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B" w:rsidRPr="00C93A48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457D" w:themeColor="accent1" w:themeShade="BF"/>
        </w:rPr>
        <w:t>Please place this notice in your Parish Bulletin on the weekend of September 12 - 13, 2020.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0000"/>
        </w:rPr>
        <w:t>H</w:t>
      </w:r>
      <w:r w:rsidRPr="00C93A48">
        <w:rPr>
          <w:rFonts w:asciiTheme="minorHAnsi" w:eastAsia="Times New Roman" w:hAnsiTheme="minorHAnsi" w:cs="Arial"/>
          <w:color w:val="000000"/>
        </w:rPr>
        <w:t>elp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 xml:space="preserve"> O</w:t>
      </w:r>
      <w:r w:rsidRPr="00C93A48">
        <w:rPr>
          <w:rFonts w:asciiTheme="minorHAnsi" w:eastAsia="Times New Roman" w:hAnsiTheme="minorHAnsi" w:cs="Arial"/>
          <w:color w:val="000000"/>
        </w:rPr>
        <w:t xml:space="preserve">ur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P</w:t>
      </w:r>
      <w:r w:rsidRPr="00C93A48">
        <w:rPr>
          <w:rFonts w:asciiTheme="minorHAnsi" w:eastAsia="Times New Roman" w:hAnsiTheme="minorHAnsi" w:cs="Arial"/>
          <w:color w:val="000000"/>
        </w:rPr>
        <w:t xml:space="preserve">arish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E</w:t>
      </w:r>
      <w:r w:rsidRPr="00C93A48">
        <w:rPr>
          <w:rFonts w:asciiTheme="minorHAnsi" w:eastAsia="Times New Roman" w:hAnsiTheme="minorHAnsi" w:cs="Arial"/>
          <w:color w:val="000000"/>
        </w:rPr>
        <w:t xml:space="preserve">lementary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S</w:t>
      </w:r>
      <w:r w:rsidRPr="00C93A48">
        <w:rPr>
          <w:rFonts w:asciiTheme="minorHAnsi" w:eastAsia="Times New Roman" w:hAnsiTheme="minorHAnsi" w:cs="Arial"/>
          <w:color w:val="000000"/>
        </w:rPr>
        <w:t xml:space="preserve">chools -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 Collection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color w:val="000000"/>
        </w:rPr>
        <w:t xml:space="preserve">The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</w:t>
      </w:r>
      <w:r w:rsidRPr="00C93A48">
        <w:rPr>
          <w:rFonts w:asciiTheme="minorHAnsi" w:eastAsia="Times New Roman" w:hAnsiTheme="minorHAnsi" w:cs="Arial"/>
          <w:color w:val="000000"/>
        </w:rPr>
        <w:t xml:space="preserve"> Collection benefits the Catholic elementary schools of the Archdiocese by providing schools with individual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 Grants</w:t>
      </w:r>
      <w:r w:rsidRPr="00C93A48">
        <w:rPr>
          <w:rFonts w:asciiTheme="minorHAnsi" w:eastAsia="Times New Roman" w:hAnsiTheme="minorHAnsi" w:cs="Arial"/>
          <w:color w:val="000000"/>
        </w:rPr>
        <w:t xml:space="preserve">. Last year’s HOPES Grants funded advances in technology, safety and the marketing and promotion of Catholic schools through branding and social media. Please help us provide a culture of faith and academic excellence to elementary school students by giving to the 2020 Catholic elementary school HOPES Collection on the weekend of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 xml:space="preserve">September 19,-20, </w:t>
      </w:r>
      <w:proofErr w:type="gramStart"/>
      <w:r w:rsidRPr="00C93A48">
        <w:rPr>
          <w:rFonts w:asciiTheme="minorHAnsi" w:eastAsia="Times New Roman" w:hAnsiTheme="minorHAnsi" w:cs="Arial"/>
          <w:b/>
          <w:bCs/>
          <w:color w:val="000000"/>
        </w:rPr>
        <w:t>2020</w:t>
      </w:r>
      <w:proofErr w:type="gramEnd"/>
      <w:r w:rsidRPr="00C93A48">
        <w:rPr>
          <w:rFonts w:asciiTheme="minorHAnsi" w:eastAsia="Times New Roman" w:hAnsiTheme="minorHAnsi" w:cs="Arial"/>
          <w:color w:val="000000"/>
        </w:rPr>
        <w:t>.  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457D" w:themeColor="accent1" w:themeShade="BF"/>
        </w:rPr>
        <w:t>Please place this notice in your Parish Bulletin on the weekend of September 26 - 27, 2020.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24"/>
          <w:szCs w:val="24"/>
        </w:rPr>
      </w:pP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b/>
          <w:bCs/>
          <w:color w:val="000000"/>
        </w:rPr>
        <w:t>H</w:t>
      </w:r>
      <w:r w:rsidRPr="00C93A48">
        <w:rPr>
          <w:rFonts w:asciiTheme="minorHAnsi" w:eastAsia="Times New Roman" w:hAnsiTheme="minorHAnsi" w:cs="Arial"/>
          <w:color w:val="000000"/>
        </w:rPr>
        <w:t>elp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 xml:space="preserve"> O</w:t>
      </w:r>
      <w:r w:rsidRPr="00C93A48">
        <w:rPr>
          <w:rFonts w:asciiTheme="minorHAnsi" w:eastAsia="Times New Roman" w:hAnsiTheme="minorHAnsi" w:cs="Arial"/>
          <w:color w:val="000000"/>
        </w:rPr>
        <w:t xml:space="preserve">ur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P</w:t>
      </w:r>
      <w:r w:rsidRPr="00C93A48">
        <w:rPr>
          <w:rFonts w:asciiTheme="minorHAnsi" w:eastAsia="Times New Roman" w:hAnsiTheme="minorHAnsi" w:cs="Arial"/>
          <w:color w:val="000000"/>
        </w:rPr>
        <w:t xml:space="preserve">arish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E</w:t>
      </w:r>
      <w:r w:rsidRPr="00C93A48">
        <w:rPr>
          <w:rFonts w:asciiTheme="minorHAnsi" w:eastAsia="Times New Roman" w:hAnsiTheme="minorHAnsi" w:cs="Arial"/>
          <w:color w:val="000000"/>
        </w:rPr>
        <w:t xml:space="preserve">lementary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S</w:t>
      </w:r>
      <w:r w:rsidRPr="00C93A48">
        <w:rPr>
          <w:rFonts w:asciiTheme="minorHAnsi" w:eastAsia="Times New Roman" w:hAnsiTheme="minorHAnsi" w:cs="Arial"/>
          <w:color w:val="000000"/>
        </w:rPr>
        <w:t xml:space="preserve">chools -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HOPES Collection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color w:val="000000"/>
        </w:rPr>
        <w:t>Thank you!</w:t>
      </w:r>
    </w:p>
    <w:p w:rsidR="00C93A48" w:rsidRPr="00C93A48" w:rsidRDefault="00C93A48" w:rsidP="00C93A4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C93A48">
        <w:rPr>
          <w:rFonts w:asciiTheme="minorHAnsi" w:eastAsia="Times New Roman" w:hAnsiTheme="minorHAnsi" w:cs="Arial"/>
          <w:color w:val="000000"/>
        </w:rPr>
        <w:t xml:space="preserve">On behalf of the students in the Catholic elementary schools of the Archdiocese of Hartford, we send our deepest gratitude to all who contributed to the </w:t>
      </w:r>
      <w:r w:rsidRPr="00C93A48">
        <w:rPr>
          <w:rFonts w:asciiTheme="minorHAnsi" w:eastAsia="Times New Roman" w:hAnsiTheme="minorHAnsi" w:cs="Arial"/>
          <w:b/>
          <w:bCs/>
          <w:color w:val="000000"/>
        </w:rPr>
        <w:t>2020 HOPES</w:t>
      </w:r>
      <w:r w:rsidRPr="00C93A48">
        <w:rPr>
          <w:rFonts w:asciiTheme="minorHAnsi" w:eastAsia="Times New Roman" w:hAnsiTheme="minorHAnsi" w:cs="Arial"/>
          <w:color w:val="000000"/>
        </w:rPr>
        <w:t xml:space="preserve"> Collection. Your participation supports a culture of faith and educational excellence in Catholic schools, preparing students for leadership and active roles in parish life. </w:t>
      </w:r>
    </w:p>
    <w:p w:rsidR="00C93A48" w:rsidRPr="00C93A48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  <w:bookmarkStart w:id="0" w:name="_GoBack"/>
      <w:bookmarkEnd w:id="0"/>
    </w:p>
    <w:sectPr w:rsidR="00C93A48" w:rsidRPr="00C93A48" w:rsidSect="00C93A48">
      <w:headerReference w:type="default" r:id="rId7"/>
      <w:footerReference w:type="default" r:id="rId8"/>
      <w:pgSz w:w="12242" w:h="7921" w:orient="landscape" w:code="266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Broadband IC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Default="0084018B">
    <w:pPr>
      <w:pStyle w:val="Footer"/>
    </w:pPr>
    <w:r w:rsidRPr="002A5C98">
      <w:rPr>
        <w:noProof/>
      </w:rPr>
      <w:drawing>
        <wp:inline distT="0" distB="0" distL="0" distR="0" wp14:anchorId="217D7A6E" wp14:editId="65CE936B">
          <wp:extent cx="5943600" cy="546219"/>
          <wp:effectExtent l="0" t="0" r="0" b="6350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Pr="00041D78" w:rsidRDefault="0084018B" w:rsidP="00C93A48">
    <w:pPr>
      <w:pStyle w:val="Header"/>
      <w:spacing w:after="0" w:line="300" w:lineRule="auto"/>
      <w:rPr>
        <w:rFonts w:ascii="Nexa Bold" w:hAnsi="Nexa Bold"/>
        <w:color w:val="1F497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66E5D" wp14:editId="6714AB64">
              <wp:simplePos x="0" y="0"/>
              <wp:positionH relativeFrom="column">
                <wp:posOffset>4914900</wp:posOffset>
              </wp:positionH>
              <wp:positionV relativeFrom="paragraph">
                <wp:posOffset>-19050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467 Bloomfield Avenue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FFFFFF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Bloomfield, CT 06002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CatholicEdAOHCT.org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6E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7pt;margin-top:-1.5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" filled="f" stroked="f" strokeweight=".5pt">
              <v:path arrowok="t"/>
              <v:textbox>
                <w:txbxContent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467 Bloomfield Avenue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FFFFFF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Bloomfield, CT 06002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CatholicEdAOHCT.org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79C3F18" wp14:editId="702D78B2">
              <wp:simplePos x="0" y="0"/>
              <wp:positionH relativeFrom="column">
                <wp:posOffset>4905375</wp:posOffset>
              </wp:positionH>
              <wp:positionV relativeFrom="paragraph">
                <wp:posOffset>-29210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FD31F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5pt,-2.3pt" to="386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8TNwld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0E5613" wp14:editId="17090713">
          <wp:simplePos x="0" y="0"/>
          <wp:positionH relativeFrom="margin">
            <wp:posOffset>-285750</wp:posOffset>
          </wp:positionH>
          <wp:positionV relativeFrom="paragraph">
            <wp:posOffset>-152400</wp:posOffset>
          </wp:positionV>
          <wp:extent cx="571500" cy="822960"/>
          <wp:effectExtent l="0" t="0" r="0" b="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78">
      <w:rPr>
        <w:rFonts w:ascii="Nexa Bold" w:hAnsi="Nexa Bold"/>
        <w:color w:val="1F497D"/>
        <w:sz w:val="28"/>
      </w:rPr>
      <w:t xml:space="preserve">Office of Education, Evangelization and Catechesis </w:t>
    </w:r>
  </w:p>
  <w:p w:rsidR="0084018B" w:rsidRPr="00041D78" w:rsidRDefault="0084018B" w:rsidP="00C93A48">
    <w:pPr>
      <w:pStyle w:val="Header"/>
      <w:spacing w:after="0" w:line="300" w:lineRule="auto"/>
      <w:rPr>
        <w:rFonts w:ascii="Broadband ICG" w:hAnsi="Broadband ICG"/>
        <w:color w:val="00954C"/>
        <w:sz w:val="28"/>
      </w:rPr>
    </w:pPr>
    <w:r w:rsidRPr="00041D78">
      <w:rPr>
        <w:rFonts w:ascii="Broadband ICG" w:hAnsi="Broadband ICG"/>
        <w:color w:val="00954C"/>
        <w:sz w:val="28"/>
      </w:rPr>
      <w:t>Archdiocese of Hartford</w:t>
    </w:r>
  </w:p>
  <w:p w:rsidR="0084018B" w:rsidRDefault="0084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84018B"/>
    <w:rsid w:val="00B400CD"/>
    <w:rsid w:val="00BD08A0"/>
    <w:rsid w:val="00C93A48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2020-08-18T16:49:00Z</dcterms:created>
  <dcterms:modified xsi:type="dcterms:W3CDTF">2020-08-18T16:49:00Z</dcterms:modified>
</cp:coreProperties>
</file>