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C0" w:rsidRPr="00105B77" w:rsidRDefault="008D0CC0" w:rsidP="008D0CC0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</w:pPr>
      <w:r w:rsidRPr="00105B77"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  <w:t xml:space="preserve">Orden de arrendamiento, Inmueble, </w:t>
      </w:r>
      <w:r w:rsidR="00105B77" w:rsidRPr="00105B77"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  <w:t xml:space="preserve">NO </w:t>
      </w:r>
      <w:r w:rsidRPr="00105B77"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  <w:t>Exclusiva.</w:t>
      </w:r>
    </w:p>
    <w:p w:rsidR="00E84A9E" w:rsidRPr="00105B77" w:rsidRDefault="00E84A9E" w:rsidP="008D0CC0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</w:pPr>
    </w:p>
    <w:p w:rsidR="00105B77" w:rsidRPr="00105B77" w:rsidRDefault="00105B77" w:rsidP="00105B77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 xml:space="preserve">En Santiago, a _____________ de _________________de 20……………., </w:t>
      </w:r>
      <w:proofErr w:type="gramStart"/>
      <w:r w:rsidRPr="00105B77">
        <w:rPr>
          <w:rFonts w:ascii="Courier New" w:hAnsi="Courier New" w:cs="Courier New"/>
          <w:color w:val="212121"/>
          <w:sz w:val="22"/>
          <w:szCs w:val="22"/>
        </w:rPr>
        <w:t>don(</w:t>
      </w:r>
      <w:proofErr w:type="spellStart"/>
      <w:proofErr w:type="gramEnd"/>
      <w:r w:rsidRPr="00105B77">
        <w:rPr>
          <w:rFonts w:ascii="Courier New" w:hAnsi="Courier New" w:cs="Courier New"/>
          <w:color w:val="212121"/>
          <w:sz w:val="22"/>
          <w:szCs w:val="22"/>
        </w:rPr>
        <w:t>ña</w:t>
      </w:r>
      <w:proofErr w:type="spellEnd"/>
      <w:r w:rsidRPr="00105B77">
        <w:rPr>
          <w:rFonts w:ascii="Courier New" w:hAnsi="Courier New" w:cs="Courier New"/>
          <w:color w:val="212121"/>
          <w:sz w:val="22"/>
          <w:szCs w:val="22"/>
        </w:rPr>
        <w:t xml:space="preserve">) ......................................., estado civil ................., de profesión ...................., cédula nacional de identidad número ..................., domiciliado en calle ............................... Nº ......., comuna de ................, Teléfono Nº .............., en adelante, el "Comitente", y doña </w:t>
      </w:r>
      <w:r w:rsidR="007749CB" w:rsidRPr="007749CB">
        <w:rPr>
          <w:rFonts w:ascii="Courier New" w:hAnsi="Courier New" w:cs="Courier New"/>
          <w:b/>
          <w:color w:val="212121"/>
        </w:rPr>
        <w:t>MARISOL EMELY SOZA ROMERO, RUT: 12.645.410-4</w:t>
      </w:r>
      <w:r w:rsidRPr="00105B77">
        <w:rPr>
          <w:rFonts w:ascii="Courier New" w:hAnsi="Courier New" w:cs="Courier New"/>
          <w:b/>
          <w:color w:val="212121"/>
          <w:sz w:val="22"/>
          <w:szCs w:val="22"/>
        </w:rPr>
        <w:t xml:space="preserve"> en delegación por instrumento privado</w:t>
      </w:r>
      <w:r w:rsidRPr="00105B77">
        <w:rPr>
          <w:rFonts w:ascii="Courier New" w:hAnsi="Courier New" w:cs="Courier New"/>
          <w:color w:val="212121"/>
          <w:sz w:val="22"/>
          <w:szCs w:val="22"/>
        </w:rPr>
        <w:t>, de doña Patricia Navarro Catalán, Corredora de Propiedades, cédula nacional de identidad número 13.700.828-9, domiciliada en General Parra Nº 674, OF. D, comuna de Providencia, Región Metropolitana, Teléfono Nº +569 54086360, en adelante el "Corredor", expresan que:</w:t>
      </w:r>
    </w:p>
    <w:p w:rsidR="008D0CC0" w:rsidRPr="00105B77" w:rsidRDefault="008D0CC0" w:rsidP="00271534">
      <w:pPr>
        <w:pStyle w:val="NormalWeb"/>
        <w:spacing w:before="240" w:beforeAutospacing="0" w:after="0" w:afterAutospacing="0" w:line="360" w:lineRule="auto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:</w:t>
      </w: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i/>
          <w:iCs/>
          <w:color w:val="212121"/>
          <w:sz w:val="22"/>
          <w:szCs w:val="22"/>
          <w:bdr w:val="none" w:sz="0" w:space="0" w:color="auto" w:frame="1"/>
        </w:rPr>
      </w:pP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PRIMERO: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El comitente encarga al Corredor de Propiedades, quien así lo acepta, gestionar y mediar en el arriendo de la propiedad ubicada en</w:t>
      </w:r>
      <w:r w:rsidR="00890C0B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....................................................................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 </w:t>
      </w:r>
      <w:r w:rsidR="00890C0B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..............................................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, de esta ciudad. </w:t>
      </w:r>
    </w:p>
    <w:p w:rsidR="00E84A9E" w:rsidRPr="00105B77" w:rsidRDefault="00E84A9E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SEGUNDO: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La renta mensual de arrendamiento será la suma de </w:t>
      </w:r>
      <w:proofErr w:type="gramStart"/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$ ................</w:t>
      </w:r>
      <w:proofErr w:type="gramEnd"/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</w:p>
    <w:p w:rsidR="005A25F6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TERCERO: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Esta orden de arrendamiento se otorga por el plazo de </w:t>
      </w:r>
      <w:r w:rsidR="00E84A9E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__________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 días a contar de esta fecha</w:t>
      </w:r>
      <w:r w:rsidR="00D65FC5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.</w:t>
      </w:r>
    </w:p>
    <w:p w:rsidR="005A25F6" w:rsidRPr="00105B77" w:rsidRDefault="005A25F6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CUARTO: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Durante la vigencia de esta orden, el corredor prestará los siguientes servicios: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a) Evaluará la renta de arrendamiento.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b) Efectuará la publicidad del inmueble de común acuerdo con el comitente.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c) Expedirá órdenes de visita.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d) Mostrará el inmueble en caso de encontrarse desocupado, inclusive en días sábado y domingo.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e) Asesorará en la redacción del contrato de arrendamiento.</w:t>
      </w:r>
    </w:p>
    <w:p w:rsidR="00890C0B" w:rsidRPr="00105B77" w:rsidRDefault="00890C0B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t>QUINTO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El comitente pagará, al corredor, como comisión por el arrendamiento del inmueble, </w:t>
      </w:r>
      <w:r w:rsidR="00890C0B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de </w:t>
      </w:r>
      <w:r w:rsidR="00E84A9E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unos 50% de una renta mensual, más impuestos</w:t>
      </w:r>
      <w:r w:rsidR="006937CE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, por una única vez, al momento de la firma del contrato de arriendo</w:t>
      </w:r>
      <w:r w:rsidR="00E84A9E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.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 </w:t>
      </w:r>
    </w:p>
    <w:p w:rsidR="00FD010E" w:rsidRPr="00105B77" w:rsidRDefault="00FD010E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105B77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t>SEXTO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El comitente asume la obligación de cumplir con todos los requisitos necesarios para perfeccionar el contrato de arrendamiento objeto de esta orden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, por lo tanto, </w:t>
      </w:r>
      <w:r w:rsidR="00105B77" w:rsidRPr="00105B77">
        <w:rPr>
          <w:rFonts w:ascii="Courier New" w:hAnsi="Courier New" w:cs="Courier New"/>
          <w:color w:val="212121"/>
          <w:bdr w:val="none" w:sz="0" w:space="0" w:color="auto" w:frame="1"/>
        </w:rPr>
        <w:t xml:space="preserve">declara ser dueño o, mandatario en su caso, y por lo tanto, el presente instrumento obliga al dueño del inmueble o, al mandatario en caso de excederse en los límites de su mandato. </w:t>
      </w:r>
    </w:p>
    <w:p w:rsidR="00271534" w:rsidRPr="00105B77" w:rsidRDefault="00105B77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  <w:r w:rsidRPr="00105B77">
        <w:rPr>
          <w:rFonts w:ascii="Courier New" w:hAnsi="Courier New" w:cs="Courier New"/>
          <w:color w:val="212121"/>
          <w:bdr w:val="none" w:sz="0" w:space="0" w:color="auto" w:frame="1"/>
        </w:rPr>
        <w:t>El comitente en caso de requerir la voluntad de otros codueños, se obliga a obtener la voluntad de todos ellos de conformidad al artículo 1450 del Código Civil</w:t>
      </w:r>
      <w:r w:rsidR="00271534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.</w:t>
      </w: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105B77" w:rsidRPr="00105B77" w:rsidRDefault="00271534" w:rsidP="00105B7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lastRenderedPageBreak/>
        <w:t>SÉPTIMO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Las partes declaran que la presente orden de arrendamiento tiene el carácter de 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 </w:t>
      </w:r>
      <w:r w:rsidR="00105B77" w:rsidRPr="00105B77">
        <w:rPr>
          <w:rFonts w:ascii="Courier New" w:eastAsia="Times New Roman" w:hAnsi="Courier New" w:cs="Courier New"/>
          <w:b/>
          <w:color w:val="212121"/>
          <w:u w:val="single"/>
          <w:bdr w:val="none" w:sz="0" w:space="0" w:color="auto" w:frame="1"/>
          <w:lang w:eastAsia="es-CL"/>
        </w:rPr>
        <w:t>NO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exclusiva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.</w:t>
      </w:r>
    </w:p>
    <w:p w:rsidR="00105B77" w:rsidRPr="00105B77" w:rsidRDefault="00105B77" w:rsidP="00105B7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</w:p>
    <w:p w:rsidR="00105B77" w:rsidRPr="00105B77" w:rsidRDefault="00105B77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</w:pP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t>OCTAVO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Para los efectos de este contrato, las partes fijan su domicilio en la comuna de Puente Alto y prorrogan la competencia para ante sus tribunales.</w:t>
      </w: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6937CE" w:rsidRPr="00105B77" w:rsidRDefault="006937CE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6937CE" w:rsidRPr="00105B77" w:rsidRDefault="006937CE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6937CE" w:rsidRPr="00105B77" w:rsidRDefault="006937CE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691492" w:rsidP="00271534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6.3pt;margin-top:14.7pt;width:200.25pt;height:0;z-index:251657216" o:connectortype="straight"/>
        </w:pict>
      </w:r>
      <w:r>
        <w:rPr>
          <w:rFonts w:ascii="Courier New" w:hAnsi="Courier New" w:cs="Courier New"/>
          <w:noProof/>
          <w:lang w:eastAsia="es-CL"/>
        </w:rPr>
        <w:pict>
          <v:shape id="_x0000_s1026" type="#_x0000_t32" style="position:absolute;margin-left:37.5pt;margin-top:14.7pt;width:198pt;height:0;z-index:251658240" o:connectortype="straight"/>
        </w:pi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222"/>
      </w:tblGrid>
      <w:tr w:rsidR="005127B8" w:rsidTr="00D81AD4">
        <w:tc>
          <w:tcPr>
            <w:tcW w:w="5471" w:type="dxa"/>
          </w:tcPr>
          <w:p w:rsidR="007749CB" w:rsidRDefault="007749CB" w:rsidP="007749CB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MARISOL EMELY SOZA ROMERO</w:t>
            </w:r>
          </w:p>
          <w:p w:rsidR="007749CB" w:rsidRDefault="007749CB" w:rsidP="007749CB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 12.645.410-4</w:t>
            </w:r>
          </w:p>
          <w:p w:rsidR="007749CB" w:rsidRDefault="007749CB" w:rsidP="007749CB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AGENTE INMOBILIARIA</w:t>
            </w:r>
          </w:p>
          <w:p w:rsidR="005127B8" w:rsidRDefault="007749CB" w:rsidP="007749CB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Por poder</w:t>
            </w:r>
          </w:p>
          <w:p w:rsidR="005127B8" w:rsidRDefault="005127B8" w:rsidP="005127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471" w:type="dxa"/>
          </w:tcPr>
          <w:p w:rsidR="005127B8" w:rsidRDefault="005127B8" w:rsidP="005127B8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</w:p>
          <w:p w:rsidR="005127B8" w:rsidRDefault="005127B8" w:rsidP="005127B8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NRO..................</w:t>
            </w:r>
          </w:p>
          <w:p w:rsidR="005127B8" w:rsidRDefault="005127B8" w:rsidP="005127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EL COMITENTE</w:t>
            </w:r>
          </w:p>
        </w:tc>
      </w:tr>
    </w:tbl>
    <w:p w:rsidR="00A76182" w:rsidRPr="00105B77" w:rsidRDefault="00A76182" w:rsidP="005127B8">
      <w:pPr>
        <w:jc w:val="center"/>
        <w:rPr>
          <w:rFonts w:ascii="Courier New" w:hAnsi="Courier New" w:cs="Courier New"/>
        </w:rPr>
      </w:pPr>
    </w:p>
    <w:sectPr w:rsidR="00A76182" w:rsidRPr="00105B77" w:rsidSect="006937CE">
      <w:footerReference w:type="default" r:id="rId6"/>
      <w:pgSz w:w="12242" w:h="18722" w:code="258"/>
      <w:pgMar w:top="113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3C" w:rsidRDefault="00C03C3C" w:rsidP="00890C0B">
      <w:pPr>
        <w:spacing w:after="0" w:line="240" w:lineRule="auto"/>
      </w:pPr>
      <w:r>
        <w:separator/>
      </w:r>
    </w:p>
  </w:endnote>
  <w:endnote w:type="continuationSeparator" w:id="0">
    <w:p w:rsidR="00C03C3C" w:rsidRDefault="00C03C3C" w:rsidP="0089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9626"/>
      <w:docPartObj>
        <w:docPartGallery w:val="Page Numbers (Bottom of Page)"/>
        <w:docPartUnique/>
      </w:docPartObj>
    </w:sdtPr>
    <w:sdtContent>
      <w:p w:rsidR="00890C0B" w:rsidRDefault="00691492">
        <w:pPr>
          <w:pStyle w:val="Piedepgina"/>
          <w:jc w:val="right"/>
        </w:pPr>
        <w:fldSimple w:instr=" PAGE   \* MERGEFORMAT ">
          <w:r w:rsidR="007749CB">
            <w:rPr>
              <w:noProof/>
            </w:rPr>
            <w:t>2</w:t>
          </w:r>
        </w:fldSimple>
      </w:p>
    </w:sdtContent>
  </w:sdt>
  <w:p w:rsidR="00890C0B" w:rsidRDefault="00890C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3C" w:rsidRDefault="00C03C3C" w:rsidP="00890C0B">
      <w:pPr>
        <w:spacing w:after="0" w:line="240" w:lineRule="auto"/>
      </w:pPr>
      <w:r>
        <w:separator/>
      </w:r>
    </w:p>
  </w:footnote>
  <w:footnote w:type="continuationSeparator" w:id="0">
    <w:p w:rsidR="00C03C3C" w:rsidRDefault="00C03C3C" w:rsidP="00890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C0"/>
    <w:rsid w:val="00104FD9"/>
    <w:rsid w:val="00105B77"/>
    <w:rsid w:val="00121FC7"/>
    <w:rsid w:val="00194997"/>
    <w:rsid w:val="001E7638"/>
    <w:rsid w:val="00233B24"/>
    <w:rsid w:val="00271534"/>
    <w:rsid w:val="002D5F5C"/>
    <w:rsid w:val="002F1361"/>
    <w:rsid w:val="005127B8"/>
    <w:rsid w:val="00522E4B"/>
    <w:rsid w:val="005A25F6"/>
    <w:rsid w:val="0062739B"/>
    <w:rsid w:val="00691492"/>
    <w:rsid w:val="006937CE"/>
    <w:rsid w:val="007749CB"/>
    <w:rsid w:val="008305CD"/>
    <w:rsid w:val="00890C0B"/>
    <w:rsid w:val="008D0CC0"/>
    <w:rsid w:val="008E0F26"/>
    <w:rsid w:val="009537F8"/>
    <w:rsid w:val="009728D3"/>
    <w:rsid w:val="009861AA"/>
    <w:rsid w:val="00996896"/>
    <w:rsid w:val="00A179EA"/>
    <w:rsid w:val="00A50118"/>
    <w:rsid w:val="00A76182"/>
    <w:rsid w:val="00AC05DD"/>
    <w:rsid w:val="00AE55F2"/>
    <w:rsid w:val="00AF74D9"/>
    <w:rsid w:val="00B61E25"/>
    <w:rsid w:val="00C0336A"/>
    <w:rsid w:val="00C03C3C"/>
    <w:rsid w:val="00C60CE5"/>
    <w:rsid w:val="00CC1A80"/>
    <w:rsid w:val="00CD0C5F"/>
    <w:rsid w:val="00D50F8F"/>
    <w:rsid w:val="00D65FC5"/>
    <w:rsid w:val="00D725FA"/>
    <w:rsid w:val="00D81486"/>
    <w:rsid w:val="00DB2EA7"/>
    <w:rsid w:val="00E84A9E"/>
    <w:rsid w:val="00EA51E5"/>
    <w:rsid w:val="00EA5517"/>
    <w:rsid w:val="00F50AE6"/>
    <w:rsid w:val="00FD010E"/>
    <w:rsid w:val="00FE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89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0C0B"/>
  </w:style>
  <w:style w:type="paragraph" w:styleId="Piedepgina">
    <w:name w:val="footer"/>
    <w:basedOn w:val="Normal"/>
    <w:link w:val="PiedepginaCar"/>
    <w:uiPriority w:val="99"/>
    <w:unhideWhenUsed/>
    <w:rsid w:val="0089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C0B"/>
  </w:style>
  <w:style w:type="table" w:styleId="Tablaconcuadrcula">
    <w:name w:val="Table Grid"/>
    <w:basedOn w:val="Tablanormal"/>
    <w:uiPriority w:val="59"/>
    <w:rsid w:val="0051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4</cp:revision>
  <cp:lastPrinted>2017-05-14T15:39:00Z</cp:lastPrinted>
  <dcterms:created xsi:type="dcterms:W3CDTF">2020-01-18T17:25:00Z</dcterms:created>
  <dcterms:modified xsi:type="dcterms:W3CDTF">2020-03-18T16:51:00Z</dcterms:modified>
</cp:coreProperties>
</file>