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856" w:rsidRDefault="006A4856" w:rsidP="00A377AC">
      <w:pPr>
        <w:spacing w:line="360" w:lineRule="auto"/>
        <w:rPr>
          <w:rFonts w:ascii="Sylfaen" w:hAnsi="Sylfaen"/>
          <w:sz w:val="28"/>
          <w:lang w:val="ka-GE"/>
        </w:rPr>
      </w:pPr>
    </w:p>
    <w:p w:rsidR="00B16E6F" w:rsidRPr="000057A2" w:rsidRDefault="00C62E10" w:rsidP="00A377AC">
      <w:pPr>
        <w:spacing w:line="360" w:lineRule="auto"/>
        <w:rPr>
          <w:rFonts w:ascii="Sylfaen" w:hAnsi="Sylfaen"/>
          <w:sz w:val="28"/>
          <w:lang w:val="ka-GE"/>
        </w:rPr>
      </w:pPr>
      <w:r>
        <w:rPr>
          <w:rFonts w:ascii="Sylfaen" w:hAnsi="Sylfaen"/>
          <w:sz w:val="28"/>
          <w:lang w:val="ka-GE"/>
        </w:rPr>
        <w:t xml:space="preserve">             </w:t>
      </w:r>
      <w:r w:rsidR="000057A2">
        <w:rPr>
          <w:rFonts w:ascii="Sylfaen" w:hAnsi="Sylfaen"/>
          <w:sz w:val="28"/>
          <w:lang w:val="ka-GE"/>
        </w:rPr>
        <w:t xml:space="preserve"> </w:t>
      </w:r>
      <w:r w:rsidR="00A377AC" w:rsidRPr="003B15FA">
        <w:rPr>
          <w:rFonts w:ascii="Sylfaen" w:hAnsi="Sylfaen"/>
          <w:sz w:val="28"/>
          <w:lang w:val="ka-GE"/>
        </w:rPr>
        <w:t>ტრანსფერი</w:t>
      </w:r>
      <w:r w:rsidR="000057A2">
        <w:rPr>
          <w:rFonts w:ascii="Sylfaen" w:hAnsi="Sylfaen"/>
          <w:sz w:val="28"/>
        </w:rPr>
        <w:t>-</w:t>
      </w:r>
      <w:proofErr w:type="spellStart"/>
      <w:r w:rsidR="000057A2">
        <w:rPr>
          <w:rFonts w:ascii="Sylfaen" w:hAnsi="Sylfaen"/>
          <w:sz w:val="28"/>
        </w:rPr>
        <w:t>ფუნქციური</w:t>
      </w:r>
      <w:proofErr w:type="spellEnd"/>
      <w:r w:rsidR="000057A2">
        <w:rPr>
          <w:rFonts w:ascii="Sylfaen" w:hAnsi="Sylfaen"/>
          <w:sz w:val="28"/>
        </w:rPr>
        <w:t xml:space="preserve"> </w:t>
      </w:r>
      <w:proofErr w:type="spellStart"/>
      <w:r w:rsidR="000057A2">
        <w:rPr>
          <w:rFonts w:ascii="Sylfaen" w:hAnsi="Sylfaen"/>
          <w:sz w:val="28"/>
        </w:rPr>
        <w:t>ცოდნის</w:t>
      </w:r>
      <w:proofErr w:type="spellEnd"/>
      <w:r w:rsidR="000057A2">
        <w:rPr>
          <w:rFonts w:ascii="Sylfaen" w:hAnsi="Sylfaen"/>
          <w:sz w:val="28"/>
        </w:rPr>
        <w:t xml:space="preserve"> </w:t>
      </w:r>
      <w:proofErr w:type="spellStart"/>
      <w:r w:rsidR="000057A2">
        <w:rPr>
          <w:rFonts w:ascii="Sylfaen" w:hAnsi="Sylfaen"/>
          <w:sz w:val="28"/>
        </w:rPr>
        <w:t>საფუძველი</w:t>
      </w:r>
      <w:proofErr w:type="spellEnd"/>
    </w:p>
    <w:p w:rsidR="00A377AC" w:rsidRPr="00284E5B" w:rsidRDefault="00A377AC" w:rsidP="00A377AC">
      <w:pPr>
        <w:spacing w:line="360" w:lineRule="auto"/>
        <w:rPr>
          <w:rFonts w:ascii="Sylfaen" w:hAnsi="Sylfaen"/>
          <w:lang w:val="ka-GE"/>
        </w:rPr>
      </w:pPr>
      <w:r w:rsidRPr="00284E5B">
        <w:rPr>
          <w:rFonts w:ascii="Sylfaen" w:hAnsi="Sylfaen"/>
          <w:lang w:val="ka-GE"/>
        </w:rPr>
        <w:t>დიმიტრი უზნაძის აზრით აზროვნებას ახასიათებს ტრანსპოზიციის, ანუ გადატანის უნარი. მას შემდეგ, რაც მოსწავლე გადაჭრის ამოცანას, მას უკვე აღარ უჭირს ანალოგიური ამოცანის გადაჭრა.</w:t>
      </w:r>
    </w:p>
    <w:p w:rsidR="00A377AC" w:rsidRPr="00284E5B" w:rsidRDefault="00A377AC" w:rsidP="00A377AC">
      <w:pPr>
        <w:spacing w:line="360" w:lineRule="auto"/>
        <w:rPr>
          <w:rFonts w:ascii="Sylfaen" w:hAnsi="Sylfaen"/>
          <w:lang w:val="ka-GE"/>
        </w:rPr>
      </w:pPr>
      <w:r w:rsidRPr="00284E5B">
        <w:rPr>
          <w:rFonts w:ascii="Sylfaen" w:hAnsi="Sylfaen"/>
          <w:lang w:val="ka-GE"/>
        </w:rPr>
        <w:t>პერკინსის თანახმად ტრანსფერი არ ხდება თავისთავად, საჭიროა სწავლების სპეციალურად დაგეგმვა იმისათვის, რომ ტრანსფერი განხორციელდეს.</w:t>
      </w:r>
    </w:p>
    <w:p w:rsidR="00A377AC" w:rsidRPr="00284E5B" w:rsidRDefault="001732A0" w:rsidP="00A377AC">
      <w:pPr>
        <w:spacing w:line="360" w:lineRule="auto"/>
        <w:rPr>
          <w:rFonts w:ascii="Sylfaen" w:hAnsi="Sylfaen"/>
          <w:lang w:val="ka-GE"/>
        </w:rPr>
      </w:pPr>
      <w:r w:rsidRPr="00284E5B">
        <w:rPr>
          <w:rFonts w:ascii="Sylfaen" w:hAnsi="Sylfaen"/>
          <w:lang w:val="ka-GE"/>
        </w:rPr>
        <w:t>ტრანსფერს ხელს უწყობს შემდეგი პირობები:</w:t>
      </w:r>
    </w:p>
    <w:p w:rsidR="001732A0" w:rsidRPr="00284E5B" w:rsidRDefault="001732A0" w:rsidP="00A377AC">
      <w:pPr>
        <w:spacing w:line="360" w:lineRule="auto"/>
        <w:rPr>
          <w:rFonts w:ascii="Sylfaen" w:hAnsi="Sylfaen"/>
          <w:lang w:val="ka-GE"/>
        </w:rPr>
      </w:pPr>
      <w:r w:rsidRPr="00284E5B">
        <w:rPr>
          <w:rFonts w:ascii="Sylfaen" w:hAnsi="Sylfaen"/>
          <w:lang w:val="ka-GE"/>
        </w:rPr>
        <w:t>.ცოდნა, რომლის ტრანსფერიც ხდება, უნდა იყოს მიზეზ-შედეგობრივი მიმართების შემცველი;</w:t>
      </w:r>
    </w:p>
    <w:p w:rsidR="001732A0" w:rsidRPr="00284E5B" w:rsidRDefault="001732A0" w:rsidP="00A377AC">
      <w:pPr>
        <w:spacing w:line="360" w:lineRule="auto"/>
        <w:rPr>
          <w:rFonts w:ascii="Sylfaen" w:hAnsi="Sylfaen"/>
          <w:lang w:val="ka-GE"/>
        </w:rPr>
      </w:pPr>
      <w:r w:rsidRPr="00284E5B">
        <w:rPr>
          <w:rFonts w:ascii="Sylfaen" w:hAnsi="Sylfaen"/>
          <w:lang w:val="ka-GE"/>
        </w:rPr>
        <w:t>.სწავლების პროცესში ყურადღება უნდა გამახვილდეს იმაზე, რომ შეძენილი გამოცდილება შესაძლოა გამოყენებულ იქნეს სხვადასხვა სიტუაციაში;</w:t>
      </w:r>
    </w:p>
    <w:p w:rsidR="001732A0" w:rsidRPr="00284E5B" w:rsidRDefault="001732A0" w:rsidP="00A377AC">
      <w:pPr>
        <w:spacing w:line="360" w:lineRule="auto"/>
        <w:rPr>
          <w:rFonts w:ascii="Sylfaen" w:hAnsi="Sylfaen"/>
          <w:lang w:val="ka-GE"/>
        </w:rPr>
      </w:pPr>
      <w:r w:rsidRPr="00284E5B">
        <w:rPr>
          <w:rFonts w:ascii="Sylfaen" w:hAnsi="Sylfaen"/>
          <w:lang w:val="ka-GE"/>
        </w:rPr>
        <w:t>.სწავლის პროცესში მოსწავლემ უნდა აღმოაჩინოს ამოცანის გადაჭრის ძირითადი პრინციპები.</w:t>
      </w:r>
    </w:p>
    <w:p w:rsidR="001407B1" w:rsidRPr="00284E5B" w:rsidRDefault="001407B1" w:rsidP="00A377AC">
      <w:pPr>
        <w:spacing w:line="360" w:lineRule="auto"/>
        <w:rPr>
          <w:rFonts w:ascii="Sylfaen" w:hAnsi="Sylfaen"/>
          <w:lang w:val="ka-GE"/>
        </w:rPr>
      </w:pPr>
      <w:r w:rsidRPr="00284E5B">
        <w:rPr>
          <w:rFonts w:ascii="Sylfaen" w:hAnsi="Sylfaen"/>
          <w:lang w:val="ka-GE"/>
        </w:rPr>
        <w:t>რა რჩევებს აძლევენ მასწავლებელს ტრანსფერის განსახორციელებლად:</w:t>
      </w:r>
    </w:p>
    <w:p w:rsidR="001407B1" w:rsidRPr="00284E5B" w:rsidRDefault="001407B1" w:rsidP="00A377AC">
      <w:pPr>
        <w:spacing w:line="360" w:lineRule="auto"/>
        <w:rPr>
          <w:rFonts w:ascii="Sylfaen" w:hAnsi="Sylfaen"/>
          <w:lang w:val="ka-GE"/>
        </w:rPr>
      </w:pPr>
      <w:r w:rsidRPr="00284E5B">
        <w:rPr>
          <w:rFonts w:ascii="Sylfaen" w:hAnsi="Sylfaen"/>
          <w:lang w:val="ka-GE"/>
        </w:rPr>
        <w:t xml:space="preserve">.სწავლებისას ხელი უნდა შეუწყონ, რომ მოზარდებმა საკუთარი ცოდნა და უნარ-ჩვევები გამოიყენონ </w:t>
      </w:r>
      <w:r w:rsidR="00000AFC" w:rsidRPr="00284E5B">
        <w:rPr>
          <w:rFonts w:ascii="Sylfaen" w:hAnsi="Sylfaen"/>
          <w:lang w:val="ka-GE"/>
        </w:rPr>
        <w:t>წინა</w:t>
      </w:r>
      <w:r w:rsidRPr="00284E5B">
        <w:rPr>
          <w:rFonts w:ascii="Sylfaen" w:hAnsi="Sylfaen"/>
          <w:lang w:val="ka-GE"/>
        </w:rPr>
        <w:t>სწარ გულდასმით განსაზღვრულ სხვადასხვა სიტუაციაში;</w:t>
      </w:r>
    </w:p>
    <w:p w:rsidR="001407B1" w:rsidRPr="00284E5B" w:rsidRDefault="001407B1" w:rsidP="00A377AC">
      <w:pPr>
        <w:spacing w:line="360" w:lineRule="auto"/>
        <w:rPr>
          <w:rFonts w:ascii="Sylfaen" w:hAnsi="Sylfaen"/>
          <w:lang w:val="ka-GE"/>
        </w:rPr>
      </w:pPr>
      <w:r w:rsidRPr="00284E5B">
        <w:rPr>
          <w:rFonts w:ascii="Sylfaen" w:hAnsi="Sylfaen"/>
          <w:lang w:val="ka-GE"/>
        </w:rPr>
        <w:t>.საჭიროა შექმნან ცოდნის გადატანის მოდელები;</w:t>
      </w:r>
    </w:p>
    <w:p w:rsidR="001407B1" w:rsidRPr="00284E5B" w:rsidRDefault="001407B1" w:rsidP="00A377AC">
      <w:pPr>
        <w:spacing w:line="360" w:lineRule="auto"/>
        <w:rPr>
          <w:rFonts w:ascii="Sylfaen" w:hAnsi="Sylfaen"/>
          <w:lang w:val="ka-GE"/>
        </w:rPr>
      </w:pPr>
      <w:r w:rsidRPr="00284E5B">
        <w:rPr>
          <w:rFonts w:ascii="Sylfaen" w:hAnsi="Sylfaen"/>
          <w:lang w:val="ka-GE"/>
        </w:rPr>
        <w:t>.მოსწავლეებს უნდა განუმარტონ ცოდნის გადატანის საჭიროება, კონკრეტული კავშირები, სხვათა მაგალითები;</w:t>
      </w:r>
    </w:p>
    <w:p w:rsidR="001407B1" w:rsidRPr="00284E5B" w:rsidRDefault="001407B1" w:rsidP="00A377AC">
      <w:pPr>
        <w:spacing w:line="360" w:lineRule="auto"/>
        <w:rPr>
          <w:rFonts w:ascii="Sylfaen" w:hAnsi="Sylfaen"/>
          <w:lang w:val="ka-GE"/>
        </w:rPr>
      </w:pPr>
      <w:r w:rsidRPr="00284E5B">
        <w:rPr>
          <w:rFonts w:ascii="Sylfaen" w:hAnsi="Sylfaen"/>
          <w:lang w:val="ka-GE"/>
        </w:rPr>
        <w:t>.თემის სწავლებისას დროის ნაწილი უნდა დაეთმოს იმ სიტუაციატა განჭვრეტა- გააზრებას, რომლებშიც მოსწავლეები სავარაუდოდ შეძლებენ ათვისებული მასალის გამოყენებას;</w:t>
      </w:r>
    </w:p>
    <w:p w:rsidR="001407B1" w:rsidRPr="00284E5B" w:rsidRDefault="001407B1" w:rsidP="00A377AC">
      <w:pPr>
        <w:spacing w:line="360" w:lineRule="auto"/>
        <w:rPr>
          <w:rFonts w:ascii="Sylfaen" w:hAnsi="Sylfaen"/>
          <w:lang w:val="ka-GE"/>
        </w:rPr>
      </w:pPr>
      <w:r w:rsidRPr="00284E5B">
        <w:rPr>
          <w:rFonts w:ascii="Sylfaen" w:hAnsi="Sylfaen"/>
          <w:lang w:val="ka-GE"/>
        </w:rPr>
        <w:t>.უნდა უზრუნველყონ ისეთი განხილვები და ქმედებები, რომლებიც ცოდნის გადატანას წაახალისებს;</w:t>
      </w:r>
    </w:p>
    <w:p w:rsidR="001407B1" w:rsidRPr="00284E5B" w:rsidRDefault="001407B1" w:rsidP="00A377AC">
      <w:pPr>
        <w:spacing w:line="360" w:lineRule="auto"/>
        <w:rPr>
          <w:rFonts w:ascii="Sylfaen" w:hAnsi="Sylfaen"/>
          <w:lang w:val="ka-GE"/>
        </w:rPr>
      </w:pPr>
      <w:r w:rsidRPr="00284E5B">
        <w:rPr>
          <w:rFonts w:ascii="Sylfaen" w:hAnsi="Sylfaen"/>
          <w:lang w:val="ka-GE"/>
        </w:rPr>
        <w:lastRenderedPageBreak/>
        <w:t>.</w:t>
      </w:r>
      <w:r w:rsidR="000C64BB" w:rsidRPr="00284E5B">
        <w:rPr>
          <w:rFonts w:ascii="Sylfaen" w:hAnsi="Sylfaen"/>
          <w:lang w:val="ka-GE"/>
        </w:rPr>
        <w:t>ყოველი საკითხის ამოწურვის შემდეგ საჭიროა მასტიმულირებელი უკუკავშირი, სადაც მოსწავლეთა წახალისება მოხდება. ამასთან, საჭიროა გარკვეული დროის შემდეგ მიუბრუნდნენ საკითხს და გაარკვიონ თუ სად და როგორ შეძლეს მოსწავლეებმა მისი გამოყენება.</w:t>
      </w:r>
    </w:p>
    <w:p w:rsidR="00C9088F" w:rsidRPr="00284E5B" w:rsidRDefault="00C9088F" w:rsidP="00A377AC">
      <w:pPr>
        <w:spacing w:line="360" w:lineRule="auto"/>
        <w:rPr>
          <w:rFonts w:ascii="Sylfaen" w:hAnsi="Sylfaen"/>
          <w:lang w:val="ka-GE"/>
        </w:rPr>
      </w:pPr>
      <w:r w:rsidRPr="00284E5B">
        <w:rPr>
          <w:rFonts w:ascii="Sylfaen" w:hAnsi="Sylfaen"/>
          <w:lang w:val="ka-GE"/>
        </w:rPr>
        <w:t xml:space="preserve">ტრანსფერის განხორციელების კარგ საშუალებას იძლევა პროექტებით სწავლება. ამ დროს </w:t>
      </w:r>
      <w:r w:rsidR="00EC677F" w:rsidRPr="00284E5B">
        <w:rPr>
          <w:rFonts w:ascii="Sylfaen" w:hAnsi="Sylfaen"/>
          <w:lang w:val="ka-GE"/>
        </w:rPr>
        <w:t>ხდება დამაჯერებელი პასუხის გაცემა კითხვებზე, რომლებიც ხშირად აწუხებთ მოსწავლეებს: რატომ სწავლობენ ამა თუ იმ საკითხს და რაში გამოადგებათ ეს ცოდნა. პროექტების განხორციელებისას მოსწავლეები მასწავლებელთან ერთად ხშირად სტუმრობენ სხვადასხვა დაწესებულებებს და ორგანიზაციებს და ხედავენ , სად გამოიყენება თეორიული ცოდნა, რაც მათ გაკვეთილებზე შეიძინეს. მაგალითად, ფიზიკაში ელექტრომაგნიტური ურთიერთქმედების შესწავლის შემდეგ შეიძლება მოსწავლეები წავიყვანოთ ელექტროსადგურში და ვაჩვენოთ გენერატორი, ტრანსფორმატორი, შევახვედროთ სპეციალისტს, მივცეთ დავალება, მოიძიონ ინფორმაცია სხვა ელექტროსადგურებზე, შეადარონ მონაცემები, გამოიკვლიონ გარემოზე ზემოქმედება და ა.შ.</w:t>
      </w:r>
    </w:p>
    <w:p w:rsidR="00F77DEA" w:rsidRPr="00284E5B" w:rsidRDefault="00F77DEA" w:rsidP="00A377AC">
      <w:pPr>
        <w:spacing w:line="360" w:lineRule="auto"/>
        <w:rPr>
          <w:rFonts w:ascii="Sylfaen" w:hAnsi="Sylfaen"/>
          <w:lang w:val="ka-GE"/>
        </w:rPr>
      </w:pPr>
      <w:r w:rsidRPr="00284E5B">
        <w:rPr>
          <w:rFonts w:ascii="Sylfaen" w:hAnsi="Sylfaen"/>
          <w:lang w:val="ka-GE"/>
        </w:rPr>
        <w:t>ელექტრული დენის გამოყენების შესწავლისას შეიძლება დავგეგმოთ ვიზიტი საავადმყოფოში, სადაც გაეცნობიან მედიცინაში გამოყენებულ ელექტროხელსაწყოებს.</w:t>
      </w:r>
    </w:p>
    <w:p w:rsidR="00F77DEA" w:rsidRPr="00284E5B" w:rsidRDefault="00F77DEA" w:rsidP="00A377AC">
      <w:pPr>
        <w:spacing w:line="360" w:lineRule="auto"/>
        <w:rPr>
          <w:rFonts w:ascii="Sylfaen" w:hAnsi="Sylfaen"/>
          <w:lang w:val="ka-GE"/>
        </w:rPr>
      </w:pPr>
      <w:r w:rsidRPr="00284E5B">
        <w:rPr>
          <w:rFonts w:ascii="Sylfaen" w:hAnsi="Sylfaen"/>
          <w:lang w:val="ka-GE"/>
        </w:rPr>
        <w:t>გამტარების მიმდევრობითი და პარალელური შეერთების შესწავლისას შეიძლება ვაჩვენოთ სკოლის, ქუჩის განათება.</w:t>
      </w:r>
    </w:p>
    <w:p w:rsidR="00F77DEA" w:rsidRPr="00284E5B" w:rsidRDefault="00F77DEA" w:rsidP="00A377AC">
      <w:pPr>
        <w:spacing w:line="360" w:lineRule="auto"/>
        <w:rPr>
          <w:rFonts w:ascii="Sylfaen" w:hAnsi="Sylfaen"/>
          <w:lang w:val="ka-GE"/>
        </w:rPr>
      </w:pPr>
      <w:r w:rsidRPr="00284E5B">
        <w:rPr>
          <w:rFonts w:ascii="Sylfaen" w:hAnsi="Sylfaen"/>
          <w:lang w:val="ka-GE"/>
        </w:rPr>
        <w:t>საკითხის-დუღილის ტემპერატურის დამოკიდებულება წნევაზე- სწავლებისას გამოგვადგება ყურადღების გამახვილება სასტერილიზაციო აპარატებზე</w:t>
      </w:r>
      <w:r w:rsidR="00707FA8" w:rsidRPr="00284E5B">
        <w:rPr>
          <w:rFonts w:ascii="Sylfaen" w:hAnsi="Sylfaen"/>
          <w:lang w:val="ka-GE"/>
        </w:rPr>
        <w:t xml:space="preserve"> და ა.შ.</w:t>
      </w:r>
    </w:p>
    <w:p w:rsidR="00F77DEA" w:rsidRPr="00284E5B" w:rsidRDefault="00F77DEA" w:rsidP="00A377AC">
      <w:pPr>
        <w:spacing w:line="360" w:lineRule="auto"/>
        <w:rPr>
          <w:rFonts w:ascii="Sylfaen" w:hAnsi="Sylfaen"/>
          <w:lang w:val="ka-GE"/>
        </w:rPr>
      </w:pPr>
      <w:r w:rsidRPr="00284E5B">
        <w:rPr>
          <w:rFonts w:ascii="Sylfaen" w:hAnsi="Sylfaen"/>
          <w:lang w:val="ka-GE"/>
        </w:rPr>
        <w:t xml:space="preserve">ტრანსფერის საშუალებას იძლევა გაკვეთილზე ცხოვრებისეული სიტუაციების ანალიზი. უნდა მოვუთხროთ შრომის პროგრესულ მეთოდებზე, თანამედროვე ტექნოლოგიებზე. მაგალითად, დეფორმაციების სწავლებისას მშენებლობებზე გამოყენებულ მასალებზე და მოწყობილობებზე; ხახუნის სწავლებისას მის დადებით და უარყოფით </w:t>
      </w:r>
      <w:r w:rsidR="00194330" w:rsidRPr="00284E5B">
        <w:rPr>
          <w:rFonts w:ascii="Sylfaen" w:hAnsi="Sylfaen"/>
          <w:lang w:val="ka-GE"/>
        </w:rPr>
        <w:t xml:space="preserve">მხარეებზე, </w:t>
      </w:r>
      <w:r w:rsidR="001E616F" w:rsidRPr="00284E5B">
        <w:rPr>
          <w:rFonts w:ascii="Sylfaen" w:hAnsi="Sylfaen"/>
          <w:lang w:val="ka-GE"/>
        </w:rPr>
        <w:t>გათ</w:t>
      </w:r>
      <w:r w:rsidR="00194330" w:rsidRPr="00284E5B">
        <w:rPr>
          <w:rFonts w:ascii="Sylfaen" w:hAnsi="Sylfaen"/>
          <w:lang w:val="ka-GE"/>
        </w:rPr>
        <w:t>ვალისწინების აუცილებლობაზე, გაზრდის და შემცირების ცხოვრებისეულ მაგალითებზე; მარტივი მექანიზმების სწავლებისას მათი გამოყენების მაგალითებზე ყოველდღიურობაში.</w:t>
      </w:r>
    </w:p>
    <w:p w:rsidR="00194330" w:rsidRPr="00284E5B" w:rsidRDefault="00194330" w:rsidP="00A377AC">
      <w:pPr>
        <w:spacing w:line="360" w:lineRule="auto"/>
        <w:rPr>
          <w:rFonts w:ascii="Sylfaen" w:hAnsi="Sylfaen"/>
          <w:lang w:val="ka-GE"/>
        </w:rPr>
      </w:pPr>
      <w:r w:rsidRPr="00284E5B">
        <w:rPr>
          <w:rFonts w:ascii="Sylfaen" w:hAnsi="Sylfaen"/>
          <w:lang w:val="ka-GE"/>
        </w:rPr>
        <w:t>ცოდნის ტრანსფერის ძალიან კარგი საშუალებაა ინტეგრირება. ინტეგრირებული სწავლება ხელს უწყობს ცოდნის გამთლიანებას და შეძენილი ცოდნისა და უნარების ერთი სფეროდან მეორეში გადატანას ანუ ტრანსფერს. მოვიყვან რამდენიმე მაგალითს, სადაც ფიზიკა ინტეგრირებულია სხვა სასწავლო საგნებთან.</w:t>
      </w:r>
    </w:p>
    <w:p w:rsidR="00194330" w:rsidRPr="00284E5B" w:rsidRDefault="00194330" w:rsidP="00A377AC">
      <w:pPr>
        <w:spacing w:line="360" w:lineRule="auto"/>
        <w:rPr>
          <w:rFonts w:ascii="Sylfaen" w:hAnsi="Sylfaen"/>
          <w:lang w:val="ka-GE"/>
        </w:rPr>
      </w:pPr>
      <w:r w:rsidRPr="00284E5B">
        <w:rPr>
          <w:rFonts w:ascii="Sylfaen" w:hAnsi="Sylfaen"/>
          <w:lang w:val="ka-GE"/>
        </w:rPr>
        <w:lastRenderedPageBreak/>
        <w:t>საკითხი: ბგერითი ტალღები; ფიზიკა-მუსიკა;</w:t>
      </w:r>
    </w:p>
    <w:p w:rsidR="00194330" w:rsidRPr="00284E5B" w:rsidRDefault="00194330" w:rsidP="00A377AC">
      <w:pPr>
        <w:spacing w:line="360" w:lineRule="auto"/>
        <w:rPr>
          <w:rFonts w:ascii="Sylfaen" w:hAnsi="Sylfaen"/>
          <w:lang w:val="ka-GE"/>
        </w:rPr>
      </w:pPr>
      <w:r w:rsidRPr="00284E5B">
        <w:rPr>
          <w:rFonts w:ascii="Sylfaen" w:hAnsi="Sylfaen"/>
          <w:lang w:val="ka-GE"/>
        </w:rPr>
        <w:t>დისპერსია; ფიზიკა-ხელოვნება;</w:t>
      </w:r>
    </w:p>
    <w:p w:rsidR="00194330" w:rsidRPr="00284E5B" w:rsidRDefault="00194330" w:rsidP="00A377AC">
      <w:pPr>
        <w:spacing w:line="360" w:lineRule="auto"/>
        <w:rPr>
          <w:rFonts w:ascii="Sylfaen" w:hAnsi="Sylfaen"/>
          <w:lang w:val="ka-GE"/>
        </w:rPr>
      </w:pPr>
      <w:r w:rsidRPr="00284E5B">
        <w:rPr>
          <w:rFonts w:ascii="Sylfaen" w:hAnsi="Sylfaen"/>
          <w:lang w:val="ka-GE"/>
        </w:rPr>
        <w:t>რხევები და ტალღები; ფიზიკა-გეოგრაფია;</w:t>
      </w:r>
    </w:p>
    <w:p w:rsidR="00194330" w:rsidRPr="00284E5B" w:rsidRDefault="00194330" w:rsidP="00A377AC">
      <w:pPr>
        <w:spacing w:line="360" w:lineRule="auto"/>
        <w:rPr>
          <w:rFonts w:ascii="Sylfaen" w:hAnsi="Sylfaen"/>
          <w:lang w:val="ka-GE"/>
        </w:rPr>
      </w:pPr>
      <w:r w:rsidRPr="00284E5B">
        <w:rPr>
          <w:rFonts w:ascii="Sylfaen" w:hAnsi="Sylfaen"/>
          <w:lang w:val="ka-GE"/>
        </w:rPr>
        <w:t>თვალი, სათვალე; ფიზიკა-ბიოლოგია;</w:t>
      </w:r>
    </w:p>
    <w:p w:rsidR="00194330" w:rsidRPr="00284E5B" w:rsidRDefault="00194330" w:rsidP="00A377AC">
      <w:pPr>
        <w:spacing w:line="360" w:lineRule="auto"/>
        <w:rPr>
          <w:rFonts w:ascii="Sylfaen" w:hAnsi="Sylfaen"/>
          <w:lang w:val="ka-GE"/>
        </w:rPr>
      </w:pPr>
      <w:r w:rsidRPr="00284E5B">
        <w:rPr>
          <w:rFonts w:ascii="Sylfaen" w:hAnsi="Sylfaen"/>
          <w:lang w:val="ka-GE"/>
        </w:rPr>
        <w:t>ელექტროლიზი; ფიზიკა-ქიმია;</w:t>
      </w:r>
    </w:p>
    <w:p w:rsidR="00194330" w:rsidRPr="00284E5B" w:rsidRDefault="00194330" w:rsidP="00A377AC">
      <w:pPr>
        <w:spacing w:line="360" w:lineRule="auto"/>
        <w:rPr>
          <w:rFonts w:ascii="Sylfaen" w:hAnsi="Sylfaen"/>
          <w:lang w:val="ka-GE"/>
        </w:rPr>
      </w:pPr>
      <w:r w:rsidRPr="00284E5B">
        <w:rPr>
          <w:rFonts w:ascii="Sylfaen" w:hAnsi="Sylfaen"/>
          <w:lang w:val="ka-GE"/>
        </w:rPr>
        <w:t>ფარდობითობა; ფიზიკა-ქართული ლიტერატურა</w:t>
      </w:r>
      <w:r w:rsidR="003B15FA" w:rsidRPr="00284E5B">
        <w:rPr>
          <w:rFonts w:ascii="Sylfaen" w:hAnsi="Sylfaen"/>
          <w:lang w:val="ka-GE"/>
        </w:rPr>
        <w:t xml:space="preserve"> და ა.შ.</w:t>
      </w:r>
    </w:p>
    <w:p w:rsidR="00194330" w:rsidRPr="00284E5B" w:rsidRDefault="00194330" w:rsidP="00A377AC">
      <w:pPr>
        <w:spacing w:line="360" w:lineRule="auto"/>
        <w:rPr>
          <w:rFonts w:ascii="Sylfaen" w:hAnsi="Sylfaen"/>
          <w:lang w:val="ka-GE"/>
        </w:rPr>
      </w:pPr>
      <w:r w:rsidRPr="00284E5B">
        <w:rPr>
          <w:rFonts w:ascii="Sylfaen" w:hAnsi="Sylfaen"/>
          <w:lang w:val="ka-GE"/>
        </w:rPr>
        <w:t>არაფერს ვამბობ ფიზიკისა და მათემატიკის ინტეგრირებაზე, რომლის გარეშეც ალბათ წარმოუდგენელია ფი</w:t>
      </w:r>
      <w:r w:rsidR="00CF6E5B" w:rsidRPr="00284E5B">
        <w:rPr>
          <w:rFonts w:ascii="Sylfaen" w:hAnsi="Sylfaen"/>
          <w:lang w:val="ka-GE"/>
        </w:rPr>
        <w:t>ზიკის გაკვეთილი.</w:t>
      </w:r>
    </w:p>
    <w:p w:rsidR="00000AFC" w:rsidRPr="00284E5B" w:rsidRDefault="00000AFC" w:rsidP="00A377AC">
      <w:pPr>
        <w:spacing w:line="360" w:lineRule="auto"/>
        <w:rPr>
          <w:rFonts w:ascii="Sylfaen" w:hAnsi="Sylfaen"/>
          <w:lang w:val="ka-GE"/>
        </w:rPr>
      </w:pPr>
      <w:r w:rsidRPr="00284E5B">
        <w:rPr>
          <w:rFonts w:ascii="Sylfaen" w:hAnsi="Sylfaen"/>
          <w:lang w:val="ka-GE"/>
        </w:rPr>
        <w:t>ფიზიკის გაკვეთილზე თეორიული ცოდნის ტრანსფერი პრაქტიკულ საქმიანობაში შესაძლებელია PHET-ვირტუალური ლაბორატორიის გამოყენებით.</w:t>
      </w:r>
    </w:p>
    <w:p w:rsidR="00DE5445" w:rsidRPr="00284E5B" w:rsidRDefault="00DE5445" w:rsidP="00A377AC">
      <w:pPr>
        <w:spacing w:line="360" w:lineRule="auto"/>
        <w:rPr>
          <w:rFonts w:ascii="Sylfaen" w:hAnsi="Sylfaen"/>
          <w:lang w:val="ka-GE"/>
        </w:rPr>
      </w:pPr>
      <w:r w:rsidRPr="00284E5B">
        <w:rPr>
          <w:rFonts w:ascii="Sylfaen" w:hAnsi="Sylfaen"/>
          <w:lang w:val="ka-GE"/>
        </w:rPr>
        <w:t>დღევანდელი სკოლის ამოცანაა აღზარდოს პიროვნება, რომელსაც მიღებული ცოდნის შედეგად შეძენილი ექნება გარკვეული უნარ-ჩვევები, რომელსაც გამოიყენებს ცხოვრებაში და წარმატებულად შეძლებს ადაპტირებას საზოგადოებაში. განათლება ვერ შეასრულებს თავის დანიშნულებას, თუკი ტრანსფერი არ ასწავლა მოსწავლეებს.</w:t>
      </w:r>
    </w:p>
    <w:p w:rsidR="00DE5445" w:rsidRPr="00284E5B" w:rsidRDefault="00DE5445" w:rsidP="00A377AC">
      <w:pPr>
        <w:spacing w:line="360" w:lineRule="auto"/>
        <w:rPr>
          <w:rFonts w:ascii="Sylfaen" w:hAnsi="Sylfaen"/>
          <w:lang w:val="ka-GE"/>
        </w:rPr>
      </w:pPr>
    </w:p>
    <w:p w:rsidR="00DE5445" w:rsidRPr="00284E5B" w:rsidRDefault="00DE5445" w:rsidP="00A377AC">
      <w:pPr>
        <w:spacing w:line="360" w:lineRule="auto"/>
        <w:rPr>
          <w:rFonts w:ascii="Sylfaen" w:hAnsi="Sylfaen"/>
          <w:lang w:val="ka-GE"/>
        </w:rPr>
      </w:pPr>
      <w:r w:rsidRPr="00284E5B">
        <w:rPr>
          <w:rFonts w:ascii="Sylfaen" w:hAnsi="Sylfaen"/>
          <w:lang w:val="ka-GE"/>
        </w:rPr>
        <w:t>ლიტერატურა:</w:t>
      </w:r>
    </w:p>
    <w:p w:rsidR="00DE5445" w:rsidRPr="00284E5B" w:rsidRDefault="00DE5445" w:rsidP="00A377AC">
      <w:pPr>
        <w:spacing w:line="360" w:lineRule="auto"/>
        <w:rPr>
          <w:rFonts w:ascii="Sylfaen" w:hAnsi="Sylfaen"/>
          <w:lang w:val="ka-GE"/>
        </w:rPr>
      </w:pPr>
      <w:r w:rsidRPr="00284E5B">
        <w:rPr>
          <w:rFonts w:ascii="Sylfaen" w:hAnsi="Sylfaen"/>
          <w:lang w:val="ka-GE"/>
        </w:rPr>
        <w:t>.ია კუტალაძე ,,ეფექტიანი სწავლება“, გამოცდების ეროვნული ცენტრი, კვლევის ლაბორატორია, 2010წ.</w:t>
      </w:r>
    </w:p>
    <w:p w:rsidR="00DE5445" w:rsidRPr="00284E5B" w:rsidRDefault="00DE5445" w:rsidP="00A377AC">
      <w:pPr>
        <w:spacing w:line="360" w:lineRule="auto"/>
        <w:rPr>
          <w:rFonts w:ascii="Sylfaen" w:hAnsi="Sylfaen"/>
          <w:lang w:val="ka-GE"/>
        </w:rPr>
      </w:pPr>
      <w:r w:rsidRPr="00284E5B">
        <w:rPr>
          <w:rFonts w:ascii="Sylfaen" w:hAnsi="Sylfaen"/>
          <w:lang w:val="ka-GE"/>
        </w:rPr>
        <w:t>.გამოცდების ეროვნული ცენტრი ,,როგორ მოვემზადოთ პედაგოგთა სასერთიფიკაციო გამოცდებისთვის“, პროფესიული უნარები, თბილისი, 2012წ.</w:t>
      </w:r>
    </w:p>
    <w:p w:rsidR="00000AFC" w:rsidRPr="00284E5B" w:rsidRDefault="00000AFC" w:rsidP="00A377AC">
      <w:pPr>
        <w:spacing w:line="360" w:lineRule="auto"/>
        <w:rPr>
          <w:rFonts w:ascii="Sylfaen" w:hAnsi="Sylfaen"/>
          <w:lang w:val="ka-GE"/>
        </w:rPr>
      </w:pPr>
    </w:p>
    <w:sectPr w:rsidR="00000AFC" w:rsidRPr="00284E5B" w:rsidSect="00B16E6F">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77AC"/>
    <w:rsid w:val="00000AFC"/>
    <w:rsid w:val="000057A2"/>
    <w:rsid w:val="000C64BB"/>
    <w:rsid w:val="000D3FB5"/>
    <w:rsid w:val="001407B1"/>
    <w:rsid w:val="001732A0"/>
    <w:rsid w:val="00194330"/>
    <w:rsid w:val="001E616F"/>
    <w:rsid w:val="00284E5B"/>
    <w:rsid w:val="003B15FA"/>
    <w:rsid w:val="003F73B9"/>
    <w:rsid w:val="005F3FE2"/>
    <w:rsid w:val="005F6107"/>
    <w:rsid w:val="006A4856"/>
    <w:rsid w:val="006E75B4"/>
    <w:rsid w:val="00707FA8"/>
    <w:rsid w:val="008451B5"/>
    <w:rsid w:val="00856785"/>
    <w:rsid w:val="008943EC"/>
    <w:rsid w:val="00900313"/>
    <w:rsid w:val="00A377AC"/>
    <w:rsid w:val="00B16E6F"/>
    <w:rsid w:val="00C62E10"/>
    <w:rsid w:val="00C9088F"/>
    <w:rsid w:val="00CF6E5B"/>
    <w:rsid w:val="00DE5445"/>
    <w:rsid w:val="00E57F29"/>
    <w:rsid w:val="00EC677F"/>
    <w:rsid w:val="00F77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E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856"/>
    <w:rPr>
      <w:rFonts w:ascii="Tahoma" w:hAnsi="Tahoma" w:cs="Tahoma"/>
      <w:sz w:val="16"/>
      <w:szCs w:val="16"/>
    </w:rPr>
  </w:style>
  <w:style w:type="character" w:styleId="Hyperlink">
    <w:name w:val="Hyperlink"/>
    <w:basedOn w:val="DefaultParagraphFont"/>
    <w:uiPriority w:val="99"/>
    <w:unhideWhenUsed/>
    <w:rsid w:val="008943E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2019-04-13T16:58:00Z</dcterms:created>
  <dcterms:modified xsi:type="dcterms:W3CDTF">2019-04-25T13:09:00Z</dcterms:modified>
</cp:coreProperties>
</file>