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Job Title: Little Raiders Daycare Manager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Hinsdale Montana</w:t>
        <w:br w:type="textWrapping"/>
      </w:r>
      <w:r w:rsidDel="00000000" w:rsidR="00000000" w:rsidRPr="00000000">
        <w:rPr>
          <w:b w:val="1"/>
          <w:rtl w:val="0"/>
        </w:rPr>
        <w:t xml:space="preserve">Reports To:</w:t>
      </w:r>
      <w:r w:rsidDel="00000000" w:rsidR="00000000" w:rsidRPr="00000000">
        <w:rPr>
          <w:rtl w:val="0"/>
        </w:rPr>
        <w:t xml:space="preserve"> Adam Zopp Superintendent</w:t>
        <w:br w:type="textWrapping"/>
      </w:r>
      <w:r w:rsidDel="00000000" w:rsidR="00000000" w:rsidRPr="00000000">
        <w:rPr>
          <w:b w:val="1"/>
          <w:rtl w:val="0"/>
        </w:rPr>
        <w:t xml:space="preserve">Job Type:</w:t>
      </w:r>
      <w:r w:rsidDel="00000000" w:rsidR="00000000" w:rsidRPr="00000000">
        <w:rPr>
          <w:rtl w:val="0"/>
        </w:rPr>
        <w:t xml:space="preserve"> Full-Time or Part-Time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xsnkieeqtnt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Job Summary: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Hinsdale School District</w:t>
      </w:r>
      <w:r w:rsidDel="00000000" w:rsidR="00000000" w:rsidRPr="00000000">
        <w:rPr>
          <w:rtl w:val="0"/>
        </w:rPr>
        <w:t xml:space="preserve"> is seeking a compassionate, organized, and responsible </w:t>
      </w:r>
      <w:r w:rsidDel="00000000" w:rsidR="00000000" w:rsidRPr="00000000">
        <w:rPr>
          <w:b w:val="1"/>
          <w:rtl w:val="0"/>
        </w:rPr>
        <w:t xml:space="preserve">Daycare Manager</w:t>
      </w:r>
      <w:r w:rsidDel="00000000" w:rsidR="00000000" w:rsidRPr="00000000">
        <w:rPr>
          <w:rtl w:val="0"/>
        </w:rPr>
        <w:t xml:space="preserve"> to oversee daily operations, ensure high-quality childcare services, and manage staff. The ideal candidate will be dedicated to fostering a safe, nurturing, and engaging environment for children while maintaining compliance with all licensing and regulatory requirements.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qxm4t2vwjhm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Key Responsibilities: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bisfqnpt068m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Operations &amp; Compliance: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Hinsdale school superintendent will assist with these responsibilities. 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Oversee the daily operations of the daycare, ensuring a safe and organized environment.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compliance with all local, state, and federal childcare regulations and licensing requirements.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 and update policies and procedures to ensure quality care and operational efficiency.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accurate records, including enrollment, attendance, health, and safety reports.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40" w:before="240" w:lineRule="auto"/>
        <w:rPr/>
      </w:pPr>
      <w:bookmarkStart w:colFirst="0" w:colLast="0" w:name="_umvc9x9icfgg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Staff Management: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 staff schedules and ensure appropriate child-to-teacher ratios.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Foster a positive and collaborative workplace culture.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z6v5ihxfkw65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Child Development &amp; Curriculum Implementation: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Ensure the implementation of age-appropriate curriculum and activities that promote early childhood development.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and support classroom activities, ensuring high standards of education and care.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Promote inclusivity and address the diverse needs of children and families.</w:t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xzwybm5thc0g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Parent &amp; Community Engagement: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Serve as the primary point of contact for parents and guardians, addressing concerns and inquiries.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Facilitate enrollment for new families.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Organize parent conferences and maintain open communication with families.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Establish and maintain partnerships with community organizations and resources.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lkr5ow3wwkzl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Financial &amp; Administrative Duties: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Assist in managing budgets, expenses, and tuition payments.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Purchase, monitor, and maintain daycare supplies and equipment.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for grants or funding opportunities to support daycare programs.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d9x9xyjjer9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Qualifications: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Education:</w:t>
      </w:r>
      <w:r w:rsidDel="00000000" w:rsidR="00000000" w:rsidRPr="00000000">
        <w:rPr>
          <w:rtl w:val="0"/>
        </w:rPr>
        <w:t xml:space="preserve"> A high school diploma is necessary.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Experience:</w:t>
      </w:r>
      <w:r w:rsidDel="00000000" w:rsidR="00000000" w:rsidRPr="00000000">
        <w:rPr>
          <w:rtl w:val="0"/>
        </w:rPr>
        <w:t xml:space="preserve"> Childcare background is a plus.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Certification:</w:t>
      </w:r>
      <w:r w:rsidDel="00000000" w:rsidR="00000000" w:rsidRPr="00000000">
        <w:rPr>
          <w:rtl w:val="0"/>
        </w:rPr>
        <w:t xml:space="preserve"> CPR, First Aid, and childcare-related certifications as required by state regulations.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Skills:</w:t>
      </w:r>
      <w:r w:rsidDel="00000000" w:rsidR="00000000" w:rsidRPr="00000000">
        <w:rPr>
          <w:rtl w:val="0"/>
        </w:rPr>
        <w:t xml:space="preserve"> Strong leadership, communication, and organizational abilities. Ability to multitask and work in a fast-paced environment.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f9qhyhacbl8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Preferred Qualifications: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Knowledge of early childhood education best practices.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Experience with budgeting, scheduling, and human resource management.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klw0k213pz9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Work Environment &amp; Physical Requirements: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Active setting that involves interacting with children, staff, and parents.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lift and carry up to 30 lbs as needed.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 evenings or weekends may be required for special events.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Compensation and benefits: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$16 per hour 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Insurance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i1309xtq17j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Application Process: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Interested applicants can obtain an application from our website, hinsdale.k12.mt.us, or from our front desk. Applications can be returned in person or emailed to superintendent@hinsdale.k12.mt.us.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Join our team and help create a safe, loving, and educational environment for children to grow and thrive!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