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28AF20" w14:textId="3BB2FAC5" w:rsidR="00013CC4" w:rsidRDefault="00013CC4" w:rsidP="00013CC4">
      <w:pPr>
        <w:rPr>
          <w:color w:val="000000" w:themeColor="text1"/>
          <w:lang w:val="en-US"/>
        </w:rPr>
      </w:pPr>
      <w:r w:rsidRPr="0009460D">
        <w:rPr>
          <w:color w:val="000000" w:themeColor="text1"/>
          <w:lang w:val="en-US"/>
        </w:rPr>
        <w:t xml:space="preserve">This </w:t>
      </w:r>
      <w:r w:rsidR="003464F9" w:rsidRPr="0009460D">
        <w:rPr>
          <w:color w:val="000000" w:themeColor="text1"/>
          <w:lang w:val="en-US"/>
        </w:rPr>
        <w:t>template</w:t>
      </w:r>
      <w:r w:rsidRPr="0009460D">
        <w:rPr>
          <w:color w:val="000000" w:themeColor="text1"/>
          <w:lang w:val="en-US"/>
        </w:rPr>
        <w:t xml:space="preserve"> </w:t>
      </w:r>
      <w:r w:rsidR="00146A22">
        <w:rPr>
          <w:color w:val="000000" w:themeColor="text1"/>
          <w:lang w:val="en-US"/>
        </w:rPr>
        <w:t>has been prepared</w:t>
      </w:r>
      <w:r w:rsidRPr="0009460D">
        <w:rPr>
          <w:color w:val="000000" w:themeColor="text1"/>
          <w:lang w:val="en-US"/>
        </w:rPr>
        <w:t xml:space="preserve"> by </w:t>
      </w:r>
      <w:r w:rsidR="003464F9" w:rsidRPr="0009460D">
        <w:rPr>
          <w:color w:val="000000" w:themeColor="text1"/>
          <w:lang w:val="en-US"/>
        </w:rPr>
        <w:t>Lawside</w:t>
      </w:r>
      <w:r w:rsidRPr="0009460D">
        <w:rPr>
          <w:color w:val="000000" w:themeColor="text1"/>
          <w:lang w:val="en-US"/>
        </w:rPr>
        <w:t xml:space="preserve"> Attorneys</w:t>
      </w:r>
      <w:r w:rsidR="00E46944" w:rsidRPr="0009460D">
        <w:rPr>
          <w:color w:val="000000" w:themeColor="text1"/>
          <w:lang w:val="en-US"/>
        </w:rPr>
        <w:t>-</w:t>
      </w:r>
      <w:r w:rsidRPr="0009460D">
        <w:rPr>
          <w:color w:val="000000" w:themeColor="text1"/>
          <w:lang w:val="en-US"/>
        </w:rPr>
        <w:t>at</w:t>
      </w:r>
      <w:r w:rsidR="00E46944" w:rsidRPr="0009460D">
        <w:rPr>
          <w:color w:val="000000" w:themeColor="text1"/>
          <w:lang w:val="en-US"/>
        </w:rPr>
        <w:t>-</w:t>
      </w:r>
      <w:r w:rsidRPr="0009460D">
        <w:rPr>
          <w:color w:val="000000" w:themeColor="text1"/>
          <w:lang w:val="en-US"/>
        </w:rPr>
        <w:t xml:space="preserve">Law </w:t>
      </w:r>
      <w:r w:rsidR="0011352C">
        <w:rPr>
          <w:color w:val="000000" w:themeColor="text1"/>
          <w:lang w:val="en-US"/>
        </w:rPr>
        <w:t>LLC</w:t>
      </w:r>
      <w:r w:rsidR="0011352C" w:rsidRPr="0009460D">
        <w:rPr>
          <w:color w:val="000000" w:themeColor="text1"/>
          <w:lang w:val="en-US"/>
        </w:rPr>
        <w:t xml:space="preserve"> </w:t>
      </w:r>
      <w:r w:rsidRPr="0009460D">
        <w:rPr>
          <w:color w:val="000000" w:themeColor="text1"/>
          <w:lang w:val="en-US"/>
        </w:rPr>
        <w:t>(</w:t>
      </w:r>
      <w:hyperlink r:id="rId8" w:history="1">
        <w:r w:rsidR="00FE1B02" w:rsidRPr="0009460D">
          <w:rPr>
            <w:rStyle w:val="Hyperlink"/>
            <w:color w:val="000000" w:themeColor="text1"/>
            <w:lang w:val="en-US"/>
          </w:rPr>
          <w:t>www.lawside.ch</w:t>
        </w:r>
      </w:hyperlink>
      <w:r w:rsidRPr="0009460D">
        <w:rPr>
          <w:color w:val="000000" w:themeColor="text1"/>
          <w:lang w:val="en-US"/>
        </w:rPr>
        <w:t>)</w:t>
      </w:r>
      <w:r w:rsidR="00E46944" w:rsidRPr="0009460D">
        <w:rPr>
          <w:color w:val="000000" w:themeColor="text1"/>
          <w:lang w:val="en-US"/>
        </w:rPr>
        <w:t xml:space="preserve"> in cooperation with </w:t>
      </w:r>
      <w:r w:rsidR="00653709" w:rsidRPr="0009460D">
        <w:rPr>
          <w:color w:val="000000" w:themeColor="text1"/>
          <w:lang w:val="en-US"/>
        </w:rPr>
        <w:t>STADLER VÖLKEL</w:t>
      </w:r>
      <w:r w:rsidR="00301AF6" w:rsidRPr="0009460D">
        <w:rPr>
          <w:color w:val="000000" w:themeColor="text1"/>
          <w:lang w:val="en-US"/>
        </w:rPr>
        <w:t xml:space="preserve"> </w:t>
      </w:r>
      <w:r w:rsidR="00DA09AD" w:rsidRPr="0009460D">
        <w:rPr>
          <w:color w:val="000000" w:themeColor="text1"/>
          <w:lang w:val="en-US"/>
        </w:rPr>
        <w:t>(</w:t>
      </w:r>
      <w:hyperlink r:id="rId9" w:history="1">
        <w:r w:rsidR="00ED3ADC" w:rsidRPr="0009460D">
          <w:rPr>
            <w:rStyle w:val="Hyperlink"/>
            <w:color w:val="000000" w:themeColor="text1"/>
            <w:lang w:val="en-US"/>
          </w:rPr>
          <w:t>https://sv.law/</w:t>
        </w:r>
      </w:hyperlink>
      <w:r w:rsidR="00C46706" w:rsidRPr="0009460D">
        <w:rPr>
          <w:color w:val="000000" w:themeColor="text1"/>
          <w:lang w:val="en-US"/>
        </w:rPr>
        <w:t>)</w:t>
      </w:r>
      <w:r w:rsidR="008A6514">
        <w:rPr>
          <w:color w:val="000000" w:themeColor="text1"/>
          <w:lang w:val="en-US"/>
        </w:rPr>
        <w:t xml:space="preserve"> and the Cardano Foundation</w:t>
      </w:r>
      <w:r w:rsidR="00ED3ADC" w:rsidRPr="0009460D">
        <w:rPr>
          <w:color w:val="000000" w:themeColor="text1"/>
          <w:lang w:val="en-US"/>
        </w:rPr>
        <w:t xml:space="preserve">. </w:t>
      </w:r>
      <w:r w:rsidRPr="0009460D">
        <w:rPr>
          <w:color w:val="000000" w:themeColor="text1"/>
          <w:lang w:val="en-US"/>
        </w:rPr>
        <w:t xml:space="preserve">It is based on the second </w:t>
      </w:r>
      <w:r w:rsidR="00AA6E6D">
        <w:rPr>
          <w:color w:val="000000" w:themeColor="text1"/>
          <w:lang w:val="en-US"/>
        </w:rPr>
        <w:t>F</w:t>
      </w:r>
      <w:r w:rsidR="002B5D50">
        <w:rPr>
          <w:color w:val="000000" w:themeColor="text1"/>
          <w:lang w:val="en-US"/>
        </w:rPr>
        <w:t xml:space="preserve">inal </w:t>
      </w:r>
      <w:r w:rsidR="00AA6E6D">
        <w:rPr>
          <w:color w:val="000000" w:themeColor="text1"/>
          <w:lang w:val="en-US"/>
        </w:rPr>
        <w:t>R</w:t>
      </w:r>
      <w:r w:rsidR="002B5D50">
        <w:rPr>
          <w:color w:val="000000" w:themeColor="text1"/>
          <w:lang w:val="en-US"/>
        </w:rPr>
        <w:t>eport</w:t>
      </w:r>
      <w:r w:rsidRPr="0009460D">
        <w:rPr>
          <w:color w:val="000000" w:themeColor="text1"/>
          <w:lang w:val="en-US"/>
        </w:rPr>
        <w:t xml:space="preserve"> </w:t>
      </w:r>
      <w:r w:rsidR="00415519">
        <w:rPr>
          <w:color w:val="000000" w:themeColor="text1"/>
          <w:lang w:val="en-US"/>
        </w:rPr>
        <w:t>published</w:t>
      </w:r>
      <w:r w:rsidR="00415519" w:rsidRPr="0009460D">
        <w:rPr>
          <w:color w:val="000000" w:themeColor="text1"/>
          <w:lang w:val="en-US"/>
        </w:rPr>
        <w:t xml:space="preserve"> </w:t>
      </w:r>
      <w:r w:rsidRPr="0009460D">
        <w:rPr>
          <w:color w:val="000000" w:themeColor="text1"/>
          <w:lang w:val="en-US"/>
        </w:rPr>
        <w:t xml:space="preserve">by ESMA on </w:t>
      </w:r>
      <w:r w:rsidR="00415519">
        <w:rPr>
          <w:color w:val="000000" w:themeColor="text1"/>
          <w:lang w:val="en-US"/>
        </w:rPr>
        <w:t>3 July 2024</w:t>
      </w:r>
      <w:r w:rsidRPr="0009460D">
        <w:rPr>
          <w:color w:val="000000" w:themeColor="text1"/>
          <w:lang w:val="en-US"/>
        </w:rPr>
        <w:t xml:space="preserve"> regarding technical standards specifying certain requirements </w:t>
      </w:r>
      <w:r w:rsidR="00943A23">
        <w:rPr>
          <w:color w:val="000000" w:themeColor="text1"/>
          <w:lang w:val="en-US"/>
        </w:rPr>
        <w:t>of</w:t>
      </w:r>
      <w:r w:rsidRPr="0009460D">
        <w:rPr>
          <w:color w:val="000000" w:themeColor="text1"/>
          <w:lang w:val="en-US"/>
        </w:rPr>
        <w:t xml:space="preserve"> MiCA (</w:t>
      </w:r>
      <w:r w:rsidR="00F63B7B" w:rsidRPr="00F63B7B">
        <w:rPr>
          <w:color w:val="000000" w:themeColor="text1"/>
          <w:lang w:val="en-US"/>
        </w:rPr>
        <w:t>ESMA75-453128700-1229</w:t>
      </w:r>
      <w:r w:rsidRPr="0009460D">
        <w:rPr>
          <w:color w:val="000000" w:themeColor="text1"/>
          <w:lang w:val="en-US"/>
        </w:rPr>
        <w:t>).</w:t>
      </w:r>
    </w:p>
    <w:p w14:paraId="5B792236" w14:textId="5FD80DBB" w:rsidR="008A6514" w:rsidRPr="0009460D" w:rsidRDefault="008A6514" w:rsidP="00013CC4">
      <w:pPr>
        <w:rPr>
          <w:color w:val="000000" w:themeColor="text1"/>
          <w:lang w:val="en-US"/>
        </w:rPr>
      </w:pPr>
      <w:r>
        <w:rPr>
          <w:color w:val="000000" w:themeColor="text1"/>
          <w:lang w:val="en-US"/>
        </w:rPr>
        <w:t xml:space="preserve">This template is intended to be used for </w:t>
      </w:r>
      <w:r w:rsidRPr="007A60FD">
        <w:rPr>
          <w:lang w:val="en-US"/>
        </w:rPr>
        <w:t>crypto-assets other than asset-referenced tokens or e-money tokens</w:t>
      </w:r>
      <w:r>
        <w:rPr>
          <w:lang w:val="en-US"/>
        </w:rPr>
        <w:t xml:space="preserve"> which are based on the Cardano blockchain. This template requires </w:t>
      </w:r>
      <w:r w:rsidR="003675C1">
        <w:rPr>
          <w:lang w:val="en-US"/>
        </w:rPr>
        <w:t xml:space="preserve">further </w:t>
      </w:r>
      <w:r>
        <w:rPr>
          <w:lang w:val="en-US"/>
        </w:rPr>
        <w:t xml:space="preserve">inputs </w:t>
      </w:r>
      <w:r w:rsidR="003675C1">
        <w:rPr>
          <w:lang w:val="en-US"/>
        </w:rPr>
        <w:t>and careful considerations to ensure due disclosure of all relevant information.</w:t>
      </w:r>
      <w:r w:rsidR="003675C1">
        <w:rPr>
          <w:rStyle w:val="FootnoteReference"/>
          <w:lang w:val="en-US"/>
        </w:rPr>
        <w:footnoteReference w:id="1"/>
      </w:r>
    </w:p>
    <w:p w14:paraId="67931463" w14:textId="44C4024C" w:rsidR="00240CF5" w:rsidRPr="008E3F08" w:rsidRDefault="00F92A2D" w:rsidP="00240CF5">
      <w:pPr>
        <w:rPr>
          <w:b/>
          <w:bCs/>
          <w:color w:val="000000" w:themeColor="text1"/>
          <w:lang w:val="en-US"/>
        </w:rPr>
      </w:pPr>
      <w:r w:rsidRPr="008E3F08">
        <w:rPr>
          <w:b/>
          <w:bCs/>
          <w:color w:val="000000" w:themeColor="text1"/>
          <w:lang w:val="en-US"/>
        </w:rPr>
        <w:t>THIS DOCUMENT AND ITS CONTENTS DO NOT CONSTITUTE LEGAL ADVICE. NO LIABILITY IS ACCEPTED FOR THE CONTENT. USE IS AT YOUR OWN RISK.</w:t>
      </w:r>
    </w:p>
    <w:p w14:paraId="1A726FF1" w14:textId="7D6E91ED" w:rsidR="00ED3ADC" w:rsidRPr="00FD5895" w:rsidRDefault="0072376D" w:rsidP="00013CC4">
      <w:pPr>
        <w:rPr>
          <w:color w:val="000000" w:themeColor="text1"/>
          <w:lang w:val="en-US"/>
        </w:rPr>
      </w:pPr>
      <w:r w:rsidRPr="00FD5895">
        <w:rPr>
          <w:color w:val="000000" w:themeColor="text1"/>
          <w:lang w:val="en-US"/>
        </w:rPr>
        <w:t>Licen</w:t>
      </w:r>
      <w:r w:rsidR="00365477">
        <w:rPr>
          <w:color w:val="000000" w:themeColor="text1"/>
          <w:lang w:val="en-US"/>
        </w:rPr>
        <w:t>s</w:t>
      </w:r>
      <w:r w:rsidRPr="00FD5895">
        <w:rPr>
          <w:color w:val="000000" w:themeColor="text1"/>
          <w:lang w:val="en-US"/>
        </w:rPr>
        <w:t xml:space="preserve">e: </w:t>
      </w:r>
      <w:r w:rsidR="00FD5895">
        <w:rPr>
          <w:color w:val="000000" w:themeColor="text1"/>
          <w:lang w:val="en-US"/>
        </w:rPr>
        <w:t xml:space="preserve">The template is </w:t>
      </w:r>
      <w:r w:rsidR="00365477">
        <w:rPr>
          <w:color w:val="000000" w:themeColor="text1"/>
          <w:lang w:val="en-US"/>
        </w:rPr>
        <w:t>released</w:t>
      </w:r>
      <w:r w:rsidR="00FD5895">
        <w:rPr>
          <w:color w:val="000000" w:themeColor="text1"/>
          <w:lang w:val="en-US"/>
        </w:rPr>
        <w:t xml:space="preserve"> under the </w:t>
      </w:r>
      <w:r w:rsidRPr="00FD5895">
        <w:rPr>
          <w:color w:val="000000" w:themeColor="text1"/>
          <w:lang w:val="en-US"/>
        </w:rPr>
        <w:t>Creative Commons Attribution 4.0 International</w:t>
      </w:r>
      <w:r w:rsidR="002C3F7B">
        <w:rPr>
          <w:rStyle w:val="FootnoteReference"/>
          <w:color w:val="000000" w:themeColor="text1"/>
          <w:lang w:val="en-US"/>
        </w:rPr>
        <w:footnoteReference w:id="2"/>
      </w:r>
      <w:r w:rsidRPr="00FD5895">
        <w:rPr>
          <w:color w:val="000000" w:themeColor="text1"/>
          <w:lang w:val="en-US"/>
        </w:rPr>
        <w:t xml:space="preserve"> </w:t>
      </w:r>
      <w:r w:rsidR="001B7343">
        <w:rPr>
          <w:color w:val="000000" w:themeColor="text1"/>
          <w:lang w:val="en-US"/>
        </w:rPr>
        <w:t>license and i</w:t>
      </w:r>
      <w:r w:rsidR="00FD5895">
        <w:rPr>
          <w:color w:val="000000" w:themeColor="text1"/>
          <w:lang w:val="en-US"/>
        </w:rPr>
        <w:t>t can be used free of charge</w:t>
      </w:r>
      <w:r w:rsidR="004B00FF">
        <w:rPr>
          <w:color w:val="000000" w:themeColor="text1"/>
          <w:lang w:val="en-US"/>
        </w:rPr>
        <w:t xml:space="preserve"> </w:t>
      </w:r>
      <w:r w:rsidR="004B00FF" w:rsidRPr="00FD5895">
        <w:rPr>
          <w:color w:val="000000" w:themeColor="text1"/>
          <w:lang w:val="en-US"/>
        </w:rPr>
        <w:t>(Attribution: "Based on [</w:t>
      </w:r>
      <w:r w:rsidR="004B00FF" w:rsidRPr="008665BC">
        <w:rPr>
          <w:color w:val="000000" w:themeColor="text1"/>
          <w:highlight w:val="yellow"/>
          <w:lang w:val="en-US"/>
        </w:rPr>
        <w:t>insert weblink</w:t>
      </w:r>
      <w:r w:rsidR="004B00FF" w:rsidRPr="00FD5895">
        <w:rPr>
          <w:color w:val="000000" w:themeColor="text1"/>
          <w:lang w:val="en-US"/>
        </w:rPr>
        <w:t>]"</w:t>
      </w:r>
      <w:r w:rsidR="004B00FF">
        <w:rPr>
          <w:color w:val="000000" w:themeColor="text1"/>
          <w:lang w:val="en-US"/>
        </w:rPr>
        <w:t>)</w:t>
      </w:r>
      <w:r w:rsidR="00FD5895">
        <w:rPr>
          <w:color w:val="000000" w:themeColor="text1"/>
          <w:lang w:val="en-US"/>
        </w:rPr>
        <w:t>.</w:t>
      </w:r>
    </w:p>
    <w:p w14:paraId="0D6B5DC7" w14:textId="5B48A1C6" w:rsidR="00CC0F1B" w:rsidRPr="0009460D" w:rsidRDefault="000E0D8F" w:rsidP="00013CC4">
      <w:pPr>
        <w:rPr>
          <w:color w:val="000000" w:themeColor="text1"/>
          <w:lang w:val="en-US"/>
        </w:rPr>
      </w:pPr>
      <w:r w:rsidRPr="0009460D">
        <w:rPr>
          <w:color w:val="000000" w:themeColor="text1"/>
          <w:lang w:val="en-US"/>
        </w:rPr>
        <w:t xml:space="preserve">Pursuant to Article 4 of the Markets in Crypto-Assets Regulation (MiCA), a person may not make a public offer or seek admission to trading in the European Union of a crypto-asset other than an asset-referenced token or an e-money token unless that person has </w:t>
      </w:r>
      <w:r w:rsidR="00F32266">
        <w:rPr>
          <w:color w:val="000000" w:themeColor="text1"/>
          <w:lang w:val="en-US"/>
        </w:rPr>
        <w:t>drawn up</w:t>
      </w:r>
      <w:r w:rsidRPr="0009460D">
        <w:rPr>
          <w:color w:val="000000" w:themeColor="text1"/>
          <w:lang w:val="en-US"/>
        </w:rPr>
        <w:t xml:space="preserve">, notified and published a crypto-asset white paper in accordance with Articles 6 et seq. of MiCA. If a white paper complying with the MiCA requirements is </w:t>
      </w:r>
      <w:r w:rsidR="00C2433C">
        <w:rPr>
          <w:color w:val="000000" w:themeColor="text1"/>
          <w:lang w:val="en-US"/>
        </w:rPr>
        <w:t>drawn up</w:t>
      </w:r>
      <w:r w:rsidRPr="0009460D">
        <w:rPr>
          <w:color w:val="000000" w:themeColor="text1"/>
          <w:lang w:val="en-US"/>
        </w:rPr>
        <w:t>, notified and published, the crypto-assets may be offered to the public throughout the European Union (including the European Economic Area) or admitted to trading on a trading platform for crypto-assets in the European Union (Article 11 MiCA).</w:t>
      </w:r>
    </w:p>
    <w:p w14:paraId="41A24468" w14:textId="3820147E" w:rsidR="00DB1354" w:rsidRPr="0009460D" w:rsidRDefault="00CA027A" w:rsidP="00013CC4">
      <w:pPr>
        <w:rPr>
          <w:color w:val="000000" w:themeColor="text1"/>
          <w:lang w:val="en-US"/>
        </w:rPr>
      </w:pPr>
      <w:r w:rsidRPr="0009460D">
        <w:rPr>
          <w:color w:val="000000" w:themeColor="text1"/>
          <w:lang w:val="en-US"/>
        </w:rPr>
        <w:t>Before using this template</w:t>
      </w:r>
      <w:r w:rsidR="000E0D8F" w:rsidRPr="0009460D">
        <w:rPr>
          <w:color w:val="000000" w:themeColor="text1"/>
          <w:lang w:val="en-US"/>
        </w:rPr>
        <w:t>,</w:t>
      </w:r>
      <w:r w:rsidRPr="0009460D">
        <w:rPr>
          <w:color w:val="000000" w:themeColor="text1"/>
          <w:lang w:val="en-US"/>
        </w:rPr>
        <w:t xml:space="preserve"> please note the following:</w:t>
      </w:r>
    </w:p>
    <w:p w14:paraId="6F43B077" w14:textId="35DA19DE" w:rsidR="00CA027A" w:rsidRPr="0009460D" w:rsidRDefault="00CA027A" w:rsidP="00233F5C">
      <w:pPr>
        <w:pStyle w:val="ListParagraph"/>
        <w:numPr>
          <w:ilvl w:val="0"/>
          <w:numId w:val="13"/>
        </w:numPr>
        <w:rPr>
          <w:color w:val="000000" w:themeColor="text1"/>
          <w:lang w:val="en-US"/>
        </w:rPr>
      </w:pPr>
      <w:r w:rsidRPr="0009460D">
        <w:rPr>
          <w:color w:val="000000" w:themeColor="text1"/>
          <w:lang w:val="en-US"/>
        </w:rPr>
        <w:t>The notification procedure appl</w:t>
      </w:r>
      <w:r w:rsidR="001D024E" w:rsidRPr="0009460D">
        <w:rPr>
          <w:color w:val="000000" w:themeColor="text1"/>
          <w:lang w:val="en-US"/>
        </w:rPr>
        <w:t>i</w:t>
      </w:r>
      <w:r w:rsidRPr="0009460D">
        <w:rPr>
          <w:color w:val="000000" w:themeColor="text1"/>
          <w:lang w:val="en-US"/>
        </w:rPr>
        <w:t xml:space="preserve">es </w:t>
      </w:r>
      <w:r w:rsidR="00FA5386" w:rsidRPr="0009460D">
        <w:rPr>
          <w:color w:val="000000" w:themeColor="text1"/>
          <w:lang w:val="en-US"/>
        </w:rPr>
        <w:t xml:space="preserve">only </w:t>
      </w:r>
      <w:r w:rsidRPr="0009460D">
        <w:rPr>
          <w:color w:val="000000" w:themeColor="text1"/>
          <w:lang w:val="en-US"/>
        </w:rPr>
        <w:t xml:space="preserve">to </w:t>
      </w:r>
      <w:r w:rsidRPr="0009460D">
        <w:rPr>
          <w:i/>
          <w:iCs/>
          <w:color w:val="000000" w:themeColor="text1"/>
          <w:lang w:val="en-US"/>
        </w:rPr>
        <w:t>crypto-asset</w:t>
      </w:r>
      <w:r w:rsidR="00213129" w:rsidRPr="0009460D">
        <w:rPr>
          <w:i/>
          <w:iCs/>
          <w:color w:val="000000" w:themeColor="text1"/>
          <w:lang w:val="en-US"/>
        </w:rPr>
        <w:t>s</w:t>
      </w:r>
      <w:r w:rsidRPr="0009460D">
        <w:rPr>
          <w:i/>
          <w:iCs/>
          <w:color w:val="000000" w:themeColor="text1"/>
          <w:lang w:val="en-US"/>
        </w:rPr>
        <w:t xml:space="preserve"> other than asset-referenced token</w:t>
      </w:r>
      <w:r w:rsidR="00CC3856" w:rsidRPr="0009460D">
        <w:rPr>
          <w:i/>
          <w:iCs/>
          <w:color w:val="000000" w:themeColor="text1"/>
          <w:lang w:val="en-US"/>
        </w:rPr>
        <w:t xml:space="preserve"> </w:t>
      </w:r>
      <w:r w:rsidR="00093184" w:rsidRPr="0009460D">
        <w:rPr>
          <w:i/>
          <w:iCs/>
          <w:color w:val="000000" w:themeColor="text1"/>
          <w:lang w:val="en-US"/>
        </w:rPr>
        <w:t>(as defined in Article</w:t>
      </w:r>
      <w:r w:rsidR="007E02ED" w:rsidRPr="0009460D">
        <w:rPr>
          <w:i/>
          <w:iCs/>
          <w:color w:val="000000" w:themeColor="text1"/>
          <w:lang w:val="en-US"/>
        </w:rPr>
        <w:t xml:space="preserve"> 3(1)(6) MiCA)</w:t>
      </w:r>
      <w:r w:rsidRPr="0009460D">
        <w:rPr>
          <w:i/>
          <w:iCs/>
          <w:color w:val="000000" w:themeColor="text1"/>
          <w:lang w:val="en-US"/>
        </w:rPr>
        <w:t xml:space="preserve"> </w:t>
      </w:r>
      <w:r w:rsidRPr="0009460D">
        <w:rPr>
          <w:color w:val="000000" w:themeColor="text1"/>
          <w:lang w:val="en-US"/>
        </w:rPr>
        <w:t>or</w:t>
      </w:r>
      <w:r w:rsidRPr="0009460D">
        <w:rPr>
          <w:i/>
          <w:iCs/>
          <w:color w:val="000000" w:themeColor="text1"/>
          <w:lang w:val="en-US"/>
        </w:rPr>
        <w:t xml:space="preserve"> e-money token</w:t>
      </w:r>
      <w:r w:rsidR="007E02ED" w:rsidRPr="0009460D">
        <w:rPr>
          <w:i/>
          <w:iCs/>
          <w:color w:val="000000" w:themeColor="text1"/>
          <w:lang w:val="en-US"/>
        </w:rPr>
        <w:t xml:space="preserve"> (as defined in Article 3(1)(7) MiCA</w:t>
      </w:r>
      <w:r w:rsidR="002473B3" w:rsidRPr="0009460D">
        <w:rPr>
          <w:i/>
          <w:iCs/>
          <w:color w:val="000000" w:themeColor="text1"/>
          <w:lang w:val="en-US"/>
        </w:rPr>
        <w:t>; a</w:t>
      </w:r>
      <w:r w:rsidR="00CF640F" w:rsidRPr="0009460D">
        <w:rPr>
          <w:i/>
          <w:iCs/>
          <w:color w:val="000000" w:themeColor="text1"/>
          <w:lang w:val="en-US"/>
        </w:rPr>
        <w:t>sset-referenced token</w:t>
      </w:r>
      <w:r w:rsidR="00CF640F" w:rsidRPr="0009460D">
        <w:rPr>
          <w:color w:val="000000" w:themeColor="text1"/>
          <w:lang w:val="en-US"/>
        </w:rPr>
        <w:t xml:space="preserve"> and e-money token are </w:t>
      </w:r>
      <w:r w:rsidR="007E02ED" w:rsidRPr="0009460D">
        <w:rPr>
          <w:color w:val="000000" w:themeColor="text1"/>
          <w:lang w:val="en-US"/>
        </w:rPr>
        <w:t>generally referred to as stablecoins</w:t>
      </w:r>
      <w:r w:rsidR="002473B3" w:rsidRPr="0009460D">
        <w:rPr>
          <w:color w:val="000000" w:themeColor="text1"/>
          <w:lang w:val="en-US"/>
        </w:rPr>
        <w:t>)</w:t>
      </w:r>
      <w:r w:rsidR="00CC3856" w:rsidRPr="0009460D">
        <w:rPr>
          <w:color w:val="000000" w:themeColor="text1"/>
          <w:lang w:val="en-US"/>
        </w:rPr>
        <w:t>.</w:t>
      </w:r>
      <w:r w:rsidR="00545B08">
        <w:rPr>
          <w:rStyle w:val="FootnoteReference"/>
          <w:color w:val="000000" w:themeColor="text1"/>
          <w:lang w:val="en-US"/>
        </w:rPr>
        <w:footnoteReference w:id="3"/>
      </w:r>
      <w:r w:rsidR="00CC3856" w:rsidRPr="0009460D">
        <w:rPr>
          <w:color w:val="000000" w:themeColor="text1"/>
          <w:lang w:val="en-US"/>
        </w:rPr>
        <w:t xml:space="preserve"> </w:t>
      </w:r>
      <w:r w:rsidR="002473B3" w:rsidRPr="0009460D">
        <w:rPr>
          <w:color w:val="000000" w:themeColor="text1"/>
          <w:lang w:val="en-US"/>
        </w:rPr>
        <w:t xml:space="preserve">The </w:t>
      </w:r>
      <w:r w:rsidR="008A6F5B" w:rsidRPr="0009460D">
        <w:rPr>
          <w:color w:val="000000" w:themeColor="text1"/>
          <w:lang w:val="en-US"/>
        </w:rPr>
        <w:t>'</w:t>
      </w:r>
      <w:r w:rsidR="002473B3" w:rsidRPr="0009460D">
        <w:rPr>
          <w:color w:val="000000" w:themeColor="text1"/>
          <w:lang w:val="en-US"/>
        </w:rPr>
        <w:t>other crypto-asset category</w:t>
      </w:r>
      <w:r w:rsidR="008A6F5B" w:rsidRPr="0009460D">
        <w:rPr>
          <w:color w:val="000000" w:themeColor="text1"/>
          <w:lang w:val="en-US"/>
        </w:rPr>
        <w:t>'</w:t>
      </w:r>
      <w:r w:rsidR="002473B3" w:rsidRPr="0009460D">
        <w:rPr>
          <w:color w:val="000000" w:themeColor="text1"/>
          <w:lang w:val="en-US"/>
        </w:rPr>
        <w:t xml:space="preserve"> </w:t>
      </w:r>
      <w:r w:rsidR="00A472FD" w:rsidRPr="0009460D">
        <w:rPr>
          <w:color w:val="000000" w:themeColor="text1"/>
          <w:lang w:val="en-US"/>
        </w:rPr>
        <w:t>includes</w:t>
      </w:r>
      <w:r w:rsidR="00B64A78" w:rsidRPr="0009460D">
        <w:rPr>
          <w:color w:val="000000" w:themeColor="text1"/>
          <w:lang w:val="en-US"/>
        </w:rPr>
        <w:t xml:space="preserve"> in particular</w:t>
      </w:r>
      <w:r w:rsidR="00A472FD" w:rsidRPr="0009460D">
        <w:rPr>
          <w:color w:val="000000" w:themeColor="text1"/>
          <w:lang w:val="en-US"/>
        </w:rPr>
        <w:t xml:space="preserve"> utility token</w:t>
      </w:r>
      <w:r w:rsidR="00233F5C" w:rsidRPr="0009460D">
        <w:rPr>
          <w:color w:val="000000" w:themeColor="text1"/>
          <w:lang w:val="en-US"/>
        </w:rPr>
        <w:t xml:space="preserve">, </w:t>
      </w:r>
      <w:r w:rsidR="00B64A78" w:rsidRPr="0009460D">
        <w:rPr>
          <w:color w:val="000000" w:themeColor="text1"/>
          <w:lang w:val="en-US"/>
        </w:rPr>
        <w:t xml:space="preserve">native cryptocurrencies </w:t>
      </w:r>
      <w:r w:rsidR="002473B3" w:rsidRPr="0009460D">
        <w:rPr>
          <w:color w:val="000000" w:themeColor="text1"/>
          <w:lang w:val="en-US"/>
        </w:rPr>
        <w:t xml:space="preserve">or token </w:t>
      </w:r>
      <w:r w:rsidR="00B64A78" w:rsidRPr="0009460D">
        <w:rPr>
          <w:color w:val="000000" w:themeColor="text1"/>
          <w:lang w:val="en-US"/>
        </w:rPr>
        <w:t xml:space="preserve">that do not </w:t>
      </w:r>
      <w:r w:rsidR="00233F5C" w:rsidRPr="0009460D">
        <w:rPr>
          <w:color w:val="000000" w:themeColor="text1"/>
          <w:lang w:val="en-US"/>
        </w:rPr>
        <w:t xml:space="preserve">represent any claims against an issuer and possibly any other token that does not </w:t>
      </w:r>
      <w:r w:rsidR="002473B3" w:rsidRPr="0009460D">
        <w:rPr>
          <w:color w:val="000000" w:themeColor="text1"/>
          <w:lang w:val="en-US"/>
        </w:rPr>
        <w:t xml:space="preserve">purport to maintain a stable value against an official currency or </w:t>
      </w:r>
      <w:r w:rsidR="001D024E" w:rsidRPr="0009460D">
        <w:rPr>
          <w:color w:val="000000" w:themeColor="text1"/>
          <w:lang w:val="en-US"/>
        </w:rPr>
        <w:t xml:space="preserve">by referencing another value or right or a combination thereof. The notification procedure does not apply to financial instruments as defined </w:t>
      </w:r>
      <w:r w:rsidR="002955BE">
        <w:rPr>
          <w:color w:val="000000" w:themeColor="text1"/>
          <w:lang w:val="en-US"/>
        </w:rPr>
        <w:t>in</w:t>
      </w:r>
      <w:r w:rsidR="001D024E" w:rsidRPr="0009460D">
        <w:rPr>
          <w:color w:val="000000" w:themeColor="text1"/>
          <w:lang w:val="en-US"/>
        </w:rPr>
        <w:t xml:space="preserve"> </w:t>
      </w:r>
      <w:r w:rsidR="00DA6A93" w:rsidRPr="0009460D">
        <w:rPr>
          <w:color w:val="000000" w:themeColor="text1"/>
          <w:lang w:val="en-US"/>
        </w:rPr>
        <w:t>Directive 2014/65/EU of 15 May 2014 on markets in financial instruments (MiFID).</w:t>
      </w:r>
      <w:r w:rsidR="007D42B8">
        <w:rPr>
          <w:color w:val="000000" w:themeColor="text1"/>
          <w:lang w:val="en-US"/>
        </w:rPr>
        <w:t xml:space="preserve"> </w:t>
      </w:r>
      <w:r w:rsidR="001258F7" w:rsidRPr="001258F7">
        <w:rPr>
          <w:color w:val="000000" w:themeColor="text1"/>
          <w:lang w:val="en-US"/>
        </w:rPr>
        <w:t xml:space="preserve">Furthermore, non-fungible crypto-assets (so-called NFTs) are </w:t>
      </w:r>
      <w:r w:rsidR="00E338E5">
        <w:rPr>
          <w:color w:val="000000" w:themeColor="text1"/>
          <w:lang w:val="en-US"/>
        </w:rPr>
        <w:t xml:space="preserve">generally </w:t>
      </w:r>
      <w:r w:rsidR="001258F7" w:rsidRPr="001258F7">
        <w:rPr>
          <w:color w:val="000000" w:themeColor="text1"/>
          <w:lang w:val="en-US"/>
        </w:rPr>
        <w:t>excluded from the material scope of MiCA (recital 10 MiCA).</w:t>
      </w:r>
      <w:r w:rsidR="00DA6A93" w:rsidRPr="0009460D">
        <w:rPr>
          <w:color w:val="000000" w:themeColor="text1"/>
          <w:lang w:val="en-US"/>
        </w:rPr>
        <w:t xml:space="preserve"> </w:t>
      </w:r>
      <w:r w:rsidR="00C920D9" w:rsidRPr="0009460D">
        <w:rPr>
          <w:b/>
          <w:bCs/>
          <w:color w:val="000000" w:themeColor="text1"/>
          <w:lang w:val="en-US"/>
        </w:rPr>
        <w:t xml:space="preserve">The notification must be </w:t>
      </w:r>
      <w:r w:rsidR="0005418F" w:rsidRPr="0009460D">
        <w:rPr>
          <w:b/>
          <w:bCs/>
          <w:color w:val="000000" w:themeColor="text1"/>
          <w:lang w:val="en-US"/>
        </w:rPr>
        <w:t>accompanied</w:t>
      </w:r>
      <w:r w:rsidR="00C920D9" w:rsidRPr="0009460D">
        <w:rPr>
          <w:b/>
          <w:bCs/>
          <w:color w:val="000000" w:themeColor="text1"/>
          <w:lang w:val="en-US"/>
        </w:rPr>
        <w:t xml:space="preserve"> by </w:t>
      </w:r>
      <w:r w:rsidR="001E06D8" w:rsidRPr="0009460D">
        <w:rPr>
          <w:b/>
          <w:bCs/>
          <w:color w:val="000000" w:themeColor="text1"/>
          <w:lang w:val="en-US"/>
        </w:rPr>
        <w:t>a legal opinion as to</w:t>
      </w:r>
      <w:r w:rsidR="00C920D9" w:rsidRPr="0009460D">
        <w:rPr>
          <w:b/>
          <w:bCs/>
          <w:color w:val="000000" w:themeColor="text1"/>
          <w:lang w:val="en-US"/>
        </w:rPr>
        <w:t xml:space="preserve"> why the crypto-asset </w:t>
      </w:r>
      <w:r w:rsidR="001E06D8" w:rsidRPr="0009460D">
        <w:rPr>
          <w:b/>
          <w:bCs/>
          <w:color w:val="000000" w:themeColor="text1"/>
          <w:lang w:val="en-US"/>
        </w:rPr>
        <w:t>is not an asset</w:t>
      </w:r>
      <w:r w:rsidR="00346B0D">
        <w:rPr>
          <w:b/>
          <w:bCs/>
          <w:color w:val="000000" w:themeColor="text1"/>
          <w:lang w:val="en-US"/>
        </w:rPr>
        <w:t>-</w:t>
      </w:r>
      <w:r w:rsidR="001E06D8" w:rsidRPr="0009460D">
        <w:rPr>
          <w:b/>
          <w:bCs/>
          <w:color w:val="000000" w:themeColor="text1"/>
          <w:lang w:val="en-US"/>
        </w:rPr>
        <w:t xml:space="preserve">referenced token, an e-money </w:t>
      </w:r>
      <w:r w:rsidR="00706C05" w:rsidRPr="0009460D">
        <w:rPr>
          <w:b/>
          <w:bCs/>
          <w:color w:val="000000" w:themeColor="text1"/>
          <w:lang w:val="en-US"/>
        </w:rPr>
        <w:t>token,</w:t>
      </w:r>
      <w:r w:rsidR="001E06D8" w:rsidRPr="0009460D">
        <w:rPr>
          <w:b/>
          <w:bCs/>
          <w:color w:val="000000" w:themeColor="text1"/>
          <w:lang w:val="en-US"/>
        </w:rPr>
        <w:t xml:space="preserve"> a financial instrument</w:t>
      </w:r>
      <w:r w:rsidR="00E34768">
        <w:rPr>
          <w:b/>
          <w:bCs/>
          <w:color w:val="000000" w:themeColor="text1"/>
          <w:lang w:val="en-US"/>
        </w:rPr>
        <w:t xml:space="preserve"> or otherwise excluded from the scope of Article 2(4) MiCA</w:t>
      </w:r>
      <w:r w:rsidR="001E06D8" w:rsidRPr="0009460D">
        <w:rPr>
          <w:b/>
          <w:bCs/>
          <w:color w:val="000000" w:themeColor="text1"/>
          <w:lang w:val="en-US"/>
        </w:rPr>
        <w:t>.</w:t>
      </w:r>
      <w:r w:rsidR="00B37DCB">
        <w:rPr>
          <w:rStyle w:val="FootnoteReference"/>
          <w:b/>
          <w:bCs/>
          <w:color w:val="000000" w:themeColor="text1"/>
          <w:lang w:val="en-US"/>
        </w:rPr>
        <w:footnoteReference w:id="4"/>
      </w:r>
    </w:p>
    <w:p w14:paraId="28BBA7E7" w14:textId="73071320" w:rsidR="003D5C77" w:rsidRPr="0009460D" w:rsidRDefault="005E0549" w:rsidP="003D5C77">
      <w:pPr>
        <w:pStyle w:val="ListParagraph"/>
        <w:numPr>
          <w:ilvl w:val="0"/>
          <w:numId w:val="13"/>
        </w:numPr>
        <w:rPr>
          <w:color w:val="000000" w:themeColor="text1"/>
          <w:lang w:val="en-US"/>
        </w:rPr>
      </w:pPr>
      <w:r>
        <w:rPr>
          <w:color w:val="000000" w:themeColor="text1"/>
          <w:lang w:val="en-US"/>
        </w:rPr>
        <w:t xml:space="preserve">The white paper requirements under Article 4(1) MiCA apply only to </w:t>
      </w:r>
      <w:r w:rsidR="003D5C77" w:rsidRPr="00A430CB">
        <w:rPr>
          <w:i/>
          <w:iCs/>
          <w:color w:val="000000" w:themeColor="text1"/>
          <w:lang w:val="en-US"/>
        </w:rPr>
        <w:t>offer</w:t>
      </w:r>
      <w:r>
        <w:rPr>
          <w:i/>
          <w:iCs/>
          <w:color w:val="000000" w:themeColor="text1"/>
          <w:lang w:val="en-US"/>
        </w:rPr>
        <w:t>s</w:t>
      </w:r>
      <w:r w:rsidR="003D5C77" w:rsidRPr="00A430CB">
        <w:rPr>
          <w:i/>
          <w:iCs/>
          <w:color w:val="000000" w:themeColor="text1"/>
          <w:lang w:val="en-US"/>
        </w:rPr>
        <w:t xml:space="preserve"> to the public</w:t>
      </w:r>
      <w:r w:rsidR="003D5C77" w:rsidRPr="00A430CB">
        <w:rPr>
          <w:color w:val="000000" w:themeColor="text1"/>
          <w:lang w:val="en-US"/>
        </w:rPr>
        <w:t xml:space="preserve"> </w:t>
      </w:r>
      <w:r w:rsidR="00706C05" w:rsidRPr="00A430CB">
        <w:rPr>
          <w:color w:val="000000" w:themeColor="text1"/>
          <w:lang w:val="en-US"/>
        </w:rPr>
        <w:t>in</w:t>
      </w:r>
      <w:r w:rsidR="003D5C77" w:rsidRPr="00A430CB">
        <w:rPr>
          <w:color w:val="000000" w:themeColor="text1"/>
          <w:lang w:val="en-US"/>
        </w:rPr>
        <w:t xml:space="preserve"> the European Union or </w:t>
      </w:r>
      <w:r w:rsidR="00DD532D">
        <w:rPr>
          <w:color w:val="000000" w:themeColor="text1"/>
          <w:lang w:val="en-US"/>
        </w:rPr>
        <w:t>the</w:t>
      </w:r>
      <w:r w:rsidR="00706C05" w:rsidRPr="00A430CB">
        <w:rPr>
          <w:color w:val="000000" w:themeColor="text1"/>
          <w:lang w:val="en-US"/>
        </w:rPr>
        <w:t xml:space="preserve"> </w:t>
      </w:r>
      <w:r w:rsidR="003D5C77" w:rsidRPr="00A430CB">
        <w:rPr>
          <w:color w:val="000000" w:themeColor="text1"/>
          <w:lang w:val="en-US"/>
        </w:rPr>
        <w:t xml:space="preserve">admission to trading </w:t>
      </w:r>
      <w:r w:rsidR="00800F6E" w:rsidRPr="00A430CB">
        <w:rPr>
          <w:color w:val="000000" w:themeColor="text1"/>
          <w:lang w:val="en-US"/>
        </w:rPr>
        <w:t xml:space="preserve">on a trading platform in the European Union. </w:t>
      </w:r>
      <w:r w:rsidR="004330F7" w:rsidRPr="00A430CB">
        <w:rPr>
          <w:color w:val="000000" w:themeColor="text1"/>
          <w:lang w:val="en-US"/>
        </w:rPr>
        <w:t>Article 4(2) and (3)</w:t>
      </w:r>
      <w:r w:rsidR="002B4F21">
        <w:rPr>
          <w:color w:val="000000" w:themeColor="text1"/>
          <w:lang w:val="en-US"/>
        </w:rPr>
        <w:t xml:space="preserve"> MiCA</w:t>
      </w:r>
      <w:r w:rsidR="004330F7" w:rsidRPr="00A430CB">
        <w:rPr>
          <w:color w:val="000000" w:themeColor="text1"/>
          <w:lang w:val="en-US"/>
        </w:rPr>
        <w:t xml:space="preserve"> lists a number of </w:t>
      </w:r>
      <w:r w:rsidR="000C547F" w:rsidRPr="00A430CB">
        <w:rPr>
          <w:color w:val="000000" w:themeColor="text1"/>
          <w:lang w:val="en-US"/>
        </w:rPr>
        <w:t>exclusions from the white paper requirement</w:t>
      </w:r>
      <w:r w:rsidR="004330F7" w:rsidRPr="00A430CB">
        <w:rPr>
          <w:color w:val="000000" w:themeColor="text1"/>
          <w:lang w:val="en-US"/>
        </w:rPr>
        <w:t xml:space="preserve">, including </w:t>
      </w:r>
      <w:r w:rsidR="003D5C77" w:rsidRPr="00A430CB">
        <w:rPr>
          <w:color w:val="000000" w:themeColor="text1"/>
          <w:lang w:val="en-US"/>
        </w:rPr>
        <w:t>an offer to fewer than 150 persons per Member State</w:t>
      </w:r>
      <w:r w:rsidR="00113D74" w:rsidRPr="00A430CB">
        <w:rPr>
          <w:color w:val="000000" w:themeColor="text1"/>
          <w:lang w:val="en-US"/>
        </w:rPr>
        <w:t>,</w:t>
      </w:r>
      <w:r w:rsidR="004330F7" w:rsidRPr="00A430CB">
        <w:rPr>
          <w:color w:val="000000" w:themeColor="text1"/>
          <w:lang w:val="en-US"/>
        </w:rPr>
        <w:t xml:space="preserve"> </w:t>
      </w:r>
      <w:r w:rsidR="004D6130" w:rsidRPr="00A430CB">
        <w:rPr>
          <w:color w:val="000000" w:themeColor="text1"/>
          <w:lang w:val="en-US"/>
        </w:rPr>
        <w:t xml:space="preserve">an offer not exceeding EUR 1 million over a </w:t>
      </w:r>
      <w:r w:rsidR="00DA1308" w:rsidRPr="00A430CB">
        <w:rPr>
          <w:color w:val="000000" w:themeColor="text1"/>
          <w:lang w:val="en-US"/>
        </w:rPr>
        <w:t>12-month</w:t>
      </w:r>
      <w:r w:rsidR="00731E42" w:rsidRPr="00A430CB">
        <w:rPr>
          <w:color w:val="000000" w:themeColor="text1"/>
          <w:lang w:val="en-US"/>
        </w:rPr>
        <w:t xml:space="preserve"> period</w:t>
      </w:r>
      <w:r w:rsidR="004D6130" w:rsidRPr="00A430CB">
        <w:rPr>
          <w:color w:val="000000" w:themeColor="text1"/>
          <w:lang w:val="en-US"/>
        </w:rPr>
        <w:t xml:space="preserve"> or an offer of a crypto-asset </w:t>
      </w:r>
      <w:r w:rsidR="00A62E96">
        <w:rPr>
          <w:color w:val="000000" w:themeColor="text1"/>
          <w:lang w:val="en-US"/>
        </w:rPr>
        <w:t>addressed solely</w:t>
      </w:r>
      <w:r w:rsidR="00A62E96" w:rsidRPr="00A430CB">
        <w:rPr>
          <w:color w:val="000000" w:themeColor="text1"/>
          <w:lang w:val="en-US"/>
        </w:rPr>
        <w:t xml:space="preserve"> </w:t>
      </w:r>
      <w:r w:rsidR="004D6130" w:rsidRPr="00A430CB">
        <w:rPr>
          <w:color w:val="000000" w:themeColor="text1"/>
          <w:lang w:val="en-US"/>
        </w:rPr>
        <w:t xml:space="preserve">qualified investors where the crypto-asset can only be held by such qualified investors. </w:t>
      </w:r>
      <w:r w:rsidR="00580D2D">
        <w:rPr>
          <w:color w:val="000000" w:themeColor="text1"/>
          <w:lang w:val="en-US"/>
        </w:rPr>
        <w:t xml:space="preserve">The white paper requirements also do not apply </w:t>
      </w:r>
      <w:r w:rsidR="000D7E9E" w:rsidRPr="00A430CB">
        <w:rPr>
          <w:color w:val="000000" w:themeColor="text1"/>
          <w:lang w:val="en-US"/>
        </w:rPr>
        <w:t>where</w:t>
      </w:r>
      <w:r w:rsidR="003F4405" w:rsidRPr="00A430CB">
        <w:rPr>
          <w:color w:val="000000" w:themeColor="text1"/>
          <w:lang w:val="en-US"/>
        </w:rPr>
        <w:t xml:space="preserve"> </w:t>
      </w:r>
      <w:r w:rsidR="002F5C6B" w:rsidRPr="00A430CB">
        <w:rPr>
          <w:color w:val="000000" w:themeColor="text1"/>
          <w:lang w:val="en-US"/>
        </w:rPr>
        <w:t>crypto-assets are offered for f</w:t>
      </w:r>
      <w:r w:rsidR="000F0A88" w:rsidRPr="00A430CB">
        <w:rPr>
          <w:color w:val="000000" w:themeColor="text1"/>
          <w:lang w:val="en-US"/>
        </w:rPr>
        <w:t>r</w:t>
      </w:r>
      <w:r w:rsidR="002F5C6B" w:rsidRPr="00A430CB">
        <w:rPr>
          <w:color w:val="000000" w:themeColor="text1"/>
          <w:lang w:val="en-US"/>
        </w:rPr>
        <w:t xml:space="preserve">ee, are created </w:t>
      </w:r>
      <w:r w:rsidR="00262956" w:rsidRPr="00A430CB">
        <w:rPr>
          <w:color w:val="000000" w:themeColor="text1"/>
          <w:lang w:val="en-US"/>
        </w:rPr>
        <w:t xml:space="preserve">automatically </w:t>
      </w:r>
      <w:r w:rsidR="002F5C6B" w:rsidRPr="00A430CB">
        <w:rPr>
          <w:color w:val="000000" w:themeColor="text1"/>
          <w:lang w:val="en-US"/>
        </w:rPr>
        <w:t xml:space="preserve">as a reward for </w:t>
      </w:r>
      <w:r w:rsidR="00262956" w:rsidRPr="00A430CB">
        <w:rPr>
          <w:color w:val="000000" w:themeColor="text1"/>
          <w:lang w:val="en-US"/>
        </w:rPr>
        <w:t>maintaining</w:t>
      </w:r>
      <w:r w:rsidR="002F5C6B" w:rsidRPr="00A430CB">
        <w:rPr>
          <w:color w:val="000000" w:themeColor="text1"/>
          <w:lang w:val="en-US"/>
        </w:rPr>
        <w:t xml:space="preserve"> the distributed ledger or </w:t>
      </w:r>
      <w:r w:rsidR="00262956" w:rsidRPr="00A430CB">
        <w:rPr>
          <w:color w:val="000000" w:themeColor="text1"/>
          <w:lang w:val="en-US"/>
        </w:rPr>
        <w:t>validating</w:t>
      </w:r>
      <w:r w:rsidR="002F5C6B" w:rsidRPr="00A430CB">
        <w:rPr>
          <w:color w:val="000000" w:themeColor="text1"/>
          <w:lang w:val="en-US"/>
        </w:rPr>
        <w:t xml:space="preserve"> </w:t>
      </w:r>
      <w:r w:rsidR="002F5C6B" w:rsidRPr="00A430CB">
        <w:rPr>
          <w:color w:val="000000" w:themeColor="text1"/>
          <w:lang w:val="en-US"/>
        </w:rPr>
        <w:lastRenderedPageBreak/>
        <w:t>transactions</w:t>
      </w:r>
      <w:r w:rsidR="00B64928" w:rsidRPr="00A430CB">
        <w:rPr>
          <w:color w:val="000000" w:themeColor="text1"/>
          <w:lang w:val="en-US"/>
        </w:rPr>
        <w:t xml:space="preserve">, or </w:t>
      </w:r>
      <w:r w:rsidR="00DA1308" w:rsidRPr="00A430CB">
        <w:rPr>
          <w:color w:val="000000" w:themeColor="text1"/>
          <w:lang w:val="en-US"/>
        </w:rPr>
        <w:t xml:space="preserve">if </w:t>
      </w:r>
      <w:r w:rsidR="00B64928" w:rsidRPr="00A430CB">
        <w:rPr>
          <w:color w:val="000000" w:themeColor="text1"/>
          <w:lang w:val="en-US"/>
        </w:rPr>
        <w:t xml:space="preserve">the offer </w:t>
      </w:r>
      <w:r w:rsidR="00DA1308" w:rsidRPr="00A430CB">
        <w:rPr>
          <w:color w:val="000000" w:themeColor="text1"/>
          <w:lang w:val="en-US"/>
        </w:rPr>
        <w:t>relates to</w:t>
      </w:r>
      <w:r w:rsidR="00B64928" w:rsidRPr="00A430CB">
        <w:rPr>
          <w:color w:val="000000" w:themeColor="text1"/>
          <w:lang w:val="en-US"/>
        </w:rPr>
        <w:t xml:space="preserve"> utility tokens </w:t>
      </w:r>
      <w:r w:rsidR="00DA1308" w:rsidRPr="00A430CB">
        <w:rPr>
          <w:color w:val="000000" w:themeColor="text1"/>
          <w:lang w:val="en-US"/>
        </w:rPr>
        <w:t>that provide</w:t>
      </w:r>
      <w:r w:rsidR="003D5C77" w:rsidRPr="00A430CB">
        <w:rPr>
          <w:color w:val="000000" w:themeColor="text1"/>
          <w:lang w:val="en-US"/>
        </w:rPr>
        <w:t xml:space="preserve"> access to a good or service that exists or is in operation</w:t>
      </w:r>
      <w:r w:rsidR="00B64928" w:rsidRPr="0009460D">
        <w:rPr>
          <w:color w:val="000000" w:themeColor="text1"/>
          <w:lang w:val="en-US"/>
        </w:rPr>
        <w:t>.</w:t>
      </w:r>
    </w:p>
    <w:p w14:paraId="25393151" w14:textId="082ACAD7" w:rsidR="0089568E" w:rsidRPr="0009460D" w:rsidRDefault="00B64928" w:rsidP="0089568E">
      <w:pPr>
        <w:pStyle w:val="ListParagraph"/>
        <w:numPr>
          <w:ilvl w:val="0"/>
          <w:numId w:val="13"/>
        </w:numPr>
        <w:rPr>
          <w:color w:val="000000" w:themeColor="text1"/>
          <w:lang w:val="en-US"/>
        </w:rPr>
      </w:pPr>
      <w:r w:rsidRPr="0009460D">
        <w:rPr>
          <w:color w:val="000000" w:themeColor="text1"/>
          <w:lang w:val="en-US"/>
        </w:rPr>
        <w:t xml:space="preserve">The notification procedure for crypto-asset </w:t>
      </w:r>
      <w:r w:rsidR="00264649">
        <w:rPr>
          <w:color w:val="000000" w:themeColor="text1"/>
          <w:lang w:val="en-US"/>
        </w:rPr>
        <w:t>white paper</w:t>
      </w:r>
      <w:r w:rsidRPr="0009460D">
        <w:rPr>
          <w:color w:val="000000" w:themeColor="text1"/>
          <w:lang w:val="en-US"/>
        </w:rPr>
        <w:t xml:space="preserve">s </w:t>
      </w:r>
      <w:r w:rsidR="002216B3">
        <w:rPr>
          <w:color w:val="000000" w:themeColor="text1"/>
          <w:lang w:val="en-US"/>
        </w:rPr>
        <w:t>may also</w:t>
      </w:r>
      <w:r w:rsidRPr="0009460D">
        <w:rPr>
          <w:color w:val="000000" w:themeColor="text1"/>
          <w:lang w:val="en-US"/>
        </w:rPr>
        <w:t xml:space="preserve"> be used by offerors</w:t>
      </w:r>
      <w:r w:rsidR="00D90A3F">
        <w:rPr>
          <w:color w:val="000000" w:themeColor="text1"/>
          <w:lang w:val="en-US"/>
        </w:rPr>
        <w:t xml:space="preserve"> or</w:t>
      </w:r>
      <w:r w:rsidR="00DC300C">
        <w:rPr>
          <w:color w:val="000000" w:themeColor="text1"/>
          <w:lang w:val="en-US"/>
        </w:rPr>
        <w:t xml:space="preserve"> persons seeking admission to trading</w:t>
      </w:r>
      <w:r w:rsidRPr="0009460D">
        <w:rPr>
          <w:color w:val="000000" w:themeColor="text1"/>
          <w:lang w:val="en-US"/>
        </w:rPr>
        <w:t xml:space="preserve"> from jurisdictions </w:t>
      </w:r>
      <w:r w:rsidR="000A71B4">
        <w:rPr>
          <w:color w:val="000000" w:themeColor="text1"/>
          <w:lang w:val="en-US"/>
        </w:rPr>
        <w:t>that</w:t>
      </w:r>
      <w:r w:rsidRPr="0009460D">
        <w:rPr>
          <w:color w:val="000000" w:themeColor="text1"/>
          <w:lang w:val="en-US"/>
        </w:rPr>
        <w:t xml:space="preserve"> are not member</w:t>
      </w:r>
      <w:r w:rsidR="000A71B4">
        <w:rPr>
          <w:color w:val="000000" w:themeColor="text1"/>
          <w:lang w:val="en-US"/>
        </w:rPr>
        <w:t>s</w:t>
      </w:r>
      <w:r w:rsidRPr="0009460D">
        <w:rPr>
          <w:color w:val="000000" w:themeColor="text1"/>
          <w:lang w:val="en-US"/>
        </w:rPr>
        <w:t xml:space="preserve"> of the European Union (</w:t>
      </w:r>
      <w:r w:rsidR="0085158F">
        <w:rPr>
          <w:color w:val="000000" w:themeColor="text1"/>
          <w:lang w:val="en-US"/>
        </w:rPr>
        <w:t>e.g.,</w:t>
      </w:r>
      <w:r w:rsidR="0085158F" w:rsidRPr="0009460D">
        <w:rPr>
          <w:color w:val="000000" w:themeColor="text1"/>
          <w:lang w:val="en-US"/>
        </w:rPr>
        <w:t xml:space="preserve"> </w:t>
      </w:r>
      <w:r w:rsidRPr="0009460D">
        <w:rPr>
          <w:color w:val="000000" w:themeColor="text1"/>
          <w:lang w:val="en-US"/>
        </w:rPr>
        <w:t xml:space="preserve">Switzerland). </w:t>
      </w:r>
      <w:r w:rsidR="0089568E" w:rsidRPr="0009460D">
        <w:rPr>
          <w:color w:val="000000" w:themeColor="text1"/>
          <w:lang w:val="en-US"/>
        </w:rPr>
        <w:t>If the offeror</w:t>
      </w:r>
      <w:r w:rsidR="00DC300C">
        <w:rPr>
          <w:color w:val="000000" w:themeColor="text1"/>
          <w:lang w:val="en-US"/>
        </w:rPr>
        <w:t>/person seeking admission to trading</w:t>
      </w:r>
      <w:r w:rsidR="0089568E" w:rsidRPr="0009460D">
        <w:rPr>
          <w:color w:val="000000" w:themeColor="text1"/>
          <w:lang w:val="en-US"/>
        </w:rPr>
        <w:t xml:space="preserve"> has </w:t>
      </w:r>
      <w:r w:rsidR="00D1022E">
        <w:rPr>
          <w:color w:val="000000" w:themeColor="text1"/>
          <w:lang w:val="en-US"/>
        </w:rPr>
        <w:t>neither a</w:t>
      </w:r>
      <w:r w:rsidR="0089568E" w:rsidRPr="0009460D">
        <w:rPr>
          <w:color w:val="000000" w:themeColor="text1"/>
          <w:lang w:val="en-US"/>
        </w:rPr>
        <w:t xml:space="preserve"> registered office </w:t>
      </w:r>
      <w:r w:rsidR="00D1022E">
        <w:rPr>
          <w:color w:val="000000" w:themeColor="text1"/>
          <w:lang w:val="en-US"/>
        </w:rPr>
        <w:t>nor a</w:t>
      </w:r>
      <w:r w:rsidR="0089568E" w:rsidRPr="0009460D">
        <w:rPr>
          <w:color w:val="000000" w:themeColor="text1"/>
          <w:lang w:val="en-US"/>
        </w:rPr>
        <w:t xml:space="preserve"> branch in the European Union, the notification shall be made to the </w:t>
      </w:r>
      <w:r w:rsidR="006A0B7B">
        <w:rPr>
          <w:color w:val="000000" w:themeColor="text1"/>
          <w:lang w:val="en-US"/>
        </w:rPr>
        <w:t>n</w:t>
      </w:r>
      <w:r w:rsidR="0089568E" w:rsidRPr="0009460D">
        <w:rPr>
          <w:color w:val="000000" w:themeColor="text1"/>
          <w:lang w:val="en-US"/>
        </w:rPr>
        <w:t xml:space="preserve">ational </w:t>
      </w:r>
      <w:r w:rsidR="006A0B7B">
        <w:rPr>
          <w:color w:val="000000" w:themeColor="text1"/>
          <w:lang w:val="en-US"/>
        </w:rPr>
        <w:t>c</w:t>
      </w:r>
      <w:r w:rsidR="0089568E" w:rsidRPr="0009460D">
        <w:rPr>
          <w:color w:val="000000" w:themeColor="text1"/>
          <w:lang w:val="en-US"/>
        </w:rPr>
        <w:t xml:space="preserve">ompetent </w:t>
      </w:r>
      <w:r w:rsidR="006A0B7B">
        <w:rPr>
          <w:color w:val="000000" w:themeColor="text1"/>
          <w:lang w:val="en-US"/>
        </w:rPr>
        <w:t>a</w:t>
      </w:r>
      <w:r w:rsidR="0089568E" w:rsidRPr="0009460D">
        <w:rPr>
          <w:color w:val="000000" w:themeColor="text1"/>
          <w:lang w:val="en-US"/>
        </w:rPr>
        <w:t xml:space="preserve">uthority of the Member State where the crypto-assets are intended to be offered to the public for the first time or, at the choice of the offeror or </w:t>
      </w:r>
      <w:r w:rsidR="006A0B7B">
        <w:rPr>
          <w:color w:val="000000" w:themeColor="text1"/>
          <w:lang w:val="en-US"/>
        </w:rPr>
        <w:t xml:space="preserve">the </w:t>
      </w:r>
      <w:r w:rsidR="0089568E" w:rsidRPr="0009460D">
        <w:rPr>
          <w:color w:val="000000" w:themeColor="text1"/>
          <w:lang w:val="en-US"/>
        </w:rPr>
        <w:t xml:space="preserve">person seeking admission to trading, </w:t>
      </w:r>
      <w:r w:rsidR="00207CAB">
        <w:rPr>
          <w:color w:val="000000" w:themeColor="text1"/>
          <w:lang w:val="en-US"/>
        </w:rPr>
        <w:t xml:space="preserve">of </w:t>
      </w:r>
      <w:r w:rsidR="0089568E" w:rsidRPr="0009460D">
        <w:rPr>
          <w:color w:val="000000" w:themeColor="text1"/>
          <w:lang w:val="en-US"/>
        </w:rPr>
        <w:t>the Member State where the first application for admission to trading of those crypto-assets is made.</w:t>
      </w:r>
      <w:r w:rsidR="000A5A74">
        <w:rPr>
          <w:color w:val="000000" w:themeColor="text1"/>
          <w:lang w:val="en-US"/>
        </w:rPr>
        <w:t xml:space="preserve"> </w:t>
      </w:r>
      <w:r w:rsidR="000A5A74" w:rsidRPr="000A5A74">
        <w:rPr>
          <w:color w:val="000000" w:themeColor="text1"/>
          <w:lang w:val="en-US"/>
        </w:rPr>
        <w:t>If the offeror/person seeking admission to trading has a registered office or branch in the European Union, the notification shall be made to the national competent authority of the Member State where the registered office is located.</w:t>
      </w:r>
    </w:p>
    <w:p w14:paraId="77E3A470" w14:textId="38200B8D" w:rsidR="00680079" w:rsidRDefault="00DE2A17" w:rsidP="0089568E">
      <w:pPr>
        <w:pStyle w:val="ListParagraph"/>
        <w:numPr>
          <w:ilvl w:val="0"/>
          <w:numId w:val="13"/>
        </w:numPr>
        <w:rPr>
          <w:color w:val="000000" w:themeColor="text1"/>
          <w:lang w:val="en-US"/>
        </w:rPr>
      </w:pPr>
      <w:r>
        <w:rPr>
          <w:color w:val="000000" w:themeColor="text1"/>
          <w:lang w:val="en-US"/>
        </w:rPr>
        <w:t>The n</w:t>
      </w:r>
      <w:r w:rsidR="00680079" w:rsidRPr="0009460D">
        <w:rPr>
          <w:color w:val="000000" w:themeColor="text1"/>
          <w:lang w:val="en-US"/>
        </w:rPr>
        <w:t xml:space="preserve">otification shall be made </w:t>
      </w:r>
      <w:r w:rsidR="00427784" w:rsidRPr="0009460D">
        <w:rPr>
          <w:color w:val="000000" w:themeColor="text1"/>
          <w:lang w:val="en-US"/>
        </w:rPr>
        <w:t>at least 20 working days before the date of publication of the crypto-asset white paper.</w:t>
      </w:r>
      <w:r w:rsidR="00EB2194" w:rsidRPr="0009460D">
        <w:rPr>
          <w:color w:val="000000" w:themeColor="text1"/>
          <w:lang w:val="en-US"/>
        </w:rPr>
        <w:t xml:space="preserve"> Offerors shall provide the </w:t>
      </w:r>
      <w:r w:rsidR="004F00B2">
        <w:rPr>
          <w:color w:val="000000" w:themeColor="text1"/>
          <w:lang w:val="en-US"/>
        </w:rPr>
        <w:t>n</w:t>
      </w:r>
      <w:r w:rsidR="00EB2194" w:rsidRPr="0009460D">
        <w:rPr>
          <w:color w:val="000000" w:themeColor="text1"/>
          <w:lang w:val="en-US"/>
        </w:rPr>
        <w:t xml:space="preserve">ational </w:t>
      </w:r>
      <w:r w:rsidR="004F00B2">
        <w:rPr>
          <w:color w:val="000000" w:themeColor="text1"/>
          <w:lang w:val="en-US"/>
        </w:rPr>
        <w:t>c</w:t>
      </w:r>
      <w:r w:rsidR="00EB2194" w:rsidRPr="0009460D">
        <w:rPr>
          <w:color w:val="000000" w:themeColor="text1"/>
          <w:lang w:val="en-US"/>
        </w:rPr>
        <w:t xml:space="preserve">ompetent </w:t>
      </w:r>
      <w:r w:rsidR="004F00B2">
        <w:rPr>
          <w:color w:val="000000" w:themeColor="text1"/>
          <w:lang w:val="en-US"/>
        </w:rPr>
        <w:t>a</w:t>
      </w:r>
      <w:r w:rsidR="00EB2194" w:rsidRPr="0009460D">
        <w:rPr>
          <w:color w:val="000000" w:themeColor="text1"/>
          <w:lang w:val="en-US"/>
        </w:rPr>
        <w:t xml:space="preserve">uthority with a list of host Member States, if any, where they intend to offer their crypto-assets to the public or </w:t>
      </w:r>
      <w:r w:rsidR="00AF4B43">
        <w:rPr>
          <w:color w:val="000000" w:themeColor="text1"/>
          <w:lang w:val="en-US"/>
        </w:rPr>
        <w:t xml:space="preserve">where they </w:t>
      </w:r>
      <w:r w:rsidR="00EB2194" w:rsidRPr="0009460D">
        <w:rPr>
          <w:color w:val="000000" w:themeColor="text1"/>
          <w:lang w:val="en-US"/>
        </w:rPr>
        <w:t>intend to seek admission to trading. They shall also inform the competent authority of their home Member State of the starting date of the intended public</w:t>
      </w:r>
      <w:r w:rsidR="00AF4B43">
        <w:rPr>
          <w:color w:val="000000" w:themeColor="text1"/>
          <w:lang w:val="en-US"/>
        </w:rPr>
        <w:t xml:space="preserve"> offer</w:t>
      </w:r>
      <w:r w:rsidR="00EB2194" w:rsidRPr="0009460D">
        <w:rPr>
          <w:color w:val="000000" w:themeColor="text1"/>
          <w:lang w:val="en-US"/>
        </w:rPr>
        <w:t xml:space="preserve"> or intended admission to trading and of any change to that date.</w:t>
      </w:r>
    </w:p>
    <w:p w14:paraId="0752CCE6" w14:textId="77777777" w:rsidR="008F1A89" w:rsidRPr="008F1A89" w:rsidRDefault="008F1A89" w:rsidP="008F1A89">
      <w:pPr>
        <w:pStyle w:val="ListParagraph"/>
        <w:numPr>
          <w:ilvl w:val="0"/>
          <w:numId w:val="13"/>
        </w:numPr>
        <w:spacing w:before="0" w:after="0" w:line="240" w:lineRule="auto"/>
        <w:jc w:val="left"/>
        <w:rPr>
          <w:rFonts w:ascii="Times New Roman" w:hAnsi="Times New Roman" w:cs="Times New Roman"/>
          <w:spacing w:val="0"/>
          <w:sz w:val="24"/>
          <w:szCs w:val="24"/>
          <w:lang w:val="de-CH" w:eastAsia="de-CH"/>
        </w:rPr>
      </w:pPr>
      <w:r w:rsidRPr="008F1A89">
        <w:rPr>
          <w:color w:val="000000" w:themeColor="text1"/>
          <w:lang w:val="en-US"/>
        </w:rPr>
        <w:t>Article 6 (10) MiCA provides that white papers shall be made available in a machine-readable format. ESMA draft technical standards mandate the use of the Inline XBRL (iXBRL) standard. Further information can be found on ESMA's website.</w:t>
      </w:r>
      <w:r>
        <w:rPr>
          <w:rStyle w:val="FootnoteReference"/>
          <w:color w:val="000000" w:themeColor="text1"/>
          <w:lang w:val="en-US"/>
        </w:rPr>
        <w:footnoteReference w:id="5"/>
      </w:r>
      <w:r w:rsidRPr="008F1A89">
        <w:rPr>
          <w:rFonts w:ascii="Times New Roman" w:hAnsi="Times New Roman" w:cs="Times New Roman"/>
          <w:spacing w:val="0"/>
          <w:sz w:val="24"/>
          <w:szCs w:val="24"/>
          <w:lang w:val="de-CH" w:eastAsia="de-CH"/>
        </w:rPr>
        <w:t xml:space="preserve"> </w:t>
      </w:r>
    </w:p>
    <w:p w14:paraId="08F54D55" w14:textId="77777777" w:rsidR="00E338E5" w:rsidRDefault="00EB2194" w:rsidP="00E338E5">
      <w:pPr>
        <w:pStyle w:val="ListParagraph"/>
        <w:numPr>
          <w:ilvl w:val="0"/>
          <w:numId w:val="13"/>
        </w:numPr>
        <w:rPr>
          <w:color w:val="000000" w:themeColor="text1"/>
          <w:lang w:val="en-US"/>
        </w:rPr>
      </w:pPr>
      <w:r w:rsidRPr="00207CAB">
        <w:rPr>
          <w:color w:val="000000" w:themeColor="text1"/>
          <w:lang w:val="en-US"/>
        </w:rPr>
        <w:t xml:space="preserve">Marketing </w:t>
      </w:r>
      <w:r w:rsidR="00380551">
        <w:rPr>
          <w:color w:val="000000" w:themeColor="text1"/>
          <w:lang w:val="en-US"/>
        </w:rPr>
        <w:t>communications</w:t>
      </w:r>
      <w:r w:rsidR="00380551" w:rsidRPr="00207CAB">
        <w:rPr>
          <w:color w:val="000000" w:themeColor="text1"/>
          <w:lang w:val="en-US"/>
        </w:rPr>
        <w:t xml:space="preserve"> </w:t>
      </w:r>
      <w:r w:rsidRPr="00207CAB">
        <w:rPr>
          <w:color w:val="000000" w:themeColor="text1"/>
          <w:lang w:val="en-US"/>
        </w:rPr>
        <w:t>relating to the offering of crypto</w:t>
      </w:r>
      <w:r w:rsidR="002627C8">
        <w:rPr>
          <w:color w:val="000000" w:themeColor="text1"/>
          <w:lang w:val="en-US"/>
        </w:rPr>
        <w:t>-</w:t>
      </w:r>
      <w:r w:rsidRPr="00207CAB">
        <w:rPr>
          <w:color w:val="000000" w:themeColor="text1"/>
          <w:lang w:val="en-US"/>
        </w:rPr>
        <w:t xml:space="preserve">assets </w:t>
      </w:r>
      <w:r w:rsidR="006478A0" w:rsidRPr="00207CAB">
        <w:rPr>
          <w:color w:val="000000" w:themeColor="text1"/>
          <w:lang w:val="en-US"/>
        </w:rPr>
        <w:t xml:space="preserve">must </w:t>
      </w:r>
      <w:r w:rsidR="00F81104">
        <w:rPr>
          <w:color w:val="000000" w:themeColor="text1"/>
          <w:lang w:val="en-US"/>
        </w:rPr>
        <w:t>comply</w:t>
      </w:r>
      <w:r w:rsidR="006478A0" w:rsidRPr="00207CAB">
        <w:rPr>
          <w:color w:val="000000" w:themeColor="text1"/>
          <w:lang w:val="en-US"/>
        </w:rPr>
        <w:t xml:space="preserve"> with the requirements </w:t>
      </w:r>
      <w:r w:rsidR="00F81104">
        <w:rPr>
          <w:color w:val="000000" w:themeColor="text1"/>
          <w:lang w:val="en-US"/>
        </w:rPr>
        <w:t>of</w:t>
      </w:r>
      <w:r w:rsidR="006478A0" w:rsidRPr="00207CAB">
        <w:rPr>
          <w:color w:val="000000" w:themeColor="text1"/>
          <w:lang w:val="en-US"/>
        </w:rPr>
        <w:t xml:space="preserve"> Article 7 MiCA</w:t>
      </w:r>
      <w:r w:rsidR="00380551">
        <w:rPr>
          <w:color w:val="000000" w:themeColor="text1"/>
          <w:lang w:val="en-US"/>
        </w:rPr>
        <w:t xml:space="preserve"> and, upon request, must be notified to the competent authority of the home Member State</w:t>
      </w:r>
      <w:r w:rsidR="00015D35">
        <w:rPr>
          <w:color w:val="000000" w:themeColor="text1"/>
          <w:lang w:val="en-US"/>
        </w:rPr>
        <w:t xml:space="preserve"> and, if applicable, any host Member State.</w:t>
      </w:r>
    </w:p>
    <w:p w14:paraId="2A1B6D29" w14:textId="7AE9A6CD" w:rsidR="00902039" w:rsidRDefault="00902039" w:rsidP="00E338E5">
      <w:pPr>
        <w:pStyle w:val="ListParagraph"/>
        <w:numPr>
          <w:ilvl w:val="0"/>
          <w:numId w:val="13"/>
        </w:numPr>
        <w:rPr>
          <w:color w:val="000000" w:themeColor="text1"/>
          <w:lang w:val="en-US"/>
        </w:rPr>
      </w:pPr>
      <w:r w:rsidRPr="00902039">
        <w:rPr>
          <w:color w:val="000000" w:themeColor="text1"/>
          <w:lang w:val="en-US"/>
        </w:rPr>
        <w:t>All of the information provided in a crypto-asset white paper must be fair, clear and not misleading. In addition, the crypto-asset white paper must not contain material omissions and must be presented in a concise and comprehensible form. Where this is not the case, the offeror/person seeking admission to trading may be liable for any loss incurred due to the infringement.</w:t>
      </w:r>
    </w:p>
    <w:p w14:paraId="14538905" w14:textId="77777777" w:rsidR="00E338E5" w:rsidRDefault="00E338E5" w:rsidP="00E338E5">
      <w:pPr>
        <w:rPr>
          <w:color w:val="000000" w:themeColor="text1"/>
          <w:lang w:val="en-US"/>
        </w:rPr>
      </w:pPr>
    </w:p>
    <w:p w14:paraId="45E04547" w14:textId="77777777" w:rsidR="00E338E5" w:rsidRPr="00E338E5" w:rsidRDefault="00E338E5" w:rsidP="00E338E5">
      <w:pPr>
        <w:rPr>
          <w:color w:val="000000" w:themeColor="text1"/>
          <w:lang w:val="en-US"/>
        </w:rPr>
      </w:pPr>
    </w:p>
    <w:p w14:paraId="1A81457B" w14:textId="38836947" w:rsidR="00161E29" w:rsidRPr="00E338E5" w:rsidRDefault="00161E29" w:rsidP="00E338E5">
      <w:pPr>
        <w:rPr>
          <w:color w:val="000000" w:themeColor="text1"/>
          <w:lang w:val="en-US"/>
        </w:rPr>
      </w:pPr>
      <w:r w:rsidRPr="00E338E5">
        <w:rPr>
          <w:color w:val="000000" w:themeColor="text1"/>
          <w:lang w:val="en-US"/>
        </w:rPr>
        <w:t xml:space="preserve">Version </w:t>
      </w:r>
      <w:r w:rsidR="00B92C89">
        <w:rPr>
          <w:color w:val="000000" w:themeColor="text1"/>
          <w:lang w:val="en-US"/>
        </w:rPr>
        <w:t>1.0</w:t>
      </w:r>
      <w:r w:rsidRPr="00E338E5">
        <w:rPr>
          <w:color w:val="000000" w:themeColor="text1"/>
          <w:lang w:val="en-US"/>
        </w:rPr>
        <w:t xml:space="preserve">, </w:t>
      </w:r>
      <w:r w:rsidR="00CC0183" w:rsidRPr="00E338E5">
        <w:rPr>
          <w:color w:val="000000" w:themeColor="text1"/>
          <w:lang w:val="en-US"/>
        </w:rPr>
        <w:t xml:space="preserve">published on </w:t>
      </w:r>
      <w:r w:rsidR="00B92C89">
        <w:rPr>
          <w:color w:val="000000" w:themeColor="text1"/>
          <w:lang w:val="en-US"/>
        </w:rPr>
        <w:t>07 November 2024</w:t>
      </w:r>
    </w:p>
    <w:p w14:paraId="5B27EBFA" w14:textId="04E99F2A" w:rsidR="006425FD" w:rsidRDefault="006425FD">
      <w:pPr>
        <w:spacing w:before="0" w:after="160" w:line="259" w:lineRule="auto"/>
        <w:jc w:val="left"/>
        <w:rPr>
          <w:color w:val="000000" w:themeColor="text1"/>
          <w:lang w:val="en-US"/>
        </w:rPr>
      </w:pPr>
      <w:r>
        <w:rPr>
          <w:color w:val="000000" w:themeColor="text1"/>
          <w:lang w:val="en-US"/>
        </w:rPr>
        <w:br w:type="page"/>
      </w:r>
    </w:p>
    <w:p w14:paraId="060DCD6C" w14:textId="4A0D7F73" w:rsidR="00CC16C8" w:rsidRPr="00207CAB" w:rsidRDefault="00CC16C8" w:rsidP="00CC16C8">
      <w:pPr>
        <w:jc w:val="center"/>
        <w:rPr>
          <w:color w:val="000000" w:themeColor="text1"/>
          <w:lang w:val="en-US"/>
        </w:rPr>
      </w:pPr>
      <w:r w:rsidRPr="00207CAB">
        <w:rPr>
          <w:color w:val="000000" w:themeColor="text1"/>
          <w:lang w:val="en-US"/>
        </w:rPr>
        <w:lastRenderedPageBreak/>
        <w:t>[</w:t>
      </w:r>
      <w:r w:rsidR="003B5171" w:rsidRPr="00207CAB">
        <w:rPr>
          <w:color w:val="000000" w:themeColor="text1"/>
          <w:highlight w:val="yellow"/>
          <w:lang w:val="en-US"/>
        </w:rPr>
        <w:t xml:space="preserve">CRYPTO-ASSET </w:t>
      </w:r>
      <w:r w:rsidRPr="00207CAB">
        <w:rPr>
          <w:color w:val="000000" w:themeColor="text1"/>
          <w:highlight w:val="yellow"/>
          <w:lang w:val="en-US"/>
        </w:rPr>
        <w:t>LOGO</w:t>
      </w:r>
      <w:r w:rsidRPr="00207CAB">
        <w:rPr>
          <w:color w:val="000000" w:themeColor="text1"/>
          <w:lang w:val="en-US"/>
        </w:rPr>
        <w:t>]</w:t>
      </w:r>
    </w:p>
    <w:p w14:paraId="678A91F0" w14:textId="77777777" w:rsidR="003B5171" w:rsidRDefault="003B5171" w:rsidP="00CC16C8">
      <w:pPr>
        <w:jc w:val="center"/>
        <w:rPr>
          <w:lang w:val="en-US"/>
        </w:rPr>
      </w:pPr>
    </w:p>
    <w:p w14:paraId="404DC518" w14:textId="77777777" w:rsidR="005074AF" w:rsidRDefault="005074AF" w:rsidP="00CC16C8">
      <w:pPr>
        <w:jc w:val="center"/>
        <w:rPr>
          <w:lang w:val="en-US"/>
        </w:rPr>
      </w:pPr>
    </w:p>
    <w:p w14:paraId="075C70B6" w14:textId="77777777" w:rsidR="005074AF" w:rsidRPr="001539AD" w:rsidRDefault="005074AF" w:rsidP="00CC16C8">
      <w:pPr>
        <w:jc w:val="center"/>
        <w:rPr>
          <w:lang w:val="en-US"/>
        </w:rPr>
      </w:pPr>
    </w:p>
    <w:p w14:paraId="6E42D8B5" w14:textId="1169C649" w:rsidR="00FE5559" w:rsidRPr="001539AD" w:rsidRDefault="007056EB" w:rsidP="007056EB">
      <w:pPr>
        <w:jc w:val="center"/>
        <w:rPr>
          <w:sz w:val="40"/>
          <w:szCs w:val="40"/>
          <w:lang w:val="en-US"/>
        </w:rPr>
      </w:pPr>
      <w:r w:rsidRPr="001539AD">
        <w:rPr>
          <w:sz w:val="40"/>
          <w:szCs w:val="40"/>
          <w:lang w:val="en-US"/>
        </w:rPr>
        <w:t>WHITE PAPER</w:t>
      </w:r>
    </w:p>
    <w:p w14:paraId="03EAF57E" w14:textId="77777777" w:rsidR="00F45EC0" w:rsidRDefault="00F45EC0" w:rsidP="00D522B9">
      <w:pPr>
        <w:rPr>
          <w:highlight w:val="yellow"/>
          <w:lang w:val="en-US"/>
        </w:rPr>
      </w:pPr>
    </w:p>
    <w:p w14:paraId="7710F15D" w14:textId="77777777" w:rsidR="00EC76E0" w:rsidRDefault="00EC76E0" w:rsidP="00D522B9">
      <w:pPr>
        <w:rPr>
          <w:highlight w:val="yellow"/>
          <w:lang w:val="en-US"/>
        </w:rPr>
      </w:pPr>
    </w:p>
    <w:p w14:paraId="7A32F486" w14:textId="78F87751" w:rsidR="00F45EC0" w:rsidRPr="00B70F49" w:rsidRDefault="00F45EC0" w:rsidP="00B70F49">
      <w:pPr>
        <w:pStyle w:val="Section1-RZ"/>
        <w:rPr>
          <w:b/>
          <w:bCs/>
          <w:caps/>
        </w:rPr>
      </w:pPr>
      <w:r w:rsidRPr="00B70F49">
        <w:rPr>
          <w:b/>
          <w:bCs/>
          <w:caps/>
        </w:rPr>
        <w:t>Table of content</w:t>
      </w:r>
    </w:p>
    <w:sdt>
      <w:sdtPr>
        <w:rPr>
          <w:rFonts w:eastAsiaTheme="minorHAnsi" w:cstheme="minorBidi"/>
          <w:caps w:val="0"/>
          <w:color w:val="auto"/>
          <w:spacing w:val="4"/>
          <w:sz w:val="22"/>
          <w:szCs w:val="22"/>
          <w:lang w:val="de-AT"/>
        </w:rPr>
        <w:id w:val="-1721660067"/>
        <w:docPartObj>
          <w:docPartGallery w:val="Table of Contents"/>
          <w:docPartUnique/>
        </w:docPartObj>
      </w:sdtPr>
      <w:sdtEndPr>
        <w:rPr>
          <w:b/>
          <w:bCs/>
          <w:noProof/>
        </w:rPr>
      </w:sdtEndPr>
      <w:sdtContent>
        <w:p w14:paraId="0702E3AA" w14:textId="6BF7C4D5" w:rsidR="00F45EC0" w:rsidRPr="00F45EC0" w:rsidRDefault="00F45EC0" w:rsidP="00F45EC0">
          <w:pPr>
            <w:pStyle w:val="TOCHeading"/>
            <w:rPr>
              <w:color w:val="auto"/>
              <w:sz w:val="4"/>
              <w:szCs w:val="4"/>
            </w:rPr>
          </w:pPr>
        </w:p>
        <w:p w14:paraId="46521469" w14:textId="28744217" w:rsidR="00672AB6" w:rsidRDefault="00F45EC0">
          <w:pPr>
            <w:pStyle w:val="TOC1"/>
            <w:rPr>
              <w:rFonts w:asciiTheme="minorHAnsi" w:eastAsiaTheme="minorEastAsia" w:hAnsiTheme="minorHAnsi"/>
              <w:b w:val="0"/>
              <w:caps w:val="0"/>
              <w:spacing w:val="0"/>
              <w:kern w:val="2"/>
              <w:sz w:val="24"/>
              <w:szCs w:val="24"/>
              <w:lang w:val="de-CH" w:eastAsia="de-CH"/>
              <w14:ligatures w14:val="standardContextual"/>
            </w:rPr>
          </w:pPr>
          <w:r>
            <w:rPr>
              <w:b w:val="0"/>
              <w:bCs/>
            </w:rPr>
            <w:fldChar w:fldCharType="begin"/>
          </w:r>
          <w:r>
            <w:rPr>
              <w:b w:val="0"/>
              <w:bCs/>
            </w:rPr>
            <w:instrText xml:space="preserve"> TOC \o "1-2" \h \z \u </w:instrText>
          </w:r>
          <w:r>
            <w:rPr>
              <w:b w:val="0"/>
              <w:bCs/>
            </w:rPr>
            <w:fldChar w:fldCharType="separate"/>
          </w:r>
          <w:hyperlink w:anchor="_Toc181965041" w:history="1">
            <w:r w:rsidR="00672AB6" w:rsidRPr="000361EC">
              <w:rPr>
                <w:rStyle w:val="Hyperlink"/>
              </w:rPr>
              <w:t>Compliance Statements</w:t>
            </w:r>
            <w:r w:rsidR="00672AB6">
              <w:rPr>
                <w:webHidden/>
              </w:rPr>
              <w:tab/>
            </w:r>
            <w:r w:rsidR="00672AB6">
              <w:rPr>
                <w:webHidden/>
              </w:rPr>
              <w:fldChar w:fldCharType="begin"/>
            </w:r>
            <w:r w:rsidR="00672AB6">
              <w:rPr>
                <w:webHidden/>
              </w:rPr>
              <w:instrText xml:space="preserve"> PAGEREF _Toc181965041 \h </w:instrText>
            </w:r>
            <w:r w:rsidR="00672AB6">
              <w:rPr>
                <w:webHidden/>
              </w:rPr>
            </w:r>
            <w:r w:rsidR="00672AB6">
              <w:rPr>
                <w:webHidden/>
              </w:rPr>
              <w:fldChar w:fldCharType="separate"/>
            </w:r>
            <w:r w:rsidR="00672AB6">
              <w:rPr>
                <w:webHidden/>
              </w:rPr>
              <w:t>9</w:t>
            </w:r>
            <w:r w:rsidR="00672AB6">
              <w:rPr>
                <w:webHidden/>
              </w:rPr>
              <w:fldChar w:fldCharType="end"/>
            </w:r>
          </w:hyperlink>
        </w:p>
        <w:p w14:paraId="55E5DE07" w14:textId="6DE5784D"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042" w:history="1">
            <w:r w:rsidRPr="000361EC">
              <w:rPr>
                <w:rStyle w:val="Hyperlink"/>
              </w:rPr>
              <w:t>Summary</w:t>
            </w:r>
            <w:r>
              <w:rPr>
                <w:webHidden/>
              </w:rPr>
              <w:tab/>
            </w:r>
            <w:r>
              <w:rPr>
                <w:webHidden/>
              </w:rPr>
              <w:fldChar w:fldCharType="begin"/>
            </w:r>
            <w:r>
              <w:rPr>
                <w:webHidden/>
              </w:rPr>
              <w:instrText xml:space="preserve"> PAGEREF _Toc181965042 \h </w:instrText>
            </w:r>
            <w:r>
              <w:rPr>
                <w:webHidden/>
              </w:rPr>
            </w:r>
            <w:r>
              <w:rPr>
                <w:webHidden/>
              </w:rPr>
              <w:fldChar w:fldCharType="separate"/>
            </w:r>
            <w:r>
              <w:rPr>
                <w:webHidden/>
              </w:rPr>
              <w:t>10</w:t>
            </w:r>
            <w:r>
              <w:rPr>
                <w:webHidden/>
              </w:rPr>
              <w:fldChar w:fldCharType="end"/>
            </w:r>
          </w:hyperlink>
        </w:p>
        <w:p w14:paraId="6E83A33C" w14:textId="50FC1317"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043" w:history="1">
            <w:r w:rsidRPr="000361EC">
              <w:rPr>
                <w:rStyle w:val="Hyperlink"/>
              </w:rPr>
              <w:t>Part I – Information on risks</w:t>
            </w:r>
            <w:r>
              <w:rPr>
                <w:webHidden/>
              </w:rPr>
              <w:tab/>
            </w:r>
            <w:r>
              <w:rPr>
                <w:webHidden/>
              </w:rPr>
              <w:fldChar w:fldCharType="begin"/>
            </w:r>
            <w:r>
              <w:rPr>
                <w:webHidden/>
              </w:rPr>
              <w:instrText xml:space="preserve"> PAGEREF _Toc181965043 \h </w:instrText>
            </w:r>
            <w:r>
              <w:rPr>
                <w:webHidden/>
              </w:rPr>
            </w:r>
            <w:r>
              <w:rPr>
                <w:webHidden/>
              </w:rPr>
              <w:fldChar w:fldCharType="separate"/>
            </w:r>
            <w:r>
              <w:rPr>
                <w:webHidden/>
              </w:rPr>
              <w:t>12</w:t>
            </w:r>
            <w:r>
              <w:rPr>
                <w:webHidden/>
              </w:rPr>
              <w:fldChar w:fldCharType="end"/>
            </w:r>
          </w:hyperlink>
        </w:p>
        <w:p w14:paraId="4B1A15D4" w14:textId="6A50738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44" w:history="1">
            <w:r w:rsidRPr="000361EC">
              <w:rPr>
                <w:rStyle w:val="Hyperlink"/>
                <w:noProof/>
              </w:rPr>
              <w:t>I.1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rPr>
              <w:t>Offer-Related Risks</w:t>
            </w:r>
            <w:r>
              <w:rPr>
                <w:noProof/>
                <w:webHidden/>
              </w:rPr>
              <w:tab/>
            </w:r>
            <w:r>
              <w:rPr>
                <w:noProof/>
                <w:webHidden/>
              </w:rPr>
              <w:fldChar w:fldCharType="begin"/>
            </w:r>
            <w:r>
              <w:rPr>
                <w:noProof/>
                <w:webHidden/>
              </w:rPr>
              <w:instrText xml:space="preserve"> PAGEREF _Toc181965044 \h </w:instrText>
            </w:r>
            <w:r>
              <w:rPr>
                <w:noProof/>
                <w:webHidden/>
              </w:rPr>
            </w:r>
            <w:r>
              <w:rPr>
                <w:noProof/>
                <w:webHidden/>
              </w:rPr>
              <w:fldChar w:fldCharType="separate"/>
            </w:r>
            <w:r>
              <w:rPr>
                <w:noProof/>
                <w:webHidden/>
              </w:rPr>
              <w:t>12</w:t>
            </w:r>
            <w:r>
              <w:rPr>
                <w:noProof/>
                <w:webHidden/>
              </w:rPr>
              <w:fldChar w:fldCharType="end"/>
            </w:r>
          </w:hyperlink>
        </w:p>
        <w:p w14:paraId="42C4488C" w14:textId="23EA3A6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45" w:history="1">
            <w:r w:rsidRPr="000361EC">
              <w:rPr>
                <w:rStyle w:val="Hyperlink"/>
                <w:noProof/>
                <w:lang w:val="en-US"/>
              </w:rPr>
              <w:t>I.2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Issuer-Related Risks</w:t>
            </w:r>
            <w:r>
              <w:rPr>
                <w:noProof/>
                <w:webHidden/>
              </w:rPr>
              <w:tab/>
            </w:r>
            <w:r>
              <w:rPr>
                <w:noProof/>
                <w:webHidden/>
              </w:rPr>
              <w:fldChar w:fldCharType="begin"/>
            </w:r>
            <w:r>
              <w:rPr>
                <w:noProof/>
                <w:webHidden/>
              </w:rPr>
              <w:instrText xml:space="preserve"> PAGEREF _Toc181965045 \h </w:instrText>
            </w:r>
            <w:r>
              <w:rPr>
                <w:noProof/>
                <w:webHidden/>
              </w:rPr>
            </w:r>
            <w:r>
              <w:rPr>
                <w:noProof/>
                <w:webHidden/>
              </w:rPr>
              <w:fldChar w:fldCharType="separate"/>
            </w:r>
            <w:r>
              <w:rPr>
                <w:noProof/>
                <w:webHidden/>
              </w:rPr>
              <w:t>12</w:t>
            </w:r>
            <w:r>
              <w:rPr>
                <w:noProof/>
                <w:webHidden/>
              </w:rPr>
              <w:fldChar w:fldCharType="end"/>
            </w:r>
          </w:hyperlink>
        </w:p>
        <w:p w14:paraId="7F1FF73A" w14:textId="4B3E33B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46" w:history="1">
            <w:r w:rsidRPr="000361EC">
              <w:rPr>
                <w:rStyle w:val="Hyperlink"/>
                <w:noProof/>
                <w:lang w:val="en-US"/>
              </w:rPr>
              <w:t>I.3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Crypto-Assets-Related Risks</w:t>
            </w:r>
            <w:r>
              <w:rPr>
                <w:noProof/>
                <w:webHidden/>
              </w:rPr>
              <w:tab/>
            </w:r>
            <w:r>
              <w:rPr>
                <w:noProof/>
                <w:webHidden/>
              </w:rPr>
              <w:fldChar w:fldCharType="begin"/>
            </w:r>
            <w:r>
              <w:rPr>
                <w:noProof/>
                <w:webHidden/>
              </w:rPr>
              <w:instrText xml:space="preserve"> PAGEREF _Toc181965046 \h </w:instrText>
            </w:r>
            <w:r>
              <w:rPr>
                <w:noProof/>
                <w:webHidden/>
              </w:rPr>
            </w:r>
            <w:r>
              <w:rPr>
                <w:noProof/>
                <w:webHidden/>
              </w:rPr>
              <w:fldChar w:fldCharType="separate"/>
            </w:r>
            <w:r>
              <w:rPr>
                <w:noProof/>
                <w:webHidden/>
              </w:rPr>
              <w:t>13</w:t>
            </w:r>
            <w:r>
              <w:rPr>
                <w:noProof/>
                <w:webHidden/>
              </w:rPr>
              <w:fldChar w:fldCharType="end"/>
            </w:r>
          </w:hyperlink>
        </w:p>
        <w:p w14:paraId="085C5A25" w14:textId="32E8443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47" w:history="1">
            <w:r w:rsidRPr="000361EC">
              <w:rPr>
                <w:rStyle w:val="Hyperlink"/>
                <w:noProof/>
                <w:lang w:val="en-US"/>
              </w:rPr>
              <w:t>I.4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Project Implementation-Related Risks</w:t>
            </w:r>
            <w:r>
              <w:rPr>
                <w:noProof/>
                <w:webHidden/>
              </w:rPr>
              <w:tab/>
            </w:r>
            <w:r>
              <w:rPr>
                <w:noProof/>
                <w:webHidden/>
              </w:rPr>
              <w:fldChar w:fldCharType="begin"/>
            </w:r>
            <w:r>
              <w:rPr>
                <w:noProof/>
                <w:webHidden/>
              </w:rPr>
              <w:instrText xml:space="preserve"> PAGEREF _Toc181965047 \h </w:instrText>
            </w:r>
            <w:r>
              <w:rPr>
                <w:noProof/>
                <w:webHidden/>
              </w:rPr>
            </w:r>
            <w:r>
              <w:rPr>
                <w:noProof/>
                <w:webHidden/>
              </w:rPr>
              <w:fldChar w:fldCharType="separate"/>
            </w:r>
            <w:r>
              <w:rPr>
                <w:noProof/>
                <w:webHidden/>
              </w:rPr>
              <w:t>13</w:t>
            </w:r>
            <w:r>
              <w:rPr>
                <w:noProof/>
                <w:webHidden/>
              </w:rPr>
              <w:fldChar w:fldCharType="end"/>
            </w:r>
          </w:hyperlink>
        </w:p>
        <w:p w14:paraId="59FAEA79" w14:textId="55FAD1A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48" w:history="1">
            <w:r w:rsidRPr="000361EC">
              <w:rPr>
                <w:rStyle w:val="Hyperlink"/>
                <w:noProof/>
                <w:lang w:val="en-US"/>
              </w:rPr>
              <w:t>I.5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Technology-Related Risks</w:t>
            </w:r>
            <w:r>
              <w:rPr>
                <w:noProof/>
                <w:webHidden/>
              </w:rPr>
              <w:tab/>
            </w:r>
            <w:r>
              <w:rPr>
                <w:noProof/>
                <w:webHidden/>
              </w:rPr>
              <w:fldChar w:fldCharType="begin"/>
            </w:r>
            <w:r>
              <w:rPr>
                <w:noProof/>
                <w:webHidden/>
              </w:rPr>
              <w:instrText xml:space="preserve"> PAGEREF _Toc181965048 \h </w:instrText>
            </w:r>
            <w:r>
              <w:rPr>
                <w:noProof/>
                <w:webHidden/>
              </w:rPr>
            </w:r>
            <w:r>
              <w:rPr>
                <w:noProof/>
                <w:webHidden/>
              </w:rPr>
              <w:fldChar w:fldCharType="separate"/>
            </w:r>
            <w:r>
              <w:rPr>
                <w:noProof/>
                <w:webHidden/>
              </w:rPr>
              <w:t>13</w:t>
            </w:r>
            <w:r>
              <w:rPr>
                <w:noProof/>
                <w:webHidden/>
              </w:rPr>
              <w:fldChar w:fldCharType="end"/>
            </w:r>
          </w:hyperlink>
        </w:p>
        <w:p w14:paraId="0A02042B" w14:textId="7D06DB6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49" w:history="1">
            <w:r w:rsidRPr="000361EC">
              <w:rPr>
                <w:rStyle w:val="Hyperlink"/>
                <w:noProof/>
                <w:lang w:val="en-US"/>
              </w:rPr>
              <w:t>I.6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Mitigation Measures</w:t>
            </w:r>
            <w:r>
              <w:rPr>
                <w:noProof/>
                <w:webHidden/>
              </w:rPr>
              <w:tab/>
            </w:r>
            <w:r>
              <w:rPr>
                <w:noProof/>
                <w:webHidden/>
              </w:rPr>
              <w:fldChar w:fldCharType="begin"/>
            </w:r>
            <w:r>
              <w:rPr>
                <w:noProof/>
                <w:webHidden/>
              </w:rPr>
              <w:instrText xml:space="preserve"> PAGEREF _Toc181965049 \h </w:instrText>
            </w:r>
            <w:r>
              <w:rPr>
                <w:noProof/>
                <w:webHidden/>
              </w:rPr>
            </w:r>
            <w:r>
              <w:rPr>
                <w:noProof/>
                <w:webHidden/>
              </w:rPr>
              <w:fldChar w:fldCharType="separate"/>
            </w:r>
            <w:r>
              <w:rPr>
                <w:noProof/>
                <w:webHidden/>
              </w:rPr>
              <w:t>15</w:t>
            </w:r>
            <w:r>
              <w:rPr>
                <w:noProof/>
                <w:webHidden/>
              </w:rPr>
              <w:fldChar w:fldCharType="end"/>
            </w:r>
          </w:hyperlink>
        </w:p>
        <w:p w14:paraId="0A66A1CB" w14:textId="0758EC16"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050" w:history="1">
            <w:r w:rsidRPr="000361EC">
              <w:rPr>
                <w:rStyle w:val="Hyperlink"/>
              </w:rPr>
              <w:t>A.</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A - Information about the offeror or the person seeking admission to trading</w:t>
            </w:r>
            <w:r>
              <w:rPr>
                <w:webHidden/>
              </w:rPr>
              <w:tab/>
            </w:r>
            <w:r>
              <w:rPr>
                <w:webHidden/>
              </w:rPr>
              <w:fldChar w:fldCharType="begin"/>
            </w:r>
            <w:r>
              <w:rPr>
                <w:webHidden/>
              </w:rPr>
              <w:instrText xml:space="preserve"> PAGEREF _Toc181965050 \h </w:instrText>
            </w:r>
            <w:r>
              <w:rPr>
                <w:webHidden/>
              </w:rPr>
            </w:r>
            <w:r>
              <w:rPr>
                <w:webHidden/>
              </w:rPr>
              <w:fldChar w:fldCharType="separate"/>
            </w:r>
            <w:r>
              <w:rPr>
                <w:webHidden/>
              </w:rPr>
              <w:t>16</w:t>
            </w:r>
            <w:r>
              <w:rPr>
                <w:webHidden/>
              </w:rPr>
              <w:fldChar w:fldCharType="end"/>
            </w:r>
          </w:hyperlink>
        </w:p>
        <w:p w14:paraId="1E5996C1" w14:textId="6522F92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1" w:history="1">
            <w:r w:rsidRPr="000361EC">
              <w:rPr>
                <w:rStyle w:val="Hyperlink"/>
                <w:rFonts w:cs="Times New Roman"/>
                <w:noProof/>
                <w:spacing w:val="10"/>
                <w:lang w:val="en-US"/>
              </w:rPr>
              <w:t>A.1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Name</w:t>
            </w:r>
            <w:r>
              <w:rPr>
                <w:noProof/>
                <w:webHidden/>
              </w:rPr>
              <w:tab/>
            </w:r>
            <w:r>
              <w:rPr>
                <w:noProof/>
                <w:webHidden/>
              </w:rPr>
              <w:fldChar w:fldCharType="begin"/>
            </w:r>
            <w:r>
              <w:rPr>
                <w:noProof/>
                <w:webHidden/>
              </w:rPr>
              <w:instrText xml:space="preserve"> PAGEREF _Toc181965051 \h </w:instrText>
            </w:r>
            <w:r>
              <w:rPr>
                <w:noProof/>
                <w:webHidden/>
              </w:rPr>
            </w:r>
            <w:r>
              <w:rPr>
                <w:noProof/>
                <w:webHidden/>
              </w:rPr>
              <w:fldChar w:fldCharType="separate"/>
            </w:r>
            <w:r>
              <w:rPr>
                <w:noProof/>
                <w:webHidden/>
              </w:rPr>
              <w:t>16</w:t>
            </w:r>
            <w:r>
              <w:rPr>
                <w:noProof/>
                <w:webHidden/>
              </w:rPr>
              <w:fldChar w:fldCharType="end"/>
            </w:r>
          </w:hyperlink>
        </w:p>
        <w:p w14:paraId="6DF931D1" w14:textId="186D20D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2" w:history="1">
            <w:r w:rsidRPr="000361EC">
              <w:rPr>
                <w:rStyle w:val="Hyperlink"/>
                <w:rFonts w:cs="Times New Roman"/>
                <w:noProof/>
                <w:spacing w:val="10"/>
                <w:lang w:val="en-US"/>
              </w:rPr>
              <w:t>A.2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Legal Form</w:t>
            </w:r>
            <w:r>
              <w:rPr>
                <w:noProof/>
                <w:webHidden/>
              </w:rPr>
              <w:tab/>
            </w:r>
            <w:r>
              <w:rPr>
                <w:noProof/>
                <w:webHidden/>
              </w:rPr>
              <w:fldChar w:fldCharType="begin"/>
            </w:r>
            <w:r>
              <w:rPr>
                <w:noProof/>
                <w:webHidden/>
              </w:rPr>
              <w:instrText xml:space="preserve"> PAGEREF _Toc181965052 \h </w:instrText>
            </w:r>
            <w:r>
              <w:rPr>
                <w:noProof/>
                <w:webHidden/>
              </w:rPr>
            </w:r>
            <w:r>
              <w:rPr>
                <w:noProof/>
                <w:webHidden/>
              </w:rPr>
              <w:fldChar w:fldCharType="separate"/>
            </w:r>
            <w:r>
              <w:rPr>
                <w:noProof/>
                <w:webHidden/>
              </w:rPr>
              <w:t>16</w:t>
            </w:r>
            <w:r>
              <w:rPr>
                <w:noProof/>
                <w:webHidden/>
              </w:rPr>
              <w:fldChar w:fldCharType="end"/>
            </w:r>
          </w:hyperlink>
        </w:p>
        <w:p w14:paraId="0BF9189D" w14:textId="43CAA76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3" w:history="1">
            <w:r w:rsidRPr="000361EC">
              <w:rPr>
                <w:rStyle w:val="Hyperlink"/>
                <w:rFonts w:cs="Times New Roman"/>
                <w:noProof/>
                <w:spacing w:val="10"/>
                <w:lang w:val="en-US"/>
              </w:rPr>
              <w:t>A.3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Registered Address</w:t>
            </w:r>
            <w:r>
              <w:rPr>
                <w:noProof/>
                <w:webHidden/>
              </w:rPr>
              <w:tab/>
            </w:r>
            <w:r>
              <w:rPr>
                <w:noProof/>
                <w:webHidden/>
              </w:rPr>
              <w:fldChar w:fldCharType="begin"/>
            </w:r>
            <w:r>
              <w:rPr>
                <w:noProof/>
                <w:webHidden/>
              </w:rPr>
              <w:instrText xml:space="preserve"> PAGEREF _Toc181965053 \h </w:instrText>
            </w:r>
            <w:r>
              <w:rPr>
                <w:noProof/>
                <w:webHidden/>
              </w:rPr>
            </w:r>
            <w:r>
              <w:rPr>
                <w:noProof/>
                <w:webHidden/>
              </w:rPr>
              <w:fldChar w:fldCharType="separate"/>
            </w:r>
            <w:r>
              <w:rPr>
                <w:noProof/>
                <w:webHidden/>
              </w:rPr>
              <w:t>16</w:t>
            </w:r>
            <w:r>
              <w:rPr>
                <w:noProof/>
                <w:webHidden/>
              </w:rPr>
              <w:fldChar w:fldCharType="end"/>
            </w:r>
          </w:hyperlink>
        </w:p>
        <w:p w14:paraId="6E31F1E9" w14:textId="66FC28E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4" w:history="1">
            <w:r w:rsidRPr="000361EC">
              <w:rPr>
                <w:rStyle w:val="Hyperlink"/>
                <w:rFonts w:cs="Times New Roman"/>
                <w:noProof/>
                <w:spacing w:val="10"/>
                <w:lang w:val="en-US"/>
              </w:rPr>
              <w:t>A.4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Head Office</w:t>
            </w:r>
            <w:r>
              <w:rPr>
                <w:noProof/>
                <w:webHidden/>
              </w:rPr>
              <w:tab/>
            </w:r>
            <w:r>
              <w:rPr>
                <w:noProof/>
                <w:webHidden/>
              </w:rPr>
              <w:fldChar w:fldCharType="begin"/>
            </w:r>
            <w:r>
              <w:rPr>
                <w:noProof/>
                <w:webHidden/>
              </w:rPr>
              <w:instrText xml:space="preserve"> PAGEREF _Toc181965054 \h </w:instrText>
            </w:r>
            <w:r>
              <w:rPr>
                <w:noProof/>
                <w:webHidden/>
              </w:rPr>
            </w:r>
            <w:r>
              <w:rPr>
                <w:noProof/>
                <w:webHidden/>
              </w:rPr>
              <w:fldChar w:fldCharType="separate"/>
            </w:r>
            <w:r>
              <w:rPr>
                <w:noProof/>
                <w:webHidden/>
              </w:rPr>
              <w:t>16</w:t>
            </w:r>
            <w:r>
              <w:rPr>
                <w:noProof/>
                <w:webHidden/>
              </w:rPr>
              <w:fldChar w:fldCharType="end"/>
            </w:r>
          </w:hyperlink>
        </w:p>
        <w:p w14:paraId="0D1A5E4D" w14:textId="06B1B3E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5" w:history="1">
            <w:r w:rsidRPr="000361EC">
              <w:rPr>
                <w:rStyle w:val="Hyperlink"/>
                <w:rFonts w:cs="Times New Roman"/>
                <w:noProof/>
                <w:spacing w:val="10"/>
                <w:lang w:val="en-US"/>
              </w:rPr>
              <w:t>A.5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Registration Date</w:t>
            </w:r>
            <w:r>
              <w:rPr>
                <w:noProof/>
                <w:webHidden/>
              </w:rPr>
              <w:tab/>
            </w:r>
            <w:r>
              <w:rPr>
                <w:noProof/>
                <w:webHidden/>
              </w:rPr>
              <w:fldChar w:fldCharType="begin"/>
            </w:r>
            <w:r>
              <w:rPr>
                <w:noProof/>
                <w:webHidden/>
              </w:rPr>
              <w:instrText xml:space="preserve"> PAGEREF _Toc181965055 \h </w:instrText>
            </w:r>
            <w:r>
              <w:rPr>
                <w:noProof/>
                <w:webHidden/>
              </w:rPr>
            </w:r>
            <w:r>
              <w:rPr>
                <w:noProof/>
                <w:webHidden/>
              </w:rPr>
              <w:fldChar w:fldCharType="separate"/>
            </w:r>
            <w:r>
              <w:rPr>
                <w:noProof/>
                <w:webHidden/>
              </w:rPr>
              <w:t>16</w:t>
            </w:r>
            <w:r>
              <w:rPr>
                <w:noProof/>
                <w:webHidden/>
              </w:rPr>
              <w:fldChar w:fldCharType="end"/>
            </w:r>
          </w:hyperlink>
        </w:p>
        <w:p w14:paraId="47A05DC1" w14:textId="4AC5067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6" w:history="1">
            <w:r w:rsidRPr="000361EC">
              <w:rPr>
                <w:rStyle w:val="Hyperlink"/>
                <w:rFonts w:cs="Times New Roman"/>
                <w:noProof/>
                <w:spacing w:val="10"/>
                <w:lang w:val="en-US"/>
              </w:rPr>
              <w:t>A.6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Legal Entity Identifier</w:t>
            </w:r>
            <w:r>
              <w:rPr>
                <w:noProof/>
                <w:webHidden/>
              </w:rPr>
              <w:tab/>
            </w:r>
            <w:r>
              <w:rPr>
                <w:noProof/>
                <w:webHidden/>
              </w:rPr>
              <w:fldChar w:fldCharType="begin"/>
            </w:r>
            <w:r>
              <w:rPr>
                <w:noProof/>
                <w:webHidden/>
              </w:rPr>
              <w:instrText xml:space="preserve"> PAGEREF _Toc181965056 \h </w:instrText>
            </w:r>
            <w:r>
              <w:rPr>
                <w:noProof/>
                <w:webHidden/>
              </w:rPr>
            </w:r>
            <w:r>
              <w:rPr>
                <w:noProof/>
                <w:webHidden/>
              </w:rPr>
              <w:fldChar w:fldCharType="separate"/>
            </w:r>
            <w:r>
              <w:rPr>
                <w:noProof/>
                <w:webHidden/>
              </w:rPr>
              <w:t>16</w:t>
            </w:r>
            <w:r>
              <w:rPr>
                <w:noProof/>
                <w:webHidden/>
              </w:rPr>
              <w:fldChar w:fldCharType="end"/>
            </w:r>
          </w:hyperlink>
        </w:p>
        <w:p w14:paraId="6E398E47" w14:textId="21E30291"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7" w:history="1">
            <w:r w:rsidRPr="000361EC">
              <w:rPr>
                <w:rStyle w:val="Hyperlink"/>
                <w:rFonts w:cs="Times New Roman"/>
                <w:noProof/>
                <w:spacing w:val="10"/>
                <w:lang w:val="en-US"/>
              </w:rPr>
              <w:t>A.7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Another Identifier Required Pursuant to Applicable National Law</w:t>
            </w:r>
            <w:r>
              <w:rPr>
                <w:noProof/>
                <w:webHidden/>
              </w:rPr>
              <w:tab/>
            </w:r>
            <w:r>
              <w:rPr>
                <w:noProof/>
                <w:webHidden/>
              </w:rPr>
              <w:fldChar w:fldCharType="begin"/>
            </w:r>
            <w:r>
              <w:rPr>
                <w:noProof/>
                <w:webHidden/>
              </w:rPr>
              <w:instrText xml:space="preserve"> PAGEREF _Toc181965057 \h </w:instrText>
            </w:r>
            <w:r>
              <w:rPr>
                <w:noProof/>
                <w:webHidden/>
              </w:rPr>
            </w:r>
            <w:r>
              <w:rPr>
                <w:noProof/>
                <w:webHidden/>
              </w:rPr>
              <w:fldChar w:fldCharType="separate"/>
            </w:r>
            <w:r>
              <w:rPr>
                <w:noProof/>
                <w:webHidden/>
              </w:rPr>
              <w:t>16</w:t>
            </w:r>
            <w:r>
              <w:rPr>
                <w:noProof/>
                <w:webHidden/>
              </w:rPr>
              <w:fldChar w:fldCharType="end"/>
            </w:r>
          </w:hyperlink>
        </w:p>
        <w:p w14:paraId="3114197A" w14:textId="725A6C5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8" w:history="1">
            <w:r w:rsidRPr="000361EC">
              <w:rPr>
                <w:rStyle w:val="Hyperlink"/>
                <w:rFonts w:cs="Times New Roman"/>
                <w:noProof/>
                <w:spacing w:val="10"/>
                <w:lang w:val="en-US"/>
              </w:rPr>
              <w:t>A.8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Contact Telephone Number</w:t>
            </w:r>
            <w:r>
              <w:rPr>
                <w:noProof/>
                <w:webHidden/>
              </w:rPr>
              <w:tab/>
            </w:r>
            <w:r>
              <w:rPr>
                <w:noProof/>
                <w:webHidden/>
              </w:rPr>
              <w:fldChar w:fldCharType="begin"/>
            </w:r>
            <w:r>
              <w:rPr>
                <w:noProof/>
                <w:webHidden/>
              </w:rPr>
              <w:instrText xml:space="preserve"> PAGEREF _Toc181965058 \h </w:instrText>
            </w:r>
            <w:r>
              <w:rPr>
                <w:noProof/>
                <w:webHidden/>
              </w:rPr>
            </w:r>
            <w:r>
              <w:rPr>
                <w:noProof/>
                <w:webHidden/>
              </w:rPr>
              <w:fldChar w:fldCharType="separate"/>
            </w:r>
            <w:r>
              <w:rPr>
                <w:noProof/>
                <w:webHidden/>
              </w:rPr>
              <w:t>16</w:t>
            </w:r>
            <w:r>
              <w:rPr>
                <w:noProof/>
                <w:webHidden/>
              </w:rPr>
              <w:fldChar w:fldCharType="end"/>
            </w:r>
          </w:hyperlink>
        </w:p>
        <w:p w14:paraId="6B223582" w14:textId="2E05CF5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59" w:history="1">
            <w:r w:rsidRPr="000361EC">
              <w:rPr>
                <w:rStyle w:val="Hyperlink"/>
                <w:rFonts w:cs="Times New Roman"/>
                <w:noProof/>
                <w:spacing w:val="10"/>
                <w:lang w:val="en-US"/>
              </w:rPr>
              <w:t>A.9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E-mail Address</w:t>
            </w:r>
            <w:r>
              <w:rPr>
                <w:noProof/>
                <w:webHidden/>
              </w:rPr>
              <w:tab/>
            </w:r>
            <w:r>
              <w:rPr>
                <w:noProof/>
                <w:webHidden/>
              </w:rPr>
              <w:fldChar w:fldCharType="begin"/>
            </w:r>
            <w:r>
              <w:rPr>
                <w:noProof/>
                <w:webHidden/>
              </w:rPr>
              <w:instrText xml:space="preserve"> PAGEREF _Toc181965059 \h </w:instrText>
            </w:r>
            <w:r>
              <w:rPr>
                <w:noProof/>
                <w:webHidden/>
              </w:rPr>
            </w:r>
            <w:r>
              <w:rPr>
                <w:noProof/>
                <w:webHidden/>
              </w:rPr>
              <w:fldChar w:fldCharType="separate"/>
            </w:r>
            <w:r>
              <w:rPr>
                <w:noProof/>
                <w:webHidden/>
              </w:rPr>
              <w:t>16</w:t>
            </w:r>
            <w:r>
              <w:rPr>
                <w:noProof/>
                <w:webHidden/>
              </w:rPr>
              <w:fldChar w:fldCharType="end"/>
            </w:r>
          </w:hyperlink>
        </w:p>
        <w:p w14:paraId="1A6BB46A" w14:textId="0E2B3E2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0" w:history="1">
            <w:r w:rsidRPr="000361EC">
              <w:rPr>
                <w:rStyle w:val="Hyperlink"/>
                <w:rFonts w:cs="Times New Roman"/>
                <w:noProof/>
                <w:spacing w:val="10"/>
                <w:lang w:val="en-US"/>
              </w:rPr>
              <w:t>A.10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Response Time (Days)</w:t>
            </w:r>
            <w:r>
              <w:rPr>
                <w:noProof/>
                <w:webHidden/>
              </w:rPr>
              <w:tab/>
            </w:r>
            <w:r>
              <w:rPr>
                <w:noProof/>
                <w:webHidden/>
              </w:rPr>
              <w:fldChar w:fldCharType="begin"/>
            </w:r>
            <w:r>
              <w:rPr>
                <w:noProof/>
                <w:webHidden/>
              </w:rPr>
              <w:instrText xml:space="preserve"> PAGEREF _Toc181965060 \h </w:instrText>
            </w:r>
            <w:r>
              <w:rPr>
                <w:noProof/>
                <w:webHidden/>
              </w:rPr>
            </w:r>
            <w:r>
              <w:rPr>
                <w:noProof/>
                <w:webHidden/>
              </w:rPr>
              <w:fldChar w:fldCharType="separate"/>
            </w:r>
            <w:r>
              <w:rPr>
                <w:noProof/>
                <w:webHidden/>
              </w:rPr>
              <w:t>17</w:t>
            </w:r>
            <w:r>
              <w:rPr>
                <w:noProof/>
                <w:webHidden/>
              </w:rPr>
              <w:fldChar w:fldCharType="end"/>
            </w:r>
          </w:hyperlink>
        </w:p>
        <w:p w14:paraId="30F50779" w14:textId="107E818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1" w:history="1">
            <w:r w:rsidRPr="000361EC">
              <w:rPr>
                <w:rStyle w:val="Hyperlink"/>
                <w:rFonts w:cs="Times New Roman"/>
                <w:noProof/>
                <w:spacing w:val="10"/>
                <w:lang w:val="en-US"/>
              </w:rPr>
              <w:t>A.11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Parent Company</w:t>
            </w:r>
            <w:r>
              <w:rPr>
                <w:noProof/>
                <w:webHidden/>
              </w:rPr>
              <w:tab/>
            </w:r>
            <w:r>
              <w:rPr>
                <w:noProof/>
                <w:webHidden/>
              </w:rPr>
              <w:fldChar w:fldCharType="begin"/>
            </w:r>
            <w:r>
              <w:rPr>
                <w:noProof/>
                <w:webHidden/>
              </w:rPr>
              <w:instrText xml:space="preserve"> PAGEREF _Toc181965061 \h </w:instrText>
            </w:r>
            <w:r>
              <w:rPr>
                <w:noProof/>
                <w:webHidden/>
              </w:rPr>
            </w:r>
            <w:r>
              <w:rPr>
                <w:noProof/>
                <w:webHidden/>
              </w:rPr>
              <w:fldChar w:fldCharType="separate"/>
            </w:r>
            <w:r>
              <w:rPr>
                <w:noProof/>
                <w:webHidden/>
              </w:rPr>
              <w:t>17</w:t>
            </w:r>
            <w:r>
              <w:rPr>
                <w:noProof/>
                <w:webHidden/>
              </w:rPr>
              <w:fldChar w:fldCharType="end"/>
            </w:r>
          </w:hyperlink>
        </w:p>
        <w:p w14:paraId="432C72F1" w14:textId="0295F1B3"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2" w:history="1">
            <w:r w:rsidRPr="000361EC">
              <w:rPr>
                <w:rStyle w:val="Hyperlink"/>
                <w:rFonts w:cs="Times New Roman"/>
                <w:noProof/>
                <w:spacing w:val="10"/>
                <w:lang w:val="en-US"/>
              </w:rPr>
              <w:t>A.12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Members of the Management Body</w:t>
            </w:r>
            <w:r>
              <w:rPr>
                <w:noProof/>
                <w:webHidden/>
              </w:rPr>
              <w:tab/>
            </w:r>
            <w:r>
              <w:rPr>
                <w:noProof/>
                <w:webHidden/>
              </w:rPr>
              <w:fldChar w:fldCharType="begin"/>
            </w:r>
            <w:r>
              <w:rPr>
                <w:noProof/>
                <w:webHidden/>
              </w:rPr>
              <w:instrText xml:space="preserve"> PAGEREF _Toc181965062 \h </w:instrText>
            </w:r>
            <w:r>
              <w:rPr>
                <w:noProof/>
                <w:webHidden/>
              </w:rPr>
            </w:r>
            <w:r>
              <w:rPr>
                <w:noProof/>
                <w:webHidden/>
              </w:rPr>
              <w:fldChar w:fldCharType="separate"/>
            </w:r>
            <w:r>
              <w:rPr>
                <w:noProof/>
                <w:webHidden/>
              </w:rPr>
              <w:t>17</w:t>
            </w:r>
            <w:r>
              <w:rPr>
                <w:noProof/>
                <w:webHidden/>
              </w:rPr>
              <w:fldChar w:fldCharType="end"/>
            </w:r>
          </w:hyperlink>
        </w:p>
        <w:p w14:paraId="1B42540E" w14:textId="44FF52F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3" w:history="1">
            <w:r w:rsidRPr="000361EC">
              <w:rPr>
                <w:rStyle w:val="Hyperlink"/>
                <w:rFonts w:cs="Times New Roman"/>
                <w:noProof/>
                <w:spacing w:val="10"/>
                <w:lang w:val="en-US"/>
              </w:rPr>
              <w:t>A.13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Business Activity</w:t>
            </w:r>
            <w:r>
              <w:rPr>
                <w:noProof/>
                <w:webHidden/>
              </w:rPr>
              <w:tab/>
            </w:r>
            <w:r>
              <w:rPr>
                <w:noProof/>
                <w:webHidden/>
              </w:rPr>
              <w:fldChar w:fldCharType="begin"/>
            </w:r>
            <w:r>
              <w:rPr>
                <w:noProof/>
                <w:webHidden/>
              </w:rPr>
              <w:instrText xml:space="preserve"> PAGEREF _Toc181965063 \h </w:instrText>
            </w:r>
            <w:r>
              <w:rPr>
                <w:noProof/>
                <w:webHidden/>
              </w:rPr>
            </w:r>
            <w:r>
              <w:rPr>
                <w:noProof/>
                <w:webHidden/>
              </w:rPr>
              <w:fldChar w:fldCharType="separate"/>
            </w:r>
            <w:r>
              <w:rPr>
                <w:noProof/>
                <w:webHidden/>
              </w:rPr>
              <w:t>17</w:t>
            </w:r>
            <w:r>
              <w:rPr>
                <w:noProof/>
                <w:webHidden/>
              </w:rPr>
              <w:fldChar w:fldCharType="end"/>
            </w:r>
          </w:hyperlink>
        </w:p>
        <w:p w14:paraId="5A9F6205" w14:textId="6F8B6DB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4" w:history="1">
            <w:r w:rsidRPr="000361EC">
              <w:rPr>
                <w:rStyle w:val="Hyperlink"/>
                <w:rFonts w:cs="Times New Roman"/>
                <w:noProof/>
                <w:spacing w:val="10"/>
                <w:lang w:val="en-US"/>
              </w:rPr>
              <w:t>A.14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Parent Company Business Activity</w:t>
            </w:r>
            <w:r>
              <w:rPr>
                <w:noProof/>
                <w:webHidden/>
              </w:rPr>
              <w:tab/>
            </w:r>
            <w:r>
              <w:rPr>
                <w:noProof/>
                <w:webHidden/>
              </w:rPr>
              <w:fldChar w:fldCharType="begin"/>
            </w:r>
            <w:r>
              <w:rPr>
                <w:noProof/>
                <w:webHidden/>
              </w:rPr>
              <w:instrText xml:space="preserve"> PAGEREF _Toc181965064 \h </w:instrText>
            </w:r>
            <w:r>
              <w:rPr>
                <w:noProof/>
                <w:webHidden/>
              </w:rPr>
            </w:r>
            <w:r>
              <w:rPr>
                <w:noProof/>
                <w:webHidden/>
              </w:rPr>
              <w:fldChar w:fldCharType="separate"/>
            </w:r>
            <w:r>
              <w:rPr>
                <w:noProof/>
                <w:webHidden/>
              </w:rPr>
              <w:t>17</w:t>
            </w:r>
            <w:r>
              <w:rPr>
                <w:noProof/>
                <w:webHidden/>
              </w:rPr>
              <w:fldChar w:fldCharType="end"/>
            </w:r>
          </w:hyperlink>
        </w:p>
        <w:p w14:paraId="2F8037DA" w14:textId="1EC082E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5" w:history="1">
            <w:r w:rsidRPr="000361EC">
              <w:rPr>
                <w:rStyle w:val="Hyperlink"/>
                <w:rFonts w:cs="Times New Roman"/>
                <w:noProof/>
                <w:spacing w:val="10"/>
                <w:lang w:val="en-US"/>
              </w:rPr>
              <w:t>A.15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Newly Established</w:t>
            </w:r>
            <w:r>
              <w:rPr>
                <w:noProof/>
                <w:webHidden/>
              </w:rPr>
              <w:tab/>
            </w:r>
            <w:r>
              <w:rPr>
                <w:noProof/>
                <w:webHidden/>
              </w:rPr>
              <w:fldChar w:fldCharType="begin"/>
            </w:r>
            <w:r>
              <w:rPr>
                <w:noProof/>
                <w:webHidden/>
              </w:rPr>
              <w:instrText xml:space="preserve"> PAGEREF _Toc181965065 \h </w:instrText>
            </w:r>
            <w:r>
              <w:rPr>
                <w:noProof/>
                <w:webHidden/>
              </w:rPr>
            </w:r>
            <w:r>
              <w:rPr>
                <w:noProof/>
                <w:webHidden/>
              </w:rPr>
              <w:fldChar w:fldCharType="separate"/>
            </w:r>
            <w:r>
              <w:rPr>
                <w:noProof/>
                <w:webHidden/>
              </w:rPr>
              <w:t>17</w:t>
            </w:r>
            <w:r>
              <w:rPr>
                <w:noProof/>
                <w:webHidden/>
              </w:rPr>
              <w:fldChar w:fldCharType="end"/>
            </w:r>
          </w:hyperlink>
        </w:p>
        <w:p w14:paraId="64EB7E75" w14:textId="2091127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6" w:history="1">
            <w:r w:rsidRPr="000361EC">
              <w:rPr>
                <w:rStyle w:val="Hyperlink"/>
                <w:rFonts w:cs="Times New Roman"/>
                <w:noProof/>
                <w:spacing w:val="10"/>
                <w:lang w:val="en-US"/>
              </w:rPr>
              <w:t>A.16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Financial Condition for the past three Years</w:t>
            </w:r>
            <w:r>
              <w:rPr>
                <w:noProof/>
                <w:webHidden/>
              </w:rPr>
              <w:tab/>
            </w:r>
            <w:r>
              <w:rPr>
                <w:noProof/>
                <w:webHidden/>
              </w:rPr>
              <w:fldChar w:fldCharType="begin"/>
            </w:r>
            <w:r>
              <w:rPr>
                <w:noProof/>
                <w:webHidden/>
              </w:rPr>
              <w:instrText xml:space="preserve"> PAGEREF _Toc181965066 \h </w:instrText>
            </w:r>
            <w:r>
              <w:rPr>
                <w:noProof/>
                <w:webHidden/>
              </w:rPr>
            </w:r>
            <w:r>
              <w:rPr>
                <w:noProof/>
                <w:webHidden/>
              </w:rPr>
              <w:fldChar w:fldCharType="separate"/>
            </w:r>
            <w:r>
              <w:rPr>
                <w:noProof/>
                <w:webHidden/>
              </w:rPr>
              <w:t>18</w:t>
            </w:r>
            <w:r>
              <w:rPr>
                <w:noProof/>
                <w:webHidden/>
              </w:rPr>
              <w:fldChar w:fldCharType="end"/>
            </w:r>
          </w:hyperlink>
        </w:p>
        <w:p w14:paraId="395F4DA8" w14:textId="20AA4423"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7" w:history="1">
            <w:r w:rsidRPr="000361EC">
              <w:rPr>
                <w:rStyle w:val="Hyperlink"/>
                <w:rFonts w:cs="Times New Roman"/>
                <w:noProof/>
                <w:spacing w:val="10"/>
                <w:lang w:val="en-US"/>
              </w:rPr>
              <w:t>A.17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Financial Condition Since Registration</w:t>
            </w:r>
            <w:r>
              <w:rPr>
                <w:noProof/>
                <w:webHidden/>
              </w:rPr>
              <w:tab/>
            </w:r>
            <w:r>
              <w:rPr>
                <w:noProof/>
                <w:webHidden/>
              </w:rPr>
              <w:fldChar w:fldCharType="begin"/>
            </w:r>
            <w:r>
              <w:rPr>
                <w:noProof/>
                <w:webHidden/>
              </w:rPr>
              <w:instrText xml:space="preserve"> PAGEREF _Toc181965067 \h </w:instrText>
            </w:r>
            <w:r>
              <w:rPr>
                <w:noProof/>
                <w:webHidden/>
              </w:rPr>
            </w:r>
            <w:r>
              <w:rPr>
                <w:noProof/>
                <w:webHidden/>
              </w:rPr>
              <w:fldChar w:fldCharType="separate"/>
            </w:r>
            <w:r>
              <w:rPr>
                <w:noProof/>
                <w:webHidden/>
              </w:rPr>
              <w:t>18</w:t>
            </w:r>
            <w:r>
              <w:rPr>
                <w:noProof/>
                <w:webHidden/>
              </w:rPr>
              <w:fldChar w:fldCharType="end"/>
            </w:r>
          </w:hyperlink>
        </w:p>
        <w:p w14:paraId="1833093D" w14:textId="360D8A0C"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068" w:history="1">
            <w:r w:rsidRPr="000361EC">
              <w:rPr>
                <w:rStyle w:val="Hyperlink"/>
              </w:rPr>
              <w:t>B.</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B - Information about the issuer, if different from the offeror or person seeking admission to trading</w:t>
            </w:r>
            <w:r>
              <w:rPr>
                <w:webHidden/>
              </w:rPr>
              <w:tab/>
            </w:r>
            <w:r>
              <w:rPr>
                <w:webHidden/>
              </w:rPr>
              <w:fldChar w:fldCharType="begin"/>
            </w:r>
            <w:r>
              <w:rPr>
                <w:webHidden/>
              </w:rPr>
              <w:instrText xml:space="preserve"> PAGEREF _Toc181965068 \h </w:instrText>
            </w:r>
            <w:r>
              <w:rPr>
                <w:webHidden/>
              </w:rPr>
            </w:r>
            <w:r>
              <w:rPr>
                <w:webHidden/>
              </w:rPr>
              <w:fldChar w:fldCharType="separate"/>
            </w:r>
            <w:r>
              <w:rPr>
                <w:webHidden/>
              </w:rPr>
              <w:t>19</w:t>
            </w:r>
            <w:r>
              <w:rPr>
                <w:webHidden/>
              </w:rPr>
              <w:fldChar w:fldCharType="end"/>
            </w:r>
          </w:hyperlink>
        </w:p>
        <w:p w14:paraId="78F62F84" w14:textId="69A2914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69" w:history="1">
            <w:r w:rsidRPr="000361EC">
              <w:rPr>
                <w:rStyle w:val="Hyperlink"/>
                <w:rFonts w:cs="Times New Roman"/>
                <w:noProof/>
                <w:spacing w:val="10"/>
                <w:lang w:val="en-US"/>
              </w:rPr>
              <w:t>B.1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Issuer different from offeror or person seeking admission to trading</w:t>
            </w:r>
            <w:r>
              <w:rPr>
                <w:noProof/>
                <w:webHidden/>
              </w:rPr>
              <w:tab/>
            </w:r>
            <w:r>
              <w:rPr>
                <w:noProof/>
                <w:webHidden/>
              </w:rPr>
              <w:fldChar w:fldCharType="begin"/>
            </w:r>
            <w:r>
              <w:rPr>
                <w:noProof/>
                <w:webHidden/>
              </w:rPr>
              <w:instrText xml:space="preserve"> PAGEREF _Toc181965069 \h </w:instrText>
            </w:r>
            <w:r>
              <w:rPr>
                <w:noProof/>
                <w:webHidden/>
              </w:rPr>
            </w:r>
            <w:r>
              <w:rPr>
                <w:noProof/>
                <w:webHidden/>
              </w:rPr>
              <w:fldChar w:fldCharType="separate"/>
            </w:r>
            <w:r>
              <w:rPr>
                <w:noProof/>
                <w:webHidden/>
              </w:rPr>
              <w:t>19</w:t>
            </w:r>
            <w:r>
              <w:rPr>
                <w:noProof/>
                <w:webHidden/>
              </w:rPr>
              <w:fldChar w:fldCharType="end"/>
            </w:r>
          </w:hyperlink>
        </w:p>
        <w:p w14:paraId="1789CA4D" w14:textId="4C6B725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0" w:history="1">
            <w:r w:rsidRPr="000361EC">
              <w:rPr>
                <w:rStyle w:val="Hyperlink"/>
                <w:rFonts w:cs="Times New Roman"/>
                <w:noProof/>
                <w:spacing w:val="10"/>
                <w:lang w:val="en-US"/>
              </w:rPr>
              <w:t>B.2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Name</w:t>
            </w:r>
            <w:r>
              <w:rPr>
                <w:noProof/>
                <w:webHidden/>
              </w:rPr>
              <w:tab/>
            </w:r>
            <w:r>
              <w:rPr>
                <w:noProof/>
                <w:webHidden/>
              </w:rPr>
              <w:fldChar w:fldCharType="begin"/>
            </w:r>
            <w:r>
              <w:rPr>
                <w:noProof/>
                <w:webHidden/>
              </w:rPr>
              <w:instrText xml:space="preserve"> PAGEREF _Toc181965070 \h </w:instrText>
            </w:r>
            <w:r>
              <w:rPr>
                <w:noProof/>
                <w:webHidden/>
              </w:rPr>
            </w:r>
            <w:r>
              <w:rPr>
                <w:noProof/>
                <w:webHidden/>
              </w:rPr>
              <w:fldChar w:fldCharType="separate"/>
            </w:r>
            <w:r>
              <w:rPr>
                <w:noProof/>
                <w:webHidden/>
              </w:rPr>
              <w:t>19</w:t>
            </w:r>
            <w:r>
              <w:rPr>
                <w:noProof/>
                <w:webHidden/>
              </w:rPr>
              <w:fldChar w:fldCharType="end"/>
            </w:r>
          </w:hyperlink>
        </w:p>
        <w:p w14:paraId="1C229C74" w14:textId="22A4983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1" w:history="1">
            <w:r w:rsidRPr="000361EC">
              <w:rPr>
                <w:rStyle w:val="Hyperlink"/>
                <w:rFonts w:cs="Times New Roman"/>
                <w:noProof/>
                <w:spacing w:val="10"/>
                <w:lang w:val="en-US"/>
              </w:rPr>
              <w:t>B.3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Legal Form</w:t>
            </w:r>
            <w:r>
              <w:rPr>
                <w:noProof/>
                <w:webHidden/>
              </w:rPr>
              <w:tab/>
            </w:r>
            <w:r>
              <w:rPr>
                <w:noProof/>
                <w:webHidden/>
              </w:rPr>
              <w:fldChar w:fldCharType="begin"/>
            </w:r>
            <w:r>
              <w:rPr>
                <w:noProof/>
                <w:webHidden/>
              </w:rPr>
              <w:instrText xml:space="preserve"> PAGEREF _Toc181965071 \h </w:instrText>
            </w:r>
            <w:r>
              <w:rPr>
                <w:noProof/>
                <w:webHidden/>
              </w:rPr>
            </w:r>
            <w:r>
              <w:rPr>
                <w:noProof/>
                <w:webHidden/>
              </w:rPr>
              <w:fldChar w:fldCharType="separate"/>
            </w:r>
            <w:r>
              <w:rPr>
                <w:noProof/>
                <w:webHidden/>
              </w:rPr>
              <w:t>19</w:t>
            </w:r>
            <w:r>
              <w:rPr>
                <w:noProof/>
                <w:webHidden/>
              </w:rPr>
              <w:fldChar w:fldCharType="end"/>
            </w:r>
          </w:hyperlink>
        </w:p>
        <w:p w14:paraId="76D8D59F" w14:textId="54D91C1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2" w:history="1">
            <w:r w:rsidRPr="000361EC">
              <w:rPr>
                <w:rStyle w:val="Hyperlink"/>
                <w:rFonts w:cs="Times New Roman"/>
                <w:noProof/>
                <w:spacing w:val="10"/>
                <w:lang w:val="en-US"/>
              </w:rPr>
              <w:t>B.4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Registered Address</w:t>
            </w:r>
            <w:r>
              <w:rPr>
                <w:noProof/>
                <w:webHidden/>
              </w:rPr>
              <w:tab/>
            </w:r>
            <w:r>
              <w:rPr>
                <w:noProof/>
                <w:webHidden/>
              </w:rPr>
              <w:fldChar w:fldCharType="begin"/>
            </w:r>
            <w:r>
              <w:rPr>
                <w:noProof/>
                <w:webHidden/>
              </w:rPr>
              <w:instrText xml:space="preserve"> PAGEREF _Toc181965072 \h </w:instrText>
            </w:r>
            <w:r>
              <w:rPr>
                <w:noProof/>
                <w:webHidden/>
              </w:rPr>
            </w:r>
            <w:r>
              <w:rPr>
                <w:noProof/>
                <w:webHidden/>
              </w:rPr>
              <w:fldChar w:fldCharType="separate"/>
            </w:r>
            <w:r>
              <w:rPr>
                <w:noProof/>
                <w:webHidden/>
              </w:rPr>
              <w:t>19</w:t>
            </w:r>
            <w:r>
              <w:rPr>
                <w:noProof/>
                <w:webHidden/>
              </w:rPr>
              <w:fldChar w:fldCharType="end"/>
            </w:r>
          </w:hyperlink>
        </w:p>
        <w:p w14:paraId="7788198A" w14:textId="2BF82FE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3" w:history="1">
            <w:r w:rsidRPr="000361EC">
              <w:rPr>
                <w:rStyle w:val="Hyperlink"/>
                <w:rFonts w:cs="Times New Roman"/>
                <w:noProof/>
                <w:spacing w:val="10"/>
                <w:lang w:val="en-US"/>
              </w:rPr>
              <w:t>B.5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Head Office</w:t>
            </w:r>
            <w:r>
              <w:rPr>
                <w:noProof/>
                <w:webHidden/>
              </w:rPr>
              <w:tab/>
            </w:r>
            <w:r>
              <w:rPr>
                <w:noProof/>
                <w:webHidden/>
              </w:rPr>
              <w:fldChar w:fldCharType="begin"/>
            </w:r>
            <w:r>
              <w:rPr>
                <w:noProof/>
                <w:webHidden/>
              </w:rPr>
              <w:instrText xml:space="preserve"> PAGEREF _Toc181965073 \h </w:instrText>
            </w:r>
            <w:r>
              <w:rPr>
                <w:noProof/>
                <w:webHidden/>
              </w:rPr>
            </w:r>
            <w:r>
              <w:rPr>
                <w:noProof/>
                <w:webHidden/>
              </w:rPr>
              <w:fldChar w:fldCharType="separate"/>
            </w:r>
            <w:r>
              <w:rPr>
                <w:noProof/>
                <w:webHidden/>
              </w:rPr>
              <w:t>19</w:t>
            </w:r>
            <w:r>
              <w:rPr>
                <w:noProof/>
                <w:webHidden/>
              </w:rPr>
              <w:fldChar w:fldCharType="end"/>
            </w:r>
          </w:hyperlink>
        </w:p>
        <w:p w14:paraId="3B48A8D0" w14:textId="384F341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4" w:history="1">
            <w:r w:rsidRPr="000361EC">
              <w:rPr>
                <w:rStyle w:val="Hyperlink"/>
                <w:rFonts w:cs="Times New Roman"/>
                <w:noProof/>
                <w:spacing w:val="10"/>
                <w:lang w:val="en-US"/>
              </w:rPr>
              <w:t>B.6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Registration Date</w:t>
            </w:r>
            <w:r>
              <w:rPr>
                <w:noProof/>
                <w:webHidden/>
              </w:rPr>
              <w:tab/>
            </w:r>
            <w:r>
              <w:rPr>
                <w:noProof/>
                <w:webHidden/>
              </w:rPr>
              <w:fldChar w:fldCharType="begin"/>
            </w:r>
            <w:r>
              <w:rPr>
                <w:noProof/>
                <w:webHidden/>
              </w:rPr>
              <w:instrText xml:space="preserve"> PAGEREF _Toc181965074 \h </w:instrText>
            </w:r>
            <w:r>
              <w:rPr>
                <w:noProof/>
                <w:webHidden/>
              </w:rPr>
            </w:r>
            <w:r>
              <w:rPr>
                <w:noProof/>
                <w:webHidden/>
              </w:rPr>
              <w:fldChar w:fldCharType="separate"/>
            </w:r>
            <w:r>
              <w:rPr>
                <w:noProof/>
                <w:webHidden/>
              </w:rPr>
              <w:t>19</w:t>
            </w:r>
            <w:r>
              <w:rPr>
                <w:noProof/>
                <w:webHidden/>
              </w:rPr>
              <w:fldChar w:fldCharType="end"/>
            </w:r>
          </w:hyperlink>
        </w:p>
        <w:p w14:paraId="6D80F9C5" w14:textId="333E5F8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5" w:history="1">
            <w:r w:rsidRPr="000361EC">
              <w:rPr>
                <w:rStyle w:val="Hyperlink"/>
                <w:rFonts w:cs="Times New Roman"/>
                <w:noProof/>
                <w:spacing w:val="10"/>
                <w:lang w:val="en-US"/>
              </w:rPr>
              <w:t>B.7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Legal Entity Identifier</w:t>
            </w:r>
            <w:r>
              <w:rPr>
                <w:noProof/>
                <w:webHidden/>
              </w:rPr>
              <w:tab/>
            </w:r>
            <w:r>
              <w:rPr>
                <w:noProof/>
                <w:webHidden/>
              </w:rPr>
              <w:fldChar w:fldCharType="begin"/>
            </w:r>
            <w:r>
              <w:rPr>
                <w:noProof/>
                <w:webHidden/>
              </w:rPr>
              <w:instrText xml:space="preserve"> PAGEREF _Toc181965075 \h </w:instrText>
            </w:r>
            <w:r>
              <w:rPr>
                <w:noProof/>
                <w:webHidden/>
              </w:rPr>
            </w:r>
            <w:r>
              <w:rPr>
                <w:noProof/>
                <w:webHidden/>
              </w:rPr>
              <w:fldChar w:fldCharType="separate"/>
            </w:r>
            <w:r>
              <w:rPr>
                <w:noProof/>
                <w:webHidden/>
              </w:rPr>
              <w:t>19</w:t>
            </w:r>
            <w:r>
              <w:rPr>
                <w:noProof/>
                <w:webHidden/>
              </w:rPr>
              <w:fldChar w:fldCharType="end"/>
            </w:r>
          </w:hyperlink>
        </w:p>
        <w:p w14:paraId="07FADBFA" w14:textId="5F40193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6" w:history="1">
            <w:r w:rsidRPr="000361EC">
              <w:rPr>
                <w:rStyle w:val="Hyperlink"/>
                <w:rFonts w:cs="Times New Roman"/>
                <w:noProof/>
                <w:spacing w:val="10"/>
                <w:lang w:val="en-US"/>
              </w:rPr>
              <w:t>B.8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Another Identifier Required Pursuant to Applicable National Law</w:t>
            </w:r>
            <w:r>
              <w:rPr>
                <w:noProof/>
                <w:webHidden/>
              </w:rPr>
              <w:tab/>
            </w:r>
            <w:r>
              <w:rPr>
                <w:noProof/>
                <w:webHidden/>
              </w:rPr>
              <w:fldChar w:fldCharType="begin"/>
            </w:r>
            <w:r>
              <w:rPr>
                <w:noProof/>
                <w:webHidden/>
              </w:rPr>
              <w:instrText xml:space="preserve"> PAGEREF _Toc181965076 \h </w:instrText>
            </w:r>
            <w:r>
              <w:rPr>
                <w:noProof/>
                <w:webHidden/>
              </w:rPr>
            </w:r>
            <w:r>
              <w:rPr>
                <w:noProof/>
                <w:webHidden/>
              </w:rPr>
              <w:fldChar w:fldCharType="separate"/>
            </w:r>
            <w:r>
              <w:rPr>
                <w:noProof/>
                <w:webHidden/>
              </w:rPr>
              <w:t>19</w:t>
            </w:r>
            <w:r>
              <w:rPr>
                <w:noProof/>
                <w:webHidden/>
              </w:rPr>
              <w:fldChar w:fldCharType="end"/>
            </w:r>
          </w:hyperlink>
        </w:p>
        <w:p w14:paraId="3DD5BE64" w14:textId="6A293C61"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7" w:history="1">
            <w:r w:rsidRPr="000361EC">
              <w:rPr>
                <w:rStyle w:val="Hyperlink"/>
                <w:rFonts w:cs="Times New Roman"/>
                <w:noProof/>
                <w:spacing w:val="10"/>
                <w:lang w:val="en-US"/>
              </w:rPr>
              <w:t>B.9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Parent Company</w:t>
            </w:r>
            <w:r>
              <w:rPr>
                <w:noProof/>
                <w:webHidden/>
              </w:rPr>
              <w:tab/>
            </w:r>
            <w:r>
              <w:rPr>
                <w:noProof/>
                <w:webHidden/>
              </w:rPr>
              <w:fldChar w:fldCharType="begin"/>
            </w:r>
            <w:r>
              <w:rPr>
                <w:noProof/>
                <w:webHidden/>
              </w:rPr>
              <w:instrText xml:space="preserve"> PAGEREF _Toc181965077 \h </w:instrText>
            </w:r>
            <w:r>
              <w:rPr>
                <w:noProof/>
                <w:webHidden/>
              </w:rPr>
            </w:r>
            <w:r>
              <w:rPr>
                <w:noProof/>
                <w:webHidden/>
              </w:rPr>
              <w:fldChar w:fldCharType="separate"/>
            </w:r>
            <w:r>
              <w:rPr>
                <w:noProof/>
                <w:webHidden/>
              </w:rPr>
              <w:t>20</w:t>
            </w:r>
            <w:r>
              <w:rPr>
                <w:noProof/>
                <w:webHidden/>
              </w:rPr>
              <w:fldChar w:fldCharType="end"/>
            </w:r>
          </w:hyperlink>
        </w:p>
        <w:p w14:paraId="4BF5E17D" w14:textId="011918F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8" w:history="1">
            <w:r w:rsidRPr="000361EC">
              <w:rPr>
                <w:rStyle w:val="Hyperlink"/>
                <w:rFonts w:cs="Times New Roman"/>
                <w:noProof/>
                <w:spacing w:val="10"/>
                <w:lang w:val="en-US"/>
              </w:rPr>
              <w:t>B.10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Members of the Management Body</w:t>
            </w:r>
            <w:r>
              <w:rPr>
                <w:noProof/>
                <w:webHidden/>
              </w:rPr>
              <w:tab/>
            </w:r>
            <w:r>
              <w:rPr>
                <w:noProof/>
                <w:webHidden/>
              </w:rPr>
              <w:fldChar w:fldCharType="begin"/>
            </w:r>
            <w:r>
              <w:rPr>
                <w:noProof/>
                <w:webHidden/>
              </w:rPr>
              <w:instrText xml:space="preserve"> PAGEREF _Toc181965078 \h </w:instrText>
            </w:r>
            <w:r>
              <w:rPr>
                <w:noProof/>
                <w:webHidden/>
              </w:rPr>
            </w:r>
            <w:r>
              <w:rPr>
                <w:noProof/>
                <w:webHidden/>
              </w:rPr>
              <w:fldChar w:fldCharType="separate"/>
            </w:r>
            <w:r>
              <w:rPr>
                <w:noProof/>
                <w:webHidden/>
              </w:rPr>
              <w:t>20</w:t>
            </w:r>
            <w:r>
              <w:rPr>
                <w:noProof/>
                <w:webHidden/>
              </w:rPr>
              <w:fldChar w:fldCharType="end"/>
            </w:r>
          </w:hyperlink>
        </w:p>
        <w:p w14:paraId="32D8461D" w14:textId="38B173C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79" w:history="1">
            <w:r w:rsidRPr="000361EC">
              <w:rPr>
                <w:rStyle w:val="Hyperlink"/>
                <w:rFonts w:cs="Times New Roman"/>
                <w:noProof/>
                <w:spacing w:val="10"/>
                <w:lang w:val="en-US"/>
              </w:rPr>
              <w:t>B.11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Business Activity</w:t>
            </w:r>
            <w:r>
              <w:rPr>
                <w:noProof/>
                <w:webHidden/>
              </w:rPr>
              <w:tab/>
            </w:r>
            <w:r>
              <w:rPr>
                <w:noProof/>
                <w:webHidden/>
              </w:rPr>
              <w:fldChar w:fldCharType="begin"/>
            </w:r>
            <w:r>
              <w:rPr>
                <w:noProof/>
                <w:webHidden/>
              </w:rPr>
              <w:instrText xml:space="preserve"> PAGEREF _Toc181965079 \h </w:instrText>
            </w:r>
            <w:r>
              <w:rPr>
                <w:noProof/>
                <w:webHidden/>
              </w:rPr>
            </w:r>
            <w:r>
              <w:rPr>
                <w:noProof/>
                <w:webHidden/>
              </w:rPr>
              <w:fldChar w:fldCharType="separate"/>
            </w:r>
            <w:r>
              <w:rPr>
                <w:noProof/>
                <w:webHidden/>
              </w:rPr>
              <w:t>20</w:t>
            </w:r>
            <w:r>
              <w:rPr>
                <w:noProof/>
                <w:webHidden/>
              </w:rPr>
              <w:fldChar w:fldCharType="end"/>
            </w:r>
          </w:hyperlink>
        </w:p>
        <w:p w14:paraId="2E0687E0" w14:textId="77CA866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0" w:history="1">
            <w:r w:rsidRPr="000361EC">
              <w:rPr>
                <w:rStyle w:val="Hyperlink"/>
                <w:rFonts w:cs="Times New Roman"/>
                <w:noProof/>
                <w:spacing w:val="10"/>
                <w:lang w:val="en-US"/>
              </w:rPr>
              <w:t>B.12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Parent Company Business Activity</w:t>
            </w:r>
            <w:r>
              <w:rPr>
                <w:noProof/>
                <w:webHidden/>
              </w:rPr>
              <w:tab/>
            </w:r>
            <w:r>
              <w:rPr>
                <w:noProof/>
                <w:webHidden/>
              </w:rPr>
              <w:fldChar w:fldCharType="begin"/>
            </w:r>
            <w:r>
              <w:rPr>
                <w:noProof/>
                <w:webHidden/>
              </w:rPr>
              <w:instrText xml:space="preserve"> PAGEREF _Toc181965080 \h </w:instrText>
            </w:r>
            <w:r>
              <w:rPr>
                <w:noProof/>
                <w:webHidden/>
              </w:rPr>
            </w:r>
            <w:r>
              <w:rPr>
                <w:noProof/>
                <w:webHidden/>
              </w:rPr>
              <w:fldChar w:fldCharType="separate"/>
            </w:r>
            <w:r>
              <w:rPr>
                <w:noProof/>
                <w:webHidden/>
              </w:rPr>
              <w:t>20</w:t>
            </w:r>
            <w:r>
              <w:rPr>
                <w:noProof/>
                <w:webHidden/>
              </w:rPr>
              <w:fldChar w:fldCharType="end"/>
            </w:r>
          </w:hyperlink>
        </w:p>
        <w:p w14:paraId="4B975ED6" w14:textId="266D8595"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081" w:history="1">
            <w:r w:rsidRPr="000361EC">
              <w:rPr>
                <w:rStyle w:val="Hyperlink"/>
              </w:rPr>
              <w:t>C.</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C - Information about the operator of the trading platform in cases where it draws up the crypto-asset white paper and information about other persons drawing the crypto-asset white paper pursuant to Article 6(1), second subparagraph, of Regulation EU) 2023/1114</w:t>
            </w:r>
            <w:r>
              <w:rPr>
                <w:webHidden/>
              </w:rPr>
              <w:tab/>
            </w:r>
            <w:r>
              <w:rPr>
                <w:webHidden/>
              </w:rPr>
              <w:fldChar w:fldCharType="begin"/>
            </w:r>
            <w:r>
              <w:rPr>
                <w:webHidden/>
              </w:rPr>
              <w:instrText xml:space="preserve"> PAGEREF _Toc181965081 \h </w:instrText>
            </w:r>
            <w:r>
              <w:rPr>
                <w:webHidden/>
              </w:rPr>
            </w:r>
            <w:r>
              <w:rPr>
                <w:webHidden/>
              </w:rPr>
              <w:fldChar w:fldCharType="separate"/>
            </w:r>
            <w:r>
              <w:rPr>
                <w:webHidden/>
              </w:rPr>
              <w:t>21</w:t>
            </w:r>
            <w:r>
              <w:rPr>
                <w:webHidden/>
              </w:rPr>
              <w:fldChar w:fldCharType="end"/>
            </w:r>
          </w:hyperlink>
        </w:p>
        <w:p w14:paraId="091E1601" w14:textId="3132043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2" w:history="1">
            <w:r w:rsidRPr="000361EC">
              <w:rPr>
                <w:rStyle w:val="Hyperlink"/>
                <w:rFonts w:cs="Times New Roman"/>
                <w:noProof/>
                <w:spacing w:val="10"/>
                <w:lang w:val="en-US"/>
              </w:rPr>
              <w:t>C.1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Name</w:t>
            </w:r>
            <w:r>
              <w:rPr>
                <w:noProof/>
                <w:webHidden/>
              </w:rPr>
              <w:tab/>
            </w:r>
            <w:r>
              <w:rPr>
                <w:noProof/>
                <w:webHidden/>
              </w:rPr>
              <w:fldChar w:fldCharType="begin"/>
            </w:r>
            <w:r>
              <w:rPr>
                <w:noProof/>
                <w:webHidden/>
              </w:rPr>
              <w:instrText xml:space="preserve"> PAGEREF _Toc181965082 \h </w:instrText>
            </w:r>
            <w:r>
              <w:rPr>
                <w:noProof/>
                <w:webHidden/>
              </w:rPr>
            </w:r>
            <w:r>
              <w:rPr>
                <w:noProof/>
                <w:webHidden/>
              </w:rPr>
              <w:fldChar w:fldCharType="separate"/>
            </w:r>
            <w:r>
              <w:rPr>
                <w:noProof/>
                <w:webHidden/>
              </w:rPr>
              <w:t>21</w:t>
            </w:r>
            <w:r>
              <w:rPr>
                <w:noProof/>
                <w:webHidden/>
              </w:rPr>
              <w:fldChar w:fldCharType="end"/>
            </w:r>
          </w:hyperlink>
        </w:p>
        <w:p w14:paraId="623EEB2B" w14:textId="017E1CF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3" w:history="1">
            <w:r w:rsidRPr="000361EC">
              <w:rPr>
                <w:rStyle w:val="Hyperlink"/>
                <w:rFonts w:cs="Times New Roman"/>
                <w:noProof/>
                <w:spacing w:val="10"/>
                <w:lang w:val="en-US"/>
              </w:rPr>
              <w:t>C.2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Legal Form</w:t>
            </w:r>
            <w:r>
              <w:rPr>
                <w:noProof/>
                <w:webHidden/>
              </w:rPr>
              <w:tab/>
            </w:r>
            <w:r>
              <w:rPr>
                <w:noProof/>
                <w:webHidden/>
              </w:rPr>
              <w:fldChar w:fldCharType="begin"/>
            </w:r>
            <w:r>
              <w:rPr>
                <w:noProof/>
                <w:webHidden/>
              </w:rPr>
              <w:instrText xml:space="preserve"> PAGEREF _Toc181965083 \h </w:instrText>
            </w:r>
            <w:r>
              <w:rPr>
                <w:noProof/>
                <w:webHidden/>
              </w:rPr>
            </w:r>
            <w:r>
              <w:rPr>
                <w:noProof/>
                <w:webHidden/>
              </w:rPr>
              <w:fldChar w:fldCharType="separate"/>
            </w:r>
            <w:r>
              <w:rPr>
                <w:noProof/>
                <w:webHidden/>
              </w:rPr>
              <w:t>21</w:t>
            </w:r>
            <w:r>
              <w:rPr>
                <w:noProof/>
                <w:webHidden/>
              </w:rPr>
              <w:fldChar w:fldCharType="end"/>
            </w:r>
          </w:hyperlink>
        </w:p>
        <w:p w14:paraId="22D0C36A" w14:textId="1D7E179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4" w:history="1">
            <w:r w:rsidRPr="000361EC">
              <w:rPr>
                <w:rStyle w:val="Hyperlink"/>
                <w:rFonts w:cs="Times New Roman"/>
                <w:noProof/>
                <w:spacing w:val="10"/>
                <w:lang w:val="en-US"/>
              </w:rPr>
              <w:t>C.3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Registered Address</w:t>
            </w:r>
            <w:r>
              <w:rPr>
                <w:noProof/>
                <w:webHidden/>
              </w:rPr>
              <w:tab/>
            </w:r>
            <w:r>
              <w:rPr>
                <w:noProof/>
                <w:webHidden/>
              </w:rPr>
              <w:fldChar w:fldCharType="begin"/>
            </w:r>
            <w:r>
              <w:rPr>
                <w:noProof/>
                <w:webHidden/>
              </w:rPr>
              <w:instrText xml:space="preserve"> PAGEREF _Toc181965084 \h </w:instrText>
            </w:r>
            <w:r>
              <w:rPr>
                <w:noProof/>
                <w:webHidden/>
              </w:rPr>
            </w:r>
            <w:r>
              <w:rPr>
                <w:noProof/>
                <w:webHidden/>
              </w:rPr>
              <w:fldChar w:fldCharType="separate"/>
            </w:r>
            <w:r>
              <w:rPr>
                <w:noProof/>
                <w:webHidden/>
              </w:rPr>
              <w:t>21</w:t>
            </w:r>
            <w:r>
              <w:rPr>
                <w:noProof/>
                <w:webHidden/>
              </w:rPr>
              <w:fldChar w:fldCharType="end"/>
            </w:r>
          </w:hyperlink>
        </w:p>
        <w:p w14:paraId="3DE57779" w14:textId="2179884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5" w:history="1">
            <w:r w:rsidRPr="000361EC">
              <w:rPr>
                <w:rStyle w:val="Hyperlink"/>
                <w:rFonts w:cs="Times New Roman"/>
                <w:noProof/>
                <w:spacing w:val="10"/>
                <w:lang w:val="en-US"/>
              </w:rPr>
              <w:t>C.4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Head Office</w:t>
            </w:r>
            <w:r>
              <w:rPr>
                <w:noProof/>
                <w:webHidden/>
              </w:rPr>
              <w:tab/>
            </w:r>
            <w:r>
              <w:rPr>
                <w:noProof/>
                <w:webHidden/>
              </w:rPr>
              <w:fldChar w:fldCharType="begin"/>
            </w:r>
            <w:r>
              <w:rPr>
                <w:noProof/>
                <w:webHidden/>
              </w:rPr>
              <w:instrText xml:space="preserve"> PAGEREF _Toc181965085 \h </w:instrText>
            </w:r>
            <w:r>
              <w:rPr>
                <w:noProof/>
                <w:webHidden/>
              </w:rPr>
            </w:r>
            <w:r>
              <w:rPr>
                <w:noProof/>
                <w:webHidden/>
              </w:rPr>
              <w:fldChar w:fldCharType="separate"/>
            </w:r>
            <w:r>
              <w:rPr>
                <w:noProof/>
                <w:webHidden/>
              </w:rPr>
              <w:t>21</w:t>
            </w:r>
            <w:r>
              <w:rPr>
                <w:noProof/>
                <w:webHidden/>
              </w:rPr>
              <w:fldChar w:fldCharType="end"/>
            </w:r>
          </w:hyperlink>
        </w:p>
        <w:p w14:paraId="27253F1D" w14:textId="310AB8C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6" w:history="1">
            <w:r w:rsidRPr="000361EC">
              <w:rPr>
                <w:rStyle w:val="Hyperlink"/>
                <w:rFonts w:cs="Times New Roman"/>
                <w:noProof/>
                <w:spacing w:val="10"/>
                <w:lang w:val="en-US"/>
              </w:rPr>
              <w:t>C.5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Registration Date</w:t>
            </w:r>
            <w:r>
              <w:rPr>
                <w:noProof/>
                <w:webHidden/>
              </w:rPr>
              <w:tab/>
            </w:r>
            <w:r>
              <w:rPr>
                <w:noProof/>
                <w:webHidden/>
              </w:rPr>
              <w:fldChar w:fldCharType="begin"/>
            </w:r>
            <w:r>
              <w:rPr>
                <w:noProof/>
                <w:webHidden/>
              </w:rPr>
              <w:instrText xml:space="preserve"> PAGEREF _Toc181965086 \h </w:instrText>
            </w:r>
            <w:r>
              <w:rPr>
                <w:noProof/>
                <w:webHidden/>
              </w:rPr>
            </w:r>
            <w:r>
              <w:rPr>
                <w:noProof/>
                <w:webHidden/>
              </w:rPr>
              <w:fldChar w:fldCharType="separate"/>
            </w:r>
            <w:r>
              <w:rPr>
                <w:noProof/>
                <w:webHidden/>
              </w:rPr>
              <w:t>21</w:t>
            </w:r>
            <w:r>
              <w:rPr>
                <w:noProof/>
                <w:webHidden/>
              </w:rPr>
              <w:fldChar w:fldCharType="end"/>
            </w:r>
          </w:hyperlink>
        </w:p>
        <w:p w14:paraId="5AF3136D" w14:textId="69DF26D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7" w:history="1">
            <w:r w:rsidRPr="000361EC">
              <w:rPr>
                <w:rStyle w:val="Hyperlink"/>
                <w:rFonts w:cs="Times New Roman"/>
                <w:noProof/>
                <w:spacing w:val="10"/>
                <w:lang w:val="en-US"/>
              </w:rPr>
              <w:t>C.6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Legal Entity Identifier</w:t>
            </w:r>
            <w:r>
              <w:rPr>
                <w:noProof/>
                <w:webHidden/>
              </w:rPr>
              <w:tab/>
            </w:r>
            <w:r>
              <w:rPr>
                <w:noProof/>
                <w:webHidden/>
              </w:rPr>
              <w:fldChar w:fldCharType="begin"/>
            </w:r>
            <w:r>
              <w:rPr>
                <w:noProof/>
                <w:webHidden/>
              </w:rPr>
              <w:instrText xml:space="preserve"> PAGEREF _Toc181965087 \h </w:instrText>
            </w:r>
            <w:r>
              <w:rPr>
                <w:noProof/>
                <w:webHidden/>
              </w:rPr>
            </w:r>
            <w:r>
              <w:rPr>
                <w:noProof/>
                <w:webHidden/>
              </w:rPr>
              <w:fldChar w:fldCharType="separate"/>
            </w:r>
            <w:r>
              <w:rPr>
                <w:noProof/>
                <w:webHidden/>
              </w:rPr>
              <w:t>21</w:t>
            </w:r>
            <w:r>
              <w:rPr>
                <w:noProof/>
                <w:webHidden/>
              </w:rPr>
              <w:fldChar w:fldCharType="end"/>
            </w:r>
          </w:hyperlink>
        </w:p>
        <w:p w14:paraId="3A3D18E9" w14:textId="6BD4771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8" w:history="1">
            <w:r w:rsidRPr="000361EC">
              <w:rPr>
                <w:rStyle w:val="Hyperlink"/>
                <w:rFonts w:cs="Times New Roman"/>
                <w:noProof/>
                <w:spacing w:val="10"/>
                <w:lang w:val="en-US"/>
              </w:rPr>
              <w:t>C.7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Another Identifier Required Pursuant to Applicable National Law</w:t>
            </w:r>
            <w:r>
              <w:rPr>
                <w:noProof/>
                <w:webHidden/>
              </w:rPr>
              <w:tab/>
            </w:r>
            <w:r>
              <w:rPr>
                <w:noProof/>
                <w:webHidden/>
              </w:rPr>
              <w:fldChar w:fldCharType="begin"/>
            </w:r>
            <w:r>
              <w:rPr>
                <w:noProof/>
                <w:webHidden/>
              </w:rPr>
              <w:instrText xml:space="preserve"> PAGEREF _Toc181965088 \h </w:instrText>
            </w:r>
            <w:r>
              <w:rPr>
                <w:noProof/>
                <w:webHidden/>
              </w:rPr>
            </w:r>
            <w:r>
              <w:rPr>
                <w:noProof/>
                <w:webHidden/>
              </w:rPr>
              <w:fldChar w:fldCharType="separate"/>
            </w:r>
            <w:r>
              <w:rPr>
                <w:noProof/>
                <w:webHidden/>
              </w:rPr>
              <w:t>21</w:t>
            </w:r>
            <w:r>
              <w:rPr>
                <w:noProof/>
                <w:webHidden/>
              </w:rPr>
              <w:fldChar w:fldCharType="end"/>
            </w:r>
          </w:hyperlink>
        </w:p>
        <w:p w14:paraId="54F17417" w14:textId="1496306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89" w:history="1">
            <w:r w:rsidRPr="000361EC">
              <w:rPr>
                <w:rStyle w:val="Hyperlink"/>
                <w:rFonts w:cs="Times New Roman"/>
                <w:noProof/>
                <w:spacing w:val="10"/>
                <w:lang w:val="en-US"/>
              </w:rPr>
              <w:t>C.8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Parent Company</w:t>
            </w:r>
            <w:r>
              <w:rPr>
                <w:noProof/>
                <w:webHidden/>
              </w:rPr>
              <w:tab/>
            </w:r>
            <w:r>
              <w:rPr>
                <w:noProof/>
                <w:webHidden/>
              </w:rPr>
              <w:fldChar w:fldCharType="begin"/>
            </w:r>
            <w:r>
              <w:rPr>
                <w:noProof/>
                <w:webHidden/>
              </w:rPr>
              <w:instrText xml:space="preserve"> PAGEREF _Toc181965089 \h </w:instrText>
            </w:r>
            <w:r>
              <w:rPr>
                <w:noProof/>
                <w:webHidden/>
              </w:rPr>
            </w:r>
            <w:r>
              <w:rPr>
                <w:noProof/>
                <w:webHidden/>
              </w:rPr>
              <w:fldChar w:fldCharType="separate"/>
            </w:r>
            <w:r>
              <w:rPr>
                <w:noProof/>
                <w:webHidden/>
              </w:rPr>
              <w:t>21</w:t>
            </w:r>
            <w:r>
              <w:rPr>
                <w:noProof/>
                <w:webHidden/>
              </w:rPr>
              <w:fldChar w:fldCharType="end"/>
            </w:r>
          </w:hyperlink>
        </w:p>
        <w:p w14:paraId="4DFF8134" w14:textId="708536B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0" w:history="1">
            <w:r w:rsidRPr="000361EC">
              <w:rPr>
                <w:rStyle w:val="Hyperlink"/>
                <w:rFonts w:cs="Times New Roman"/>
                <w:noProof/>
                <w:spacing w:val="10"/>
                <w:lang w:val="en-US"/>
              </w:rPr>
              <w:t>C.9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Reason for Crypto-Asset White Paper Preparation</w:t>
            </w:r>
            <w:r>
              <w:rPr>
                <w:noProof/>
                <w:webHidden/>
              </w:rPr>
              <w:tab/>
            </w:r>
            <w:r>
              <w:rPr>
                <w:noProof/>
                <w:webHidden/>
              </w:rPr>
              <w:fldChar w:fldCharType="begin"/>
            </w:r>
            <w:r>
              <w:rPr>
                <w:noProof/>
                <w:webHidden/>
              </w:rPr>
              <w:instrText xml:space="preserve"> PAGEREF _Toc181965090 \h </w:instrText>
            </w:r>
            <w:r>
              <w:rPr>
                <w:noProof/>
                <w:webHidden/>
              </w:rPr>
            </w:r>
            <w:r>
              <w:rPr>
                <w:noProof/>
                <w:webHidden/>
              </w:rPr>
              <w:fldChar w:fldCharType="separate"/>
            </w:r>
            <w:r>
              <w:rPr>
                <w:noProof/>
                <w:webHidden/>
              </w:rPr>
              <w:t>22</w:t>
            </w:r>
            <w:r>
              <w:rPr>
                <w:noProof/>
                <w:webHidden/>
              </w:rPr>
              <w:fldChar w:fldCharType="end"/>
            </w:r>
          </w:hyperlink>
        </w:p>
        <w:p w14:paraId="5E0C827A" w14:textId="44933CC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1" w:history="1">
            <w:r w:rsidRPr="000361EC">
              <w:rPr>
                <w:rStyle w:val="Hyperlink"/>
                <w:rFonts w:cs="Times New Roman"/>
                <w:noProof/>
                <w:spacing w:val="10"/>
                <w:lang w:val="en-US"/>
              </w:rPr>
              <w:t>C.10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Members of the Management Body</w:t>
            </w:r>
            <w:r>
              <w:rPr>
                <w:noProof/>
                <w:webHidden/>
              </w:rPr>
              <w:tab/>
            </w:r>
            <w:r>
              <w:rPr>
                <w:noProof/>
                <w:webHidden/>
              </w:rPr>
              <w:fldChar w:fldCharType="begin"/>
            </w:r>
            <w:r>
              <w:rPr>
                <w:noProof/>
                <w:webHidden/>
              </w:rPr>
              <w:instrText xml:space="preserve"> PAGEREF _Toc181965091 \h </w:instrText>
            </w:r>
            <w:r>
              <w:rPr>
                <w:noProof/>
                <w:webHidden/>
              </w:rPr>
            </w:r>
            <w:r>
              <w:rPr>
                <w:noProof/>
                <w:webHidden/>
              </w:rPr>
              <w:fldChar w:fldCharType="separate"/>
            </w:r>
            <w:r>
              <w:rPr>
                <w:noProof/>
                <w:webHidden/>
              </w:rPr>
              <w:t>22</w:t>
            </w:r>
            <w:r>
              <w:rPr>
                <w:noProof/>
                <w:webHidden/>
              </w:rPr>
              <w:fldChar w:fldCharType="end"/>
            </w:r>
          </w:hyperlink>
        </w:p>
        <w:p w14:paraId="20F67350" w14:textId="3368C16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2" w:history="1">
            <w:r w:rsidRPr="000361EC">
              <w:rPr>
                <w:rStyle w:val="Hyperlink"/>
                <w:rFonts w:cs="Times New Roman"/>
                <w:noProof/>
                <w:spacing w:val="10"/>
                <w:lang w:val="en-US"/>
              </w:rPr>
              <w:t>C.11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Operator Business Activity</w:t>
            </w:r>
            <w:r>
              <w:rPr>
                <w:noProof/>
                <w:webHidden/>
              </w:rPr>
              <w:tab/>
            </w:r>
            <w:r>
              <w:rPr>
                <w:noProof/>
                <w:webHidden/>
              </w:rPr>
              <w:fldChar w:fldCharType="begin"/>
            </w:r>
            <w:r>
              <w:rPr>
                <w:noProof/>
                <w:webHidden/>
              </w:rPr>
              <w:instrText xml:space="preserve"> PAGEREF _Toc181965092 \h </w:instrText>
            </w:r>
            <w:r>
              <w:rPr>
                <w:noProof/>
                <w:webHidden/>
              </w:rPr>
            </w:r>
            <w:r>
              <w:rPr>
                <w:noProof/>
                <w:webHidden/>
              </w:rPr>
              <w:fldChar w:fldCharType="separate"/>
            </w:r>
            <w:r>
              <w:rPr>
                <w:noProof/>
                <w:webHidden/>
              </w:rPr>
              <w:t>22</w:t>
            </w:r>
            <w:r>
              <w:rPr>
                <w:noProof/>
                <w:webHidden/>
              </w:rPr>
              <w:fldChar w:fldCharType="end"/>
            </w:r>
          </w:hyperlink>
        </w:p>
        <w:p w14:paraId="29B29A9B" w14:textId="268EF24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3" w:history="1">
            <w:r w:rsidRPr="000361EC">
              <w:rPr>
                <w:rStyle w:val="Hyperlink"/>
                <w:rFonts w:cs="Times New Roman"/>
                <w:noProof/>
                <w:spacing w:val="10"/>
                <w:lang w:val="en-US"/>
              </w:rPr>
              <w:t>C.12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Parent Company Business Activity</w:t>
            </w:r>
            <w:r>
              <w:rPr>
                <w:noProof/>
                <w:webHidden/>
              </w:rPr>
              <w:tab/>
            </w:r>
            <w:r>
              <w:rPr>
                <w:noProof/>
                <w:webHidden/>
              </w:rPr>
              <w:fldChar w:fldCharType="begin"/>
            </w:r>
            <w:r>
              <w:rPr>
                <w:noProof/>
                <w:webHidden/>
              </w:rPr>
              <w:instrText xml:space="preserve"> PAGEREF _Toc181965093 \h </w:instrText>
            </w:r>
            <w:r>
              <w:rPr>
                <w:noProof/>
                <w:webHidden/>
              </w:rPr>
            </w:r>
            <w:r>
              <w:rPr>
                <w:noProof/>
                <w:webHidden/>
              </w:rPr>
              <w:fldChar w:fldCharType="separate"/>
            </w:r>
            <w:r>
              <w:rPr>
                <w:noProof/>
                <w:webHidden/>
              </w:rPr>
              <w:t>22</w:t>
            </w:r>
            <w:r>
              <w:rPr>
                <w:noProof/>
                <w:webHidden/>
              </w:rPr>
              <w:fldChar w:fldCharType="end"/>
            </w:r>
          </w:hyperlink>
        </w:p>
        <w:p w14:paraId="43E1FE48" w14:textId="6F95886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4" w:history="1">
            <w:r w:rsidRPr="000361EC">
              <w:rPr>
                <w:rStyle w:val="Hyperlink"/>
                <w:rFonts w:cs="Times New Roman"/>
                <w:noProof/>
                <w:spacing w:val="10"/>
                <w:lang w:val="en-US"/>
              </w:rPr>
              <w:t>C.13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Other persons drawing up the white paper under Article 6 (1) second subparagraph MiCA</w:t>
            </w:r>
            <w:r>
              <w:rPr>
                <w:noProof/>
                <w:webHidden/>
              </w:rPr>
              <w:tab/>
            </w:r>
            <w:r>
              <w:rPr>
                <w:noProof/>
                <w:webHidden/>
              </w:rPr>
              <w:fldChar w:fldCharType="begin"/>
            </w:r>
            <w:r>
              <w:rPr>
                <w:noProof/>
                <w:webHidden/>
              </w:rPr>
              <w:instrText xml:space="preserve"> PAGEREF _Toc181965094 \h </w:instrText>
            </w:r>
            <w:r>
              <w:rPr>
                <w:noProof/>
                <w:webHidden/>
              </w:rPr>
            </w:r>
            <w:r>
              <w:rPr>
                <w:noProof/>
                <w:webHidden/>
              </w:rPr>
              <w:fldChar w:fldCharType="separate"/>
            </w:r>
            <w:r>
              <w:rPr>
                <w:noProof/>
                <w:webHidden/>
              </w:rPr>
              <w:t>22</w:t>
            </w:r>
            <w:r>
              <w:rPr>
                <w:noProof/>
                <w:webHidden/>
              </w:rPr>
              <w:fldChar w:fldCharType="end"/>
            </w:r>
          </w:hyperlink>
        </w:p>
        <w:p w14:paraId="4FE4DF0E" w14:textId="060F7FA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5" w:history="1">
            <w:r w:rsidRPr="000361EC">
              <w:rPr>
                <w:rStyle w:val="Hyperlink"/>
                <w:rFonts w:cs="Times New Roman"/>
                <w:noProof/>
                <w:spacing w:val="10"/>
                <w:lang w:val="en-US"/>
              </w:rPr>
              <w:t>C.14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Reason for drawing up the white paper under Article 6 (1) second subparagraph MiCA</w:t>
            </w:r>
            <w:r>
              <w:rPr>
                <w:noProof/>
                <w:webHidden/>
              </w:rPr>
              <w:tab/>
            </w:r>
            <w:r>
              <w:rPr>
                <w:noProof/>
                <w:webHidden/>
              </w:rPr>
              <w:fldChar w:fldCharType="begin"/>
            </w:r>
            <w:r>
              <w:rPr>
                <w:noProof/>
                <w:webHidden/>
              </w:rPr>
              <w:instrText xml:space="preserve"> PAGEREF _Toc181965095 \h </w:instrText>
            </w:r>
            <w:r>
              <w:rPr>
                <w:noProof/>
                <w:webHidden/>
              </w:rPr>
            </w:r>
            <w:r>
              <w:rPr>
                <w:noProof/>
                <w:webHidden/>
              </w:rPr>
              <w:fldChar w:fldCharType="separate"/>
            </w:r>
            <w:r>
              <w:rPr>
                <w:noProof/>
                <w:webHidden/>
              </w:rPr>
              <w:t>22</w:t>
            </w:r>
            <w:r>
              <w:rPr>
                <w:noProof/>
                <w:webHidden/>
              </w:rPr>
              <w:fldChar w:fldCharType="end"/>
            </w:r>
          </w:hyperlink>
        </w:p>
        <w:p w14:paraId="1A4E0031" w14:textId="59D2905E"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096" w:history="1">
            <w:r w:rsidRPr="000361EC">
              <w:rPr>
                <w:rStyle w:val="Hyperlink"/>
              </w:rPr>
              <w:t>D.</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D - Information about the crypto-asset project</w:t>
            </w:r>
            <w:r>
              <w:rPr>
                <w:webHidden/>
              </w:rPr>
              <w:tab/>
            </w:r>
            <w:r>
              <w:rPr>
                <w:webHidden/>
              </w:rPr>
              <w:fldChar w:fldCharType="begin"/>
            </w:r>
            <w:r>
              <w:rPr>
                <w:webHidden/>
              </w:rPr>
              <w:instrText xml:space="preserve"> PAGEREF _Toc181965096 \h </w:instrText>
            </w:r>
            <w:r>
              <w:rPr>
                <w:webHidden/>
              </w:rPr>
            </w:r>
            <w:r>
              <w:rPr>
                <w:webHidden/>
              </w:rPr>
              <w:fldChar w:fldCharType="separate"/>
            </w:r>
            <w:r>
              <w:rPr>
                <w:webHidden/>
              </w:rPr>
              <w:t>23</w:t>
            </w:r>
            <w:r>
              <w:rPr>
                <w:webHidden/>
              </w:rPr>
              <w:fldChar w:fldCharType="end"/>
            </w:r>
          </w:hyperlink>
        </w:p>
        <w:p w14:paraId="3D6A250D" w14:textId="2C0CAAD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7" w:history="1">
            <w:r w:rsidRPr="000361EC">
              <w:rPr>
                <w:rStyle w:val="Hyperlink"/>
                <w:rFonts w:cs="Times New Roman"/>
                <w:noProof/>
                <w:spacing w:val="10"/>
                <w:lang w:val="en-US"/>
              </w:rPr>
              <w:t>D.1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 Project Name</w:t>
            </w:r>
            <w:r>
              <w:rPr>
                <w:noProof/>
                <w:webHidden/>
              </w:rPr>
              <w:tab/>
            </w:r>
            <w:r>
              <w:rPr>
                <w:noProof/>
                <w:webHidden/>
              </w:rPr>
              <w:fldChar w:fldCharType="begin"/>
            </w:r>
            <w:r>
              <w:rPr>
                <w:noProof/>
                <w:webHidden/>
              </w:rPr>
              <w:instrText xml:space="preserve"> PAGEREF _Toc181965097 \h </w:instrText>
            </w:r>
            <w:r>
              <w:rPr>
                <w:noProof/>
                <w:webHidden/>
              </w:rPr>
            </w:r>
            <w:r>
              <w:rPr>
                <w:noProof/>
                <w:webHidden/>
              </w:rPr>
              <w:fldChar w:fldCharType="separate"/>
            </w:r>
            <w:r>
              <w:rPr>
                <w:noProof/>
                <w:webHidden/>
              </w:rPr>
              <w:t>23</w:t>
            </w:r>
            <w:r>
              <w:rPr>
                <w:noProof/>
                <w:webHidden/>
              </w:rPr>
              <w:fldChar w:fldCharType="end"/>
            </w:r>
          </w:hyperlink>
        </w:p>
        <w:p w14:paraId="2C1C47FA" w14:textId="217F06A4"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8" w:history="1">
            <w:r w:rsidRPr="000361EC">
              <w:rPr>
                <w:rStyle w:val="Hyperlink"/>
                <w:rFonts w:cs="Times New Roman"/>
                <w:noProof/>
                <w:spacing w:val="10"/>
                <w:lang w:val="en-US"/>
              </w:rPr>
              <w:t>D.2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Crypto-Assets Name</w:t>
            </w:r>
            <w:r>
              <w:rPr>
                <w:noProof/>
                <w:webHidden/>
              </w:rPr>
              <w:tab/>
            </w:r>
            <w:r>
              <w:rPr>
                <w:noProof/>
                <w:webHidden/>
              </w:rPr>
              <w:fldChar w:fldCharType="begin"/>
            </w:r>
            <w:r>
              <w:rPr>
                <w:noProof/>
                <w:webHidden/>
              </w:rPr>
              <w:instrText xml:space="preserve"> PAGEREF _Toc181965098 \h </w:instrText>
            </w:r>
            <w:r>
              <w:rPr>
                <w:noProof/>
                <w:webHidden/>
              </w:rPr>
            </w:r>
            <w:r>
              <w:rPr>
                <w:noProof/>
                <w:webHidden/>
              </w:rPr>
              <w:fldChar w:fldCharType="separate"/>
            </w:r>
            <w:r>
              <w:rPr>
                <w:noProof/>
                <w:webHidden/>
              </w:rPr>
              <w:t>23</w:t>
            </w:r>
            <w:r>
              <w:rPr>
                <w:noProof/>
                <w:webHidden/>
              </w:rPr>
              <w:fldChar w:fldCharType="end"/>
            </w:r>
          </w:hyperlink>
        </w:p>
        <w:p w14:paraId="54021D02" w14:textId="5E11966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099" w:history="1">
            <w:r w:rsidRPr="000361EC">
              <w:rPr>
                <w:rStyle w:val="Hyperlink"/>
                <w:rFonts w:cs="Times New Roman"/>
                <w:noProof/>
                <w:spacing w:val="10"/>
                <w:lang w:val="en-US"/>
              </w:rPr>
              <w:t>D.3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Abbreviation</w:t>
            </w:r>
            <w:r>
              <w:rPr>
                <w:noProof/>
                <w:webHidden/>
              </w:rPr>
              <w:tab/>
            </w:r>
            <w:r>
              <w:rPr>
                <w:noProof/>
                <w:webHidden/>
              </w:rPr>
              <w:fldChar w:fldCharType="begin"/>
            </w:r>
            <w:r>
              <w:rPr>
                <w:noProof/>
                <w:webHidden/>
              </w:rPr>
              <w:instrText xml:space="preserve"> PAGEREF _Toc181965099 \h </w:instrText>
            </w:r>
            <w:r>
              <w:rPr>
                <w:noProof/>
                <w:webHidden/>
              </w:rPr>
            </w:r>
            <w:r>
              <w:rPr>
                <w:noProof/>
                <w:webHidden/>
              </w:rPr>
              <w:fldChar w:fldCharType="separate"/>
            </w:r>
            <w:r>
              <w:rPr>
                <w:noProof/>
                <w:webHidden/>
              </w:rPr>
              <w:t>23</w:t>
            </w:r>
            <w:r>
              <w:rPr>
                <w:noProof/>
                <w:webHidden/>
              </w:rPr>
              <w:fldChar w:fldCharType="end"/>
            </w:r>
          </w:hyperlink>
        </w:p>
        <w:p w14:paraId="701FB1BC" w14:textId="029DAE3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0" w:history="1">
            <w:r w:rsidRPr="000361EC">
              <w:rPr>
                <w:rStyle w:val="Hyperlink"/>
                <w:rFonts w:cs="Times New Roman"/>
                <w:noProof/>
                <w:spacing w:val="10"/>
                <w:lang w:val="en-US"/>
              </w:rPr>
              <w:t>D.4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 Project Description</w:t>
            </w:r>
            <w:r>
              <w:rPr>
                <w:noProof/>
                <w:webHidden/>
              </w:rPr>
              <w:tab/>
            </w:r>
            <w:r>
              <w:rPr>
                <w:noProof/>
                <w:webHidden/>
              </w:rPr>
              <w:fldChar w:fldCharType="begin"/>
            </w:r>
            <w:r>
              <w:rPr>
                <w:noProof/>
                <w:webHidden/>
              </w:rPr>
              <w:instrText xml:space="preserve"> PAGEREF _Toc181965100 \h </w:instrText>
            </w:r>
            <w:r>
              <w:rPr>
                <w:noProof/>
                <w:webHidden/>
              </w:rPr>
            </w:r>
            <w:r>
              <w:rPr>
                <w:noProof/>
                <w:webHidden/>
              </w:rPr>
              <w:fldChar w:fldCharType="separate"/>
            </w:r>
            <w:r>
              <w:rPr>
                <w:noProof/>
                <w:webHidden/>
              </w:rPr>
              <w:t>23</w:t>
            </w:r>
            <w:r>
              <w:rPr>
                <w:noProof/>
                <w:webHidden/>
              </w:rPr>
              <w:fldChar w:fldCharType="end"/>
            </w:r>
          </w:hyperlink>
        </w:p>
        <w:p w14:paraId="0AF27B9A" w14:textId="551DC94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1" w:history="1">
            <w:r w:rsidRPr="000361EC">
              <w:rPr>
                <w:rStyle w:val="Hyperlink"/>
                <w:rFonts w:cs="Times New Roman"/>
                <w:noProof/>
                <w:spacing w:val="10"/>
                <w:lang w:val="en-US"/>
              </w:rPr>
              <w:t>D.5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Details of all persons involved in the implementation of the crypto-asset project</w:t>
            </w:r>
            <w:r>
              <w:rPr>
                <w:noProof/>
                <w:webHidden/>
              </w:rPr>
              <w:tab/>
            </w:r>
            <w:r>
              <w:rPr>
                <w:noProof/>
                <w:webHidden/>
              </w:rPr>
              <w:fldChar w:fldCharType="begin"/>
            </w:r>
            <w:r>
              <w:rPr>
                <w:noProof/>
                <w:webHidden/>
              </w:rPr>
              <w:instrText xml:space="preserve"> PAGEREF _Toc181965101 \h </w:instrText>
            </w:r>
            <w:r>
              <w:rPr>
                <w:noProof/>
                <w:webHidden/>
              </w:rPr>
            </w:r>
            <w:r>
              <w:rPr>
                <w:noProof/>
                <w:webHidden/>
              </w:rPr>
              <w:fldChar w:fldCharType="separate"/>
            </w:r>
            <w:r>
              <w:rPr>
                <w:noProof/>
                <w:webHidden/>
              </w:rPr>
              <w:t>23</w:t>
            </w:r>
            <w:r>
              <w:rPr>
                <w:noProof/>
                <w:webHidden/>
              </w:rPr>
              <w:fldChar w:fldCharType="end"/>
            </w:r>
          </w:hyperlink>
        </w:p>
        <w:p w14:paraId="137C71A1" w14:textId="6EA7568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2" w:history="1">
            <w:r w:rsidRPr="000361EC">
              <w:rPr>
                <w:rStyle w:val="Hyperlink"/>
                <w:rFonts w:cs="Times New Roman"/>
                <w:noProof/>
                <w:spacing w:val="10"/>
                <w:lang w:val="en-US"/>
              </w:rPr>
              <w:t>D.6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Utility Token Classification</w:t>
            </w:r>
            <w:r>
              <w:rPr>
                <w:noProof/>
                <w:webHidden/>
              </w:rPr>
              <w:tab/>
            </w:r>
            <w:r>
              <w:rPr>
                <w:noProof/>
                <w:webHidden/>
              </w:rPr>
              <w:fldChar w:fldCharType="begin"/>
            </w:r>
            <w:r>
              <w:rPr>
                <w:noProof/>
                <w:webHidden/>
              </w:rPr>
              <w:instrText xml:space="preserve"> PAGEREF _Toc181965102 \h </w:instrText>
            </w:r>
            <w:r>
              <w:rPr>
                <w:noProof/>
                <w:webHidden/>
              </w:rPr>
            </w:r>
            <w:r>
              <w:rPr>
                <w:noProof/>
                <w:webHidden/>
              </w:rPr>
              <w:fldChar w:fldCharType="separate"/>
            </w:r>
            <w:r>
              <w:rPr>
                <w:noProof/>
                <w:webHidden/>
              </w:rPr>
              <w:t>23</w:t>
            </w:r>
            <w:r>
              <w:rPr>
                <w:noProof/>
                <w:webHidden/>
              </w:rPr>
              <w:fldChar w:fldCharType="end"/>
            </w:r>
          </w:hyperlink>
        </w:p>
        <w:p w14:paraId="281FE72F" w14:textId="248A3C53"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3" w:history="1">
            <w:r w:rsidRPr="000361EC">
              <w:rPr>
                <w:rStyle w:val="Hyperlink"/>
                <w:rFonts w:cs="Times New Roman"/>
                <w:noProof/>
                <w:spacing w:val="10"/>
                <w:lang w:val="en-US"/>
              </w:rPr>
              <w:t>D.7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Key Features of Goods/Services for Utility Token Projects</w:t>
            </w:r>
            <w:r>
              <w:rPr>
                <w:noProof/>
                <w:webHidden/>
              </w:rPr>
              <w:tab/>
            </w:r>
            <w:r>
              <w:rPr>
                <w:noProof/>
                <w:webHidden/>
              </w:rPr>
              <w:fldChar w:fldCharType="begin"/>
            </w:r>
            <w:r>
              <w:rPr>
                <w:noProof/>
                <w:webHidden/>
              </w:rPr>
              <w:instrText xml:space="preserve"> PAGEREF _Toc181965103 \h </w:instrText>
            </w:r>
            <w:r>
              <w:rPr>
                <w:noProof/>
                <w:webHidden/>
              </w:rPr>
            </w:r>
            <w:r>
              <w:rPr>
                <w:noProof/>
                <w:webHidden/>
              </w:rPr>
              <w:fldChar w:fldCharType="separate"/>
            </w:r>
            <w:r>
              <w:rPr>
                <w:noProof/>
                <w:webHidden/>
              </w:rPr>
              <w:t>23</w:t>
            </w:r>
            <w:r>
              <w:rPr>
                <w:noProof/>
                <w:webHidden/>
              </w:rPr>
              <w:fldChar w:fldCharType="end"/>
            </w:r>
          </w:hyperlink>
        </w:p>
        <w:p w14:paraId="6AF4CAAA" w14:textId="423BDC04"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4" w:history="1">
            <w:r w:rsidRPr="000361EC">
              <w:rPr>
                <w:rStyle w:val="Hyperlink"/>
                <w:rFonts w:cs="Times New Roman"/>
                <w:noProof/>
                <w:spacing w:val="10"/>
                <w:lang w:val="en-US"/>
              </w:rPr>
              <w:t>D.8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Plans for the Token</w:t>
            </w:r>
            <w:r>
              <w:rPr>
                <w:noProof/>
                <w:webHidden/>
              </w:rPr>
              <w:tab/>
            </w:r>
            <w:r>
              <w:rPr>
                <w:noProof/>
                <w:webHidden/>
              </w:rPr>
              <w:fldChar w:fldCharType="begin"/>
            </w:r>
            <w:r>
              <w:rPr>
                <w:noProof/>
                <w:webHidden/>
              </w:rPr>
              <w:instrText xml:space="preserve"> PAGEREF _Toc181965104 \h </w:instrText>
            </w:r>
            <w:r>
              <w:rPr>
                <w:noProof/>
                <w:webHidden/>
              </w:rPr>
            </w:r>
            <w:r>
              <w:rPr>
                <w:noProof/>
                <w:webHidden/>
              </w:rPr>
              <w:fldChar w:fldCharType="separate"/>
            </w:r>
            <w:r>
              <w:rPr>
                <w:noProof/>
                <w:webHidden/>
              </w:rPr>
              <w:t>23</w:t>
            </w:r>
            <w:r>
              <w:rPr>
                <w:noProof/>
                <w:webHidden/>
              </w:rPr>
              <w:fldChar w:fldCharType="end"/>
            </w:r>
          </w:hyperlink>
        </w:p>
        <w:p w14:paraId="4C0FDEBB" w14:textId="72B8C84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5" w:history="1">
            <w:r w:rsidRPr="000361EC">
              <w:rPr>
                <w:rStyle w:val="Hyperlink"/>
                <w:rFonts w:cs="Times New Roman"/>
                <w:noProof/>
                <w:spacing w:val="10"/>
                <w:lang w:val="en-US"/>
              </w:rPr>
              <w:t>D.9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Resource Allocation</w:t>
            </w:r>
            <w:r>
              <w:rPr>
                <w:noProof/>
                <w:webHidden/>
              </w:rPr>
              <w:tab/>
            </w:r>
            <w:r>
              <w:rPr>
                <w:noProof/>
                <w:webHidden/>
              </w:rPr>
              <w:fldChar w:fldCharType="begin"/>
            </w:r>
            <w:r>
              <w:rPr>
                <w:noProof/>
                <w:webHidden/>
              </w:rPr>
              <w:instrText xml:space="preserve"> PAGEREF _Toc181965105 \h </w:instrText>
            </w:r>
            <w:r>
              <w:rPr>
                <w:noProof/>
                <w:webHidden/>
              </w:rPr>
            </w:r>
            <w:r>
              <w:rPr>
                <w:noProof/>
                <w:webHidden/>
              </w:rPr>
              <w:fldChar w:fldCharType="separate"/>
            </w:r>
            <w:r>
              <w:rPr>
                <w:noProof/>
                <w:webHidden/>
              </w:rPr>
              <w:t>24</w:t>
            </w:r>
            <w:r>
              <w:rPr>
                <w:noProof/>
                <w:webHidden/>
              </w:rPr>
              <w:fldChar w:fldCharType="end"/>
            </w:r>
          </w:hyperlink>
        </w:p>
        <w:p w14:paraId="17E09942" w14:textId="47CDEAB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6" w:history="1">
            <w:r w:rsidRPr="000361EC">
              <w:rPr>
                <w:rStyle w:val="Hyperlink"/>
                <w:rFonts w:cs="Times New Roman"/>
                <w:noProof/>
                <w:spacing w:val="10"/>
                <w:lang w:val="en-US"/>
              </w:rPr>
              <w:t>D.10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Planned Use of Collected Funds or Crypto-Assets</w:t>
            </w:r>
            <w:r>
              <w:rPr>
                <w:noProof/>
                <w:webHidden/>
              </w:rPr>
              <w:tab/>
            </w:r>
            <w:r>
              <w:rPr>
                <w:noProof/>
                <w:webHidden/>
              </w:rPr>
              <w:fldChar w:fldCharType="begin"/>
            </w:r>
            <w:r>
              <w:rPr>
                <w:noProof/>
                <w:webHidden/>
              </w:rPr>
              <w:instrText xml:space="preserve"> PAGEREF _Toc181965106 \h </w:instrText>
            </w:r>
            <w:r>
              <w:rPr>
                <w:noProof/>
                <w:webHidden/>
              </w:rPr>
            </w:r>
            <w:r>
              <w:rPr>
                <w:noProof/>
                <w:webHidden/>
              </w:rPr>
              <w:fldChar w:fldCharType="separate"/>
            </w:r>
            <w:r>
              <w:rPr>
                <w:noProof/>
                <w:webHidden/>
              </w:rPr>
              <w:t>24</w:t>
            </w:r>
            <w:r>
              <w:rPr>
                <w:noProof/>
                <w:webHidden/>
              </w:rPr>
              <w:fldChar w:fldCharType="end"/>
            </w:r>
          </w:hyperlink>
        </w:p>
        <w:p w14:paraId="1E642CFB" w14:textId="7A9F88BA"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107" w:history="1">
            <w:r w:rsidRPr="000361EC">
              <w:rPr>
                <w:rStyle w:val="Hyperlink"/>
              </w:rPr>
              <w:t>E.</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E - Information about the offer to the public of crypto-assets or their admission to trading</w:t>
            </w:r>
            <w:r>
              <w:rPr>
                <w:webHidden/>
              </w:rPr>
              <w:tab/>
            </w:r>
            <w:r>
              <w:rPr>
                <w:webHidden/>
              </w:rPr>
              <w:fldChar w:fldCharType="begin"/>
            </w:r>
            <w:r>
              <w:rPr>
                <w:webHidden/>
              </w:rPr>
              <w:instrText xml:space="preserve"> PAGEREF _Toc181965107 \h </w:instrText>
            </w:r>
            <w:r>
              <w:rPr>
                <w:webHidden/>
              </w:rPr>
            </w:r>
            <w:r>
              <w:rPr>
                <w:webHidden/>
              </w:rPr>
              <w:fldChar w:fldCharType="separate"/>
            </w:r>
            <w:r>
              <w:rPr>
                <w:webHidden/>
              </w:rPr>
              <w:t>25</w:t>
            </w:r>
            <w:r>
              <w:rPr>
                <w:webHidden/>
              </w:rPr>
              <w:fldChar w:fldCharType="end"/>
            </w:r>
          </w:hyperlink>
        </w:p>
        <w:p w14:paraId="041E4EE9" w14:textId="1330577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8" w:history="1">
            <w:r w:rsidRPr="000361EC">
              <w:rPr>
                <w:rStyle w:val="Hyperlink"/>
                <w:rFonts w:cs="Times New Roman"/>
                <w:noProof/>
                <w:spacing w:val="10"/>
                <w:lang w:val="en-US"/>
              </w:rPr>
              <w:t>E.1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Public Offering or Admission to Trading</w:t>
            </w:r>
            <w:r>
              <w:rPr>
                <w:noProof/>
                <w:webHidden/>
              </w:rPr>
              <w:tab/>
            </w:r>
            <w:r>
              <w:rPr>
                <w:noProof/>
                <w:webHidden/>
              </w:rPr>
              <w:fldChar w:fldCharType="begin"/>
            </w:r>
            <w:r>
              <w:rPr>
                <w:noProof/>
                <w:webHidden/>
              </w:rPr>
              <w:instrText xml:space="preserve"> PAGEREF _Toc181965108 \h </w:instrText>
            </w:r>
            <w:r>
              <w:rPr>
                <w:noProof/>
                <w:webHidden/>
              </w:rPr>
            </w:r>
            <w:r>
              <w:rPr>
                <w:noProof/>
                <w:webHidden/>
              </w:rPr>
              <w:fldChar w:fldCharType="separate"/>
            </w:r>
            <w:r>
              <w:rPr>
                <w:noProof/>
                <w:webHidden/>
              </w:rPr>
              <w:t>25</w:t>
            </w:r>
            <w:r>
              <w:rPr>
                <w:noProof/>
                <w:webHidden/>
              </w:rPr>
              <w:fldChar w:fldCharType="end"/>
            </w:r>
          </w:hyperlink>
        </w:p>
        <w:p w14:paraId="19C5FD30" w14:textId="1347F0B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09" w:history="1">
            <w:r w:rsidRPr="000361EC">
              <w:rPr>
                <w:rStyle w:val="Hyperlink"/>
                <w:rFonts w:cs="Times New Roman"/>
                <w:noProof/>
                <w:spacing w:val="10"/>
                <w:lang w:val="en-US"/>
              </w:rPr>
              <w:t>E.2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Reasons for Public Offer or Admission to Trading</w:t>
            </w:r>
            <w:r>
              <w:rPr>
                <w:noProof/>
                <w:webHidden/>
              </w:rPr>
              <w:tab/>
            </w:r>
            <w:r>
              <w:rPr>
                <w:noProof/>
                <w:webHidden/>
              </w:rPr>
              <w:fldChar w:fldCharType="begin"/>
            </w:r>
            <w:r>
              <w:rPr>
                <w:noProof/>
                <w:webHidden/>
              </w:rPr>
              <w:instrText xml:space="preserve"> PAGEREF _Toc181965109 \h </w:instrText>
            </w:r>
            <w:r>
              <w:rPr>
                <w:noProof/>
                <w:webHidden/>
              </w:rPr>
            </w:r>
            <w:r>
              <w:rPr>
                <w:noProof/>
                <w:webHidden/>
              </w:rPr>
              <w:fldChar w:fldCharType="separate"/>
            </w:r>
            <w:r>
              <w:rPr>
                <w:noProof/>
                <w:webHidden/>
              </w:rPr>
              <w:t>25</w:t>
            </w:r>
            <w:r>
              <w:rPr>
                <w:noProof/>
                <w:webHidden/>
              </w:rPr>
              <w:fldChar w:fldCharType="end"/>
            </w:r>
          </w:hyperlink>
        </w:p>
        <w:p w14:paraId="5B8EEB49" w14:textId="3582B0C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0" w:history="1">
            <w:r w:rsidRPr="000361EC">
              <w:rPr>
                <w:rStyle w:val="Hyperlink"/>
                <w:rFonts w:cs="Times New Roman"/>
                <w:noProof/>
                <w:spacing w:val="10"/>
                <w:lang w:val="en-US"/>
              </w:rPr>
              <w:t>E.3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Fundraising Target</w:t>
            </w:r>
            <w:r>
              <w:rPr>
                <w:noProof/>
                <w:webHidden/>
              </w:rPr>
              <w:tab/>
            </w:r>
            <w:r>
              <w:rPr>
                <w:noProof/>
                <w:webHidden/>
              </w:rPr>
              <w:fldChar w:fldCharType="begin"/>
            </w:r>
            <w:r>
              <w:rPr>
                <w:noProof/>
                <w:webHidden/>
              </w:rPr>
              <w:instrText xml:space="preserve"> PAGEREF _Toc181965110 \h </w:instrText>
            </w:r>
            <w:r>
              <w:rPr>
                <w:noProof/>
                <w:webHidden/>
              </w:rPr>
            </w:r>
            <w:r>
              <w:rPr>
                <w:noProof/>
                <w:webHidden/>
              </w:rPr>
              <w:fldChar w:fldCharType="separate"/>
            </w:r>
            <w:r>
              <w:rPr>
                <w:noProof/>
                <w:webHidden/>
              </w:rPr>
              <w:t>25</w:t>
            </w:r>
            <w:r>
              <w:rPr>
                <w:noProof/>
                <w:webHidden/>
              </w:rPr>
              <w:fldChar w:fldCharType="end"/>
            </w:r>
          </w:hyperlink>
        </w:p>
        <w:p w14:paraId="14E528FD" w14:textId="5830D97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1" w:history="1">
            <w:r w:rsidRPr="000361EC">
              <w:rPr>
                <w:rStyle w:val="Hyperlink"/>
                <w:rFonts w:cs="Times New Roman"/>
                <w:noProof/>
                <w:spacing w:val="10"/>
                <w:lang w:val="en-US"/>
              </w:rPr>
              <w:t>E.4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Minimum Subscription Goals</w:t>
            </w:r>
            <w:r>
              <w:rPr>
                <w:noProof/>
                <w:webHidden/>
              </w:rPr>
              <w:tab/>
            </w:r>
            <w:r>
              <w:rPr>
                <w:noProof/>
                <w:webHidden/>
              </w:rPr>
              <w:fldChar w:fldCharType="begin"/>
            </w:r>
            <w:r>
              <w:rPr>
                <w:noProof/>
                <w:webHidden/>
              </w:rPr>
              <w:instrText xml:space="preserve"> PAGEREF _Toc181965111 \h </w:instrText>
            </w:r>
            <w:r>
              <w:rPr>
                <w:noProof/>
                <w:webHidden/>
              </w:rPr>
            </w:r>
            <w:r>
              <w:rPr>
                <w:noProof/>
                <w:webHidden/>
              </w:rPr>
              <w:fldChar w:fldCharType="separate"/>
            </w:r>
            <w:r>
              <w:rPr>
                <w:noProof/>
                <w:webHidden/>
              </w:rPr>
              <w:t>25</w:t>
            </w:r>
            <w:r>
              <w:rPr>
                <w:noProof/>
                <w:webHidden/>
              </w:rPr>
              <w:fldChar w:fldCharType="end"/>
            </w:r>
          </w:hyperlink>
        </w:p>
        <w:p w14:paraId="366220BE" w14:textId="41B4CF8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2" w:history="1">
            <w:r w:rsidRPr="000361EC">
              <w:rPr>
                <w:rStyle w:val="Hyperlink"/>
                <w:rFonts w:cs="Times New Roman"/>
                <w:noProof/>
                <w:spacing w:val="10"/>
                <w:lang w:val="en-US"/>
              </w:rPr>
              <w:t>E.5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Maximum Subscription Goal</w:t>
            </w:r>
            <w:r>
              <w:rPr>
                <w:noProof/>
                <w:webHidden/>
              </w:rPr>
              <w:tab/>
            </w:r>
            <w:r>
              <w:rPr>
                <w:noProof/>
                <w:webHidden/>
              </w:rPr>
              <w:fldChar w:fldCharType="begin"/>
            </w:r>
            <w:r>
              <w:rPr>
                <w:noProof/>
                <w:webHidden/>
              </w:rPr>
              <w:instrText xml:space="preserve"> PAGEREF _Toc181965112 \h </w:instrText>
            </w:r>
            <w:r>
              <w:rPr>
                <w:noProof/>
                <w:webHidden/>
              </w:rPr>
            </w:r>
            <w:r>
              <w:rPr>
                <w:noProof/>
                <w:webHidden/>
              </w:rPr>
              <w:fldChar w:fldCharType="separate"/>
            </w:r>
            <w:r>
              <w:rPr>
                <w:noProof/>
                <w:webHidden/>
              </w:rPr>
              <w:t>25</w:t>
            </w:r>
            <w:r>
              <w:rPr>
                <w:noProof/>
                <w:webHidden/>
              </w:rPr>
              <w:fldChar w:fldCharType="end"/>
            </w:r>
          </w:hyperlink>
        </w:p>
        <w:p w14:paraId="6D8EE0A7" w14:textId="4F1A12D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3" w:history="1">
            <w:r w:rsidRPr="000361EC">
              <w:rPr>
                <w:rStyle w:val="Hyperlink"/>
                <w:rFonts w:cs="Times New Roman"/>
                <w:noProof/>
                <w:spacing w:val="10"/>
                <w:lang w:val="en-US"/>
              </w:rPr>
              <w:t>E.6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Oversubscription Acceptance</w:t>
            </w:r>
            <w:r>
              <w:rPr>
                <w:noProof/>
                <w:webHidden/>
              </w:rPr>
              <w:tab/>
            </w:r>
            <w:r>
              <w:rPr>
                <w:noProof/>
                <w:webHidden/>
              </w:rPr>
              <w:fldChar w:fldCharType="begin"/>
            </w:r>
            <w:r>
              <w:rPr>
                <w:noProof/>
                <w:webHidden/>
              </w:rPr>
              <w:instrText xml:space="preserve"> PAGEREF _Toc181965113 \h </w:instrText>
            </w:r>
            <w:r>
              <w:rPr>
                <w:noProof/>
                <w:webHidden/>
              </w:rPr>
            </w:r>
            <w:r>
              <w:rPr>
                <w:noProof/>
                <w:webHidden/>
              </w:rPr>
              <w:fldChar w:fldCharType="separate"/>
            </w:r>
            <w:r>
              <w:rPr>
                <w:noProof/>
                <w:webHidden/>
              </w:rPr>
              <w:t>25</w:t>
            </w:r>
            <w:r>
              <w:rPr>
                <w:noProof/>
                <w:webHidden/>
              </w:rPr>
              <w:fldChar w:fldCharType="end"/>
            </w:r>
          </w:hyperlink>
        </w:p>
        <w:p w14:paraId="1D4D5963" w14:textId="3269CBB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4" w:history="1">
            <w:r w:rsidRPr="000361EC">
              <w:rPr>
                <w:rStyle w:val="Hyperlink"/>
                <w:rFonts w:cs="Times New Roman"/>
                <w:noProof/>
                <w:spacing w:val="10"/>
                <w:lang w:val="en-US"/>
              </w:rPr>
              <w:t>E.7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Oversubscription Allocation</w:t>
            </w:r>
            <w:r>
              <w:rPr>
                <w:noProof/>
                <w:webHidden/>
              </w:rPr>
              <w:tab/>
            </w:r>
            <w:r>
              <w:rPr>
                <w:noProof/>
                <w:webHidden/>
              </w:rPr>
              <w:fldChar w:fldCharType="begin"/>
            </w:r>
            <w:r>
              <w:rPr>
                <w:noProof/>
                <w:webHidden/>
              </w:rPr>
              <w:instrText xml:space="preserve"> PAGEREF _Toc181965114 \h </w:instrText>
            </w:r>
            <w:r>
              <w:rPr>
                <w:noProof/>
                <w:webHidden/>
              </w:rPr>
            </w:r>
            <w:r>
              <w:rPr>
                <w:noProof/>
                <w:webHidden/>
              </w:rPr>
              <w:fldChar w:fldCharType="separate"/>
            </w:r>
            <w:r>
              <w:rPr>
                <w:noProof/>
                <w:webHidden/>
              </w:rPr>
              <w:t>25</w:t>
            </w:r>
            <w:r>
              <w:rPr>
                <w:noProof/>
                <w:webHidden/>
              </w:rPr>
              <w:fldChar w:fldCharType="end"/>
            </w:r>
          </w:hyperlink>
        </w:p>
        <w:p w14:paraId="3B6AE20A" w14:textId="6266E64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5" w:history="1">
            <w:r w:rsidRPr="000361EC">
              <w:rPr>
                <w:rStyle w:val="Hyperlink"/>
                <w:rFonts w:cs="Times New Roman"/>
                <w:noProof/>
                <w:spacing w:val="10"/>
                <w:lang w:val="en-US"/>
              </w:rPr>
              <w:t>E.8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Issue Price</w:t>
            </w:r>
            <w:r>
              <w:rPr>
                <w:noProof/>
                <w:webHidden/>
              </w:rPr>
              <w:tab/>
            </w:r>
            <w:r>
              <w:rPr>
                <w:noProof/>
                <w:webHidden/>
              </w:rPr>
              <w:fldChar w:fldCharType="begin"/>
            </w:r>
            <w:r>
              <w:rPr>
                <w:noProof/>
                <w:webHidden/>
              </w:rPr>
              <w:instrText xml:space="preserve"> PAGEREF _Toc181965115 \h </w:instrText>
            </w:r>
            <w:r>
              <w:rPr>
                <w:noProof/>
                <w:webHidden/>
              </w:rPr>
            </w:r>
            <w:r>
              <w:rPr>
                <w:noProof/>
                <w:webHidden/>
              </w:rPr>
              <w:fldChar w:fldCharType="separate"/>
            </w:r>
            <w:r>
              <w:rPr>
                <w:noProof/>
                <w:webHidden/>
              </w:rPr>
              <w:t>26</w:t>
            </w:r>
            <w:r>
              <w:rPr>
                <w:noProof/>
                <w:webHidden/>
              </w:rPr>
              <w:fldChar w:fldCharType="end"/>
            </w:r>
          </w:hyperlink>
        </w:p>
        <w:p w14:paraId="0E6E6085" w14:textId="79516D5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6" w:history="1">
            <w:r w:rsidRPr="000361EC">
              <w:rPr>
                <w:rStyle w:val="Hyperlink"/>
                <w:rFonts w:cs="Times New Roman"/>
                <w:noProof/>
                <w:spacing w:val="10"/>
                <w:lang w:val="en-US"/>
              </w:rPr>
              <w:t>E.9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Official Currency or Any Other Crypto-Assets Determining the Issue Price</w:t>
            </w:r>
            <w:r>
              <w:rPr>
                <w:noProof/>
                <w:webHidden/>
              </w:rPr>
              <w:tab/>
            </w:r>
            <w:r>
              <w:rPr>
                <w:noProof/>
                <w:webHidden/>
              </w:rPr>
              <w:fldChar w:fldCharType="begin"/>
            </w:r>
            <w:r>
              <w:rPr>
                <w:noProof/>
                <w:webHidden/>
              </w:rPr>
              <w:instrText xml:space="preserve"> PAGEREF _Toc181965116 \h </w:instrText>
            </w:r>
            <w:r>
              <w:rPr>
                <w:noProof/>
                <w:webHidden/>
              </w:rPr>
            </w:r>
            <w:r>
              <w:rPr>
                <w:noProof/>
                <w:webHidden/>
              </w:rPr>
              <w:fldChar w:fldCharType="separate"/>
            </w:r>
            <w:r>
              <w:rPr>
                <w:noProof/>
                <w:webHidden/>
              </w:rPr>
              <w:t>26</w:t>
            </w:r>
            <w:r>
              <w:rPr>
                <w:noProof/>
                <w:webHidden/>
              </w:rPr>
              <w:fldChar w:fldCharType="end"/>
            </w:r>
          </w:hyperlink>
        </w:p>
        <w:p w14:paraId="3B797B59" w14:textId="2E4C9CF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7" w:history="1">
            <w:r w:rsidRPr="000361EC">
              <w:rPr>
                <w:rStyle w:val="Hyperlink"/>
                <w:rFonts w:cs="Times New Roman"/>
                <w:noProof/>
                <w:spacing w:val="10"/>
                <w:lang w:val="en-US"/>
              </w:rPr>
              <w:t>E.10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Subscription Fee</w:t>
            </w:r>
            <w:r>
              <w:rPr>
                <w:noProof/>
                <w:webHidden/>
              </w:rPr>
              <w:tab/>
            </w:r>
            <w:r>
              <w:rPr>
                <w:noProof/>
                <w:webHidden/>
              </w:rPr>
              <w:fldChar w:fldCharType="begin"/>
            </w:r>
            <w:r>
              <w:rPr>
                <w:noProof/>
                <w:webHidden/>
              </w:rPr>
              <w:instrText xml:space="preserve"> PAGEREF _Toc181965117 \h </w:instrText>
            </w:r>
            <w:r>
              <w:rPr>
                <w:noProof/>
                <w:webHidden/>
              </w:rPr>
            </w:r>
            <w:r>
              <w:rPr>
                <w:noProof/>
                <w:webHidden/>
              </w:rPr>
              <w:fldChar w:fldCharType="separate"/>
            </w:r>
            <w:r>
              <w:rPr>
                <w:noProof/>
                <w:webHidden/>
              </w:rPr>
              <w:t>26</w:t>
            </w:r>
            <w:r>
              <w:rPr>
                <w:noProof/>
                <w:webHidden/>
              </w:rPr>
              <w:fldChar w:fldCharType="end"/>
            </w:r>
          </w:hyperlink>
        </w:p>
        <w:p w14:paraId="3E7DE58A" w14:textId="1457A06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8" w:history="1">
            <w:r w:rsidRPr="000361EC">
              <w:rPr>
                <w:rStyle w:val="Hyperlink"/>
                <w:rFonts w:cs="Times New Roman"/>
                <w:noProof/>
                <w:spacing w:val="10"/>
                <w:lang w:val="en-US"/>
              </w:rPr>
              <w:t>E.11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Offer Price Determination Method</w:t>
            </w:r>
            <w:r>
              <w:rPr>
                <w:noProof/>
                <w:webHidden/>
              </w:rPr>
              <w:tab/>
            </w:r>
            <w:r>
              <w:rPr>
                <w:noProof/>
                <w:webHidden/>
              </w:rPr>
              <w:fldChar w:fldCharType="begin"/>
            </w:r>
            <w:r>
              <w:rPr>
                <w:noProof/>
                <w:webHidden/>
              </w:rPr>
              <w:instrText xml:space="preserve"> PAGEREF _Toc181965118 \h </w:instrText>
            </w:r>
            <w:r>
              <w:rPr>
                <w:noProof/>
                <w:webHidden/>
              </w:rPr>
            </w:r>
            <w:r>
              <w:rPr>
                <w:noProof/>
                <w:webHidden/>
              </w:rPr>
              <w:fldChar w:fldCharType="separate"/>
            </w:r>
            <w:r>
              <w:rPr>
                <w:noProof/>
                <w:webHidden/>
              </w:rPr>
              <w:t>26</w:t>
            </w:r>
            <w:r>
              <w:rPr>
                <w:noProof/>
                <w:webHidden/>
              </w:rPr>
              <w:fldChar w:fldCharType="end"/>
            </w:r>
          </w:hyperlink>
        </w:p>
        <w:p w14:paraId="7EDBC1A9" w14:textId="5CEEC47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19" w:history="1">
            <w:r w:rsidRPr="000361EC">
              <w:rPr>
                <w:rStyle w:val="Hyperlink"/>
                <w:rFonts w:cs="Times New Roman"/>
                <w:noProof/>
                <w:spacing w:val="10"/>
                <w:lang w:val="en-US"/>
              </w:rPr>
              <w:t>E.12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Total Number of Offered/Traded Crypto-Assets</w:t>
            </w:r>
            <w:r>
              <w:rPr>
                <w:noProof/>
                <w:webHidden/>
              </w:rPr>
              <w:tab/>
            </w:r>
            <w:r>
              <w:rPr>
                <w:noProof/>
                <w:webHidden/>
              </w:rPr>
              <w:fldChar w:fldCharType="begin"/>
            </w:r>
            <w:r>
              <w:rPr>
                <w:noProof/>
                <w:webHidden/>
              </w:rPr>
              <w:instrText xml:space="preserve"> PAGEREF _Toc181965119 \h </w:instrText>
            </w:r>
            <w:r>
              <w:rPr>
                <w:noProof/>
                <w:webHidden/>
              </w:rPr>
            </w:r>
            <w:r>
              <w:rPr>
                <w:noProof/>
                <w:webHidden/>
              </w:rPr>
              <w:fldChar w:fldCharType="separate"/>
            </w:r>
            <w:r>
              <w:rPr>
                <w:noProof/>
                <w:webHidden/>
              </w:rPr>
              <w:t>26</w:t>
            </w:r>
            <w:r>
              <w:rPr>
                <w:noProof/>
                <w:webHidden/>
              </w:rPr>
              <w:fldChar w:fldCharType="end"/>
            </w:r>
          </w:hyperlink>
        </w:p>
        <w:p w14:paraId="4FA16B20" w14:textId="0CD0BF6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0" w:history="1">
            <w:r w:rsidRPr="000361EC">
              <w:rPr>
                <w:rStyle w:val="Hyperlink"/>
                <w:rFonts w:cs="Times New Roman"/>
                <w:noProof/>
                <w:spacing w:val="10"/>
                <w:lang w:val="en-US"/>
              </w:rPr>
              <w:t>E.13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Targeted Holders</w:t>
            </w:r>
            <w:r>
              <w:rPr>
                <w:noProof/>
                <w:webHidden/>
              </w:rPr>
              <w:tab/>
            </w:r>
            <w:r>
              <w:rPr>
                <w:noProof/>
                <w:webHidden/>
              </w:rPr>
              <w:fldChar w:fldCharType="begin"/>
            </w:r>
            <w:r>
              <w:rPr>
                <w:noProof/>
                <w:webHidden/>
              </w:rPr>
              <w:instrText xml:space="preserve"> PAGEREF _Toc181965120 \h </w:instrText>
            </w:r>
            <w:r>
              <w:rPr>
                <w:noProof/>
                <w:webHidden/>
              </w:rPr>
            </w:r>
            <w:r>
              <w:rPr>
                <w:noProof/>
                <w:webHidden/>
              </w:rPr>
              <w:fldChar w:fldCharType="separate"/>
            </w:r>
            <w:r>
              <w:rPr>
                <w:noProof/>
                <w:webHidden/>
              </w:rPr>
              <w:t>26</w:t>
            </w:r>
            <w:r>
              <w:rPr>
                <w:noProof/>
                <w:webHidden/>
              </w:rPr>
              <w:fldChar w:fldCharType="end"/>
            </w:r>
          </w:hyperlink>
        </w:p>
        <w:p w14:paraId="7E9798D7" w14:textId="4AF0FEE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1" w:history="1">
            <w:r w:rsidRPr="000361EC">
              <w:rPr>
                <w:rStyle w:val="Hyperlink"/>
                <w:rFonts w:cs="Times New Roman"/>
                <w:noProof/>
                <w:spacing w:val="10"/>
                <w:lang w:val="en-US"/>
              </w:rPr>
              <w:t>E.14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Holder Restrictions</w:t>
            </w:r>
            <w:r>
              <w:rPr>
                <w:noProof/>
                <w:webHidden/>
              </w:rPr>
              <w:tab/>
            </w:r>
            <w:r>
              <w:rPr>
                <w:noProof/>
                <w:webHidden/>
              </w:rPr>
              <w:fldChar w:fldCharType="begin"/>
            </w:r>
            <w:r>
              <w:rPr>
                <w:noProof/>
                <w:webHidden/>
              </w:rPr>
              <w:instrText xml:space="preserve"> PAGEREF _Toc181965121 \h </w:instrText>
            </w:r>
            <w:r>
              <w:rPr>
                <w:noProof/>
                <w:webHidden/>
              </w:rPr>
            </w:r>
            <w:r>
              <w:rPr>
                <w:noProof/>
                <w:webHidden/>
              </w:rPr>
              <w:fldChar w:fldCharType="separate"/>
            </w:r>
            <w:r>
              <w:rPr>
                <w:noProof/>
                <w:webHidden/>
              </w:rPr>
              <w:t>26</w:t>
            </w:r>
            <w:r>
              <w:rPr>
                <w:noProof/>
                <w:webHidden/>
              </w:rPr>
              <w:fldChar w:fldCharType="end"/>
            </w:r>
          </w:hyperlink>
        </w:p>
        <w:p w14:paraId="18CF77BA" w14:textId="2DD48144"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2" w:history="1">
            <w:r w:rsidRPr="000361EC">
              <w:rPr>
                <w:rStyle w:val="Hyperlink"/>
                <w:rFonts w:cs="Times New Roman"/>
                <w:noProof/>
                <w:spacing w:val="10"/>
                <w:lang w:val="en-US"/>
              </w:rPr>
              <w:t>E.15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Reimbursement Notice</w:t>
            </w:r>
            <w:r>
              <w:rPr>
                <w:noProof/>
                <w:webHidden/>
              </w:rPr>
              <w:tab/>
            </w:r>
            <w:r>
              <w:rPr>
                <w:noProof/>
                <w:webHidden/>
              </w:rPr>
              <w:fldChar w:fldCharType="begin"/>
            </w:r>
            <w:r>
              <w:rPr>
                <w:noProof/>
                <w:webHidden/>
              </w:rPr>
              <w:instrText xml:space="preserve"> PAGEREF _Toc181965122 \h </w:instrText>
            </w:r>
            <w:r>
              <w:rPr>
                <w:noProof/>
                <w:webHidden/>
              </w:rPr>
            </w:r>
            <w:r>
              <w:rPr>
                <w:noProof/>
                <w:webHidden/>
              </w:rPr>
              <w:fldChar w:fldCharType="separate"/>
            </w:r>
            <w:r>
              <w:rPr>
                <w:noProof/>
                <w:webHidden/>
              </w:rPr>
              <w:t>27</w:t>
            </w:r>
            <w:r>
              <w:rPr>
                <w:noProof/>
                <w:webHidden/>
              </w:rPr>
              <w:fldChar w:fldCharType="end"/>
            </w:r>
          </w:hyperlink>
        </w:p>
        <w:p w14:paraId="6A30EBB7" w14:textId="640DBCB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3" w:history="1">
            <w:r w:rsidRPr="000361EC">
              <w:rPr>
                <w:rStyle w:val="Hyperlink"/>
                <w:rFonts w:cs="Times New Roman"/>
                <w:noProof/>
                <w:spacing w:val="10"/>
                <w:lang w:val="en-US"/>
              </w:rPr>
              <w:t>E.16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Refund Mechanism</w:t>
            </w:r>
            <w:r>
              <w:rPr>
                <w:noProof/>
                <w:webHidden/>
              </w:rPr>
              <w:tab/>
            </w:r>
            <w:r>
              <w:rPr>
                <w:noProof/>
                <w:webHidden/>
              </w:rPr>
              <w:fldChar w:fldCharType="begin"/>
            </w:r>
            <w:r>
              <w:rPr>
                <w:noProof/>
                <w:webHidden/>
              </w:rPr>
              <w:instrText xml:space="preserve"> PAGEREF _Toc181965123 \h </w:instrText>
            </w:r>
            <w:r>
              <w:rPr>
                <w:noProof/>
                <w:webHidden/>
              </w:rPr>
            </w:r>
            <w:r>
              <w:rPr>
                <w:noProof/>
                <w:webHidden/>
              </w:rPr>
              <w:fldChar w:fldCharType="separate"/>
            </w:r>
            <w:r>
              <w:rPr>
                <w:noProof/>
                <w:webHidden/>
              </w:rPr>
              <w:t>27</w:t>
            </w:r>
            <w:r>
              <w:rPr>
                <w:noProof/>
                <w:webHidden/>
              </w:rPr>
              <w:fldChar w:fldCharType="end"/>
            </w:r>
          </w:hyperlink>
        </w:p>
        <w:p w14:paraId="71CFC0D1" w14:textId="0239F42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4" w:history="1">
            <w:r w:rsidRPr="000361EC">
              <w:rPr>
                <w:rStyle w:val="Hyperlink"/>
                <w:rFonts w:cs="Times New Roman"/>
                <w:noProof/>
                <w:spacing w:val="10"/>
                <w:lang w:val="en-US"/>
              </w:rPr>
              <w:t>E.17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Refund Timeline</w:t>
            </w:r>
            <w:r>
              <w:rPr>
                <w:noProof/>
                <w:webHidden/>
              </w:rPr>
              <w:tab/>
            </w:r>
            <w:r>
              <w:rPr>
                <w:noProof/>
                <w:webHidden/>
              </w:rPr>
              <w:fldChar w:fldCharType="begin"/>
            </w:r>
            <w:r>
              <w:rPr>
                <w:noProof/>
                <w:webHidden/>
              </w:rPr>
              <w:instrText xml:space="preserve"> PAGEREF _Toc181965124 \h </w:instrText>
            </w:r>
            <w:r>
              <w:rPr>
                <w:noProof/>
                <w:webHidden/>
              </w:rPr>
            </w:r>
            <w:r>
              <w:rPr>
                <w:noProof/>
                <w:webHidden/>
              </w:rPr>
              <w:fldChar w:fldCharType="separate"/>
            </w:r>
            <w:r>
              <w:rPr>
                <w:noProof/>
                <w:webHidden/>
              </w:rPr>
              <w:t>27</w:t>
            </w:r>
            <w:r>
              <w:rPr>
                <w:noProof/>
                <w:webHidden/>
              </w:rPr>
              <w:fldChar w:fldCharType="end"/>
            </w:r>
          </w:hyperlink>
        </w:p>
        <w:p w14:paraId="4A24FCFF" w14:textId="08BC250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5" w:history="1">
            <w:r w:rsidRPr="000361EC">
              <w:rPr>
                <w:rStyle w:val="Hyperlink"/>
                <w:rFonts w:cs="Times New Roman"/>
                <w:noProof/>
                <w:spacing w:val="10"/>
                <w:lang w:val="en-US"/>
              </w:rPr>
              <w:t>E.18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Offer Phases</w:t>
            </w:r>
            <w:r>
              <w:rPr>
                <w:noProof/>
                <w:webHidden/>
              </w:rPr>
              <w:tab/>
            </w:r>
            <w:r>
              <w:rPr>
                <w:noProof/>
                <w:webHidden/>
              </w:rPr>
              <w:fldChar w:fldCharType="begin"/>
            </w:r>
            <w:r>
              <w:rPr>
                <w:noProof/>
                <w:webHidden/>
              </w:rPr>
              <w:instrText xml:space="preserve"> PAGEREF _Toc181965125 \h </w:instrText>
            </w:r>
            <w:r>
              <w:rPr>
                <w:noProof/>
                <w:webHidden/>
              </w:rPr>
            </w:r>
            <w:r>
              <w:rPr>
                <w:noProof/>
                <w:webHidden/>
              </w:rPr>
              <w:fldChar w:fldCharType="separate"/>
            </w:r>
            <w:r>
              <w:rPr>
                <w:noProof/>
                <w:webHidden/>
              </w:rPr>
              <w:t>27</w:t>
            </w:r>
            <w:r>
              <w:rPr>
                <w:noProof/>
                <w:webHidden/>
              </w:rPr>
              <w:fldChar w:fldCharType="end"/>
            </w:r>
          </w:hyperlink>
        </w:p>
        <w:p w14:paraId="080AB235" w14:textId="74DC5B0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6" w:history="1">
            <w:r w:rsidRPr="000361EC">
              <w:rPr>
                <w:rStyle w:val="Hyperlink"/>
                <w:rFonts w:cs="Times New Roman"/>
                <w:noProof/>
                <w:spacing w:val="10"/>
                <w:lang w:val="en-US"/>
              </w:rPr>
              <w:t>E.19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Early Purchase Discount</w:t>
            </w:r>
            <w:r>
              <w:rPr>
                <w:noProof/>
                <w:webHidden/>
              </w:rPr>
              <w:tab/>
            </w:r>
            <w:r>
              <w:rPr>
                <w:noProof/>
                <w:webHidden/>
              </w:rPr>
              <w:fldChar w:fldCharType="begin"/>
            </w:r>
            <w:r>
              <w:rPr>
                <w:noProof/>
                <w:webHidden/>
              </w:rPr>
              <w:instrText xml:space="preserve"> PAGEREF _Toc181965126 \h </w:instrText>
            </w:r>
            <w:r>
              <w:rPr>
                <w:noProof/>
                <w:webHidden/>
              </w:rPr>
            </w:r>
            <w:r>
              <w:rPr>
                <w:noProof/>
                <w:webHidden/>
              </w:rPr>
              <w:fldChar w:fldCharType="separate"/>
            </w:r>
            <w:r>
              <w:rPr>
                <w:noProof/>
                <w:webHidden/>
              </w:rPr>
              <w:t>27</w:t>
            </w:r>
            <w:r>
              <w:rPr>
                <w:noProof/>
                <w:webHidden/>
              </w:rPr>
              <w:fldChar w:fldCharType="end"/>
            </w:r>
          </w:hyperlink>
        </w:p>
        <w:p w14:paraId="1D63607D" w14:textId="7913D08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7" w:history="1">
            <w:r w:rsidRPr="000361EC">
              <w:rPr>
                <w:rStyle w:val="Hyperlink"/>
                <w:rFonts w:cs="Times New Roman"/>
                <w:noProof/>
                <w:spacing w:val="10"/>
                <w:lang w:val="en-US"/>
              </w:rPr>
              <w:t>E.20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Time-Limited Offer</w:t>
            </w:r>
            <w:r>
              <w:rPr>
                <w:noProof/>
                <w:webHidden/>
              </w:rPr>
              <w:tab/>
            </w:r>
            <w:r>
              <w:rPr>
                <w:noProof/>
                <w:webHidden/>
              </w:rPr>
              <w:fldChar w:fldCharType="begin"/>
            </w:r>
            <w:r>
              <w:rPr>
                <w:noProof/>
                <w:webHidden/>
              </w:rPr>
              <w:instrText xml:space="preserve"> PAGEREF _Toc181965127 \h </w:instrText>
            </w:r>
            <w:r>
              <w:rPr>
                <w:noProof/>
                <w:webHidden/>
              </w:rPr>
            </w:r>
            <w:r>
              <w:rPr>
                <w:noProof/>
                <w:webHidden/>
              </w:rPr>
              <w:fldChar w:fldCharType="separate"/>
            </w:r>
            <w:r>
              <w:rPr>
                <w:noProof/>
                <w:webHidden/>
              </w:rPr>
              <w:t>27</w:t>
            </w:r>
            <w:r>
              <w:rPr>
                <w:noProof/>
                <w:webHidden/>
              </w:rPr>
              <w:fldChar w:fldCharType="end"/>
            </w:r>
          </w:hyperlink>
        </w:p>
        <w:p w14:paraId="08796EF5" w14:textId="47C3D35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8" w:history="1">
            <w:r w:rsidRPr="000361EC">
              <w:rPr>
                <w:rStyle w:val="Hyperlink"/>
                <w:rFonts w:cs="Times New Roman"/>
                <w:noProof/>
                <w:spacing w:val="10"/>
                <w:lang w:val="en-US"/>
              </w:rPr>
              <w:t>E.21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Subscription Period Beginning</w:t>
            </w:r>
            <w:r>
              <w:rPr>
                <w:noProof/>
                <w:webHidden/>
              </w:rPr>
              <w:tab/>
            </w:r>
            <w:r>
              <w:rPr>
                <w:noProof/>
                <w:webHidden/>
              </w:rPr>
              <w:fldChar w:fldCharType="begin"/>
            </w:r>
            <w:r>
              <w:rPr>
                <w:noProof/>
                <w:webHidden/>
              </w:rPr>
              <w:instrText xml:space="preserve"> PAGEREF _Toc181965128 \h </w:instrText>
            </w:r>
            <w:r>
              <w:rPr>
                <w:noProof/>
                <w:webHidden/>
              </w:rPr>
            </w:r>
            <w:r>
              <w:rPr>
                <w:noProof/>
                <w:webHidden/>
              </w:rPr>
              <w:fldChar w:fldCharType="separate"/>
            </w:r>
            <w:r>
              <w:rPr>
                <w:noProof/>
                <w:webHidden/>
              </w:rPr>
              <w:t>27</w:t>
            </w:r>
            <w:r>
              <w:rPr>
                <w:noProof/>
                <w:webHidden/>
              </w:rPr>
              <w:fldChar w:fldCharType="end"/>
            </w:r>
          </w:hyperlink>
        </w:p>
        <w:p w14:paraId="35A274C9" w14:textId="6E10A70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29" w:history="1">
            <w:r w:rsidRPr="000361EC">
              <w:rPr>
                <w:rStyle w:val="Hyperlink"/>
                <w:rFonts w:cs="Times New Roman"/>
                <w:noProof/>
                <w:spacing w:val="10"/>
                <w:lang w:val="en-US"/>
              </w:rPr>
              <w:t>E.22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Subscription Period End</w:t>
            </w:r>
            <w:r>
              <w:rPr>
                <w:noProof/>
                <w:webHidden/>
              </w:rPr>
              <w:tab/>
            </w:r>
            <w:r>
              <w:rPr>
                <w:noProof/>
                <w:webHidden/>
              </w:rPr>
              <w:fldChar w:fldCharType="begin"/>
            </w:r>
            <w:r>
              <w:rPr>
                <w:noProof/>
                <w:webHidden/>
              </w:rPr>
              <w:instrText xml:space="preserve"> PAGEREF _Toc181965129 \h </w:instrText>
            </w:r>
            <w:r>
              <w:rPr>
                <w:noProof/>
                <w:webHidden/>
              </w:rPr>
            </w:r>
            <w:r>
              <w:rPr>
                <w:noProof/>
                <w:webHidden/>
              </w:rPr>
              <w:fldChar w:fldCharType="separate"/>
            </w:r>
            <w:r>
              <w:rPr>
                <w:noProof/>
                <w:webHidden/>
              </w:rPr>
              <w:t>27</w:t>
            </w:r>
            <w:r>
              <w:rPr>
                <w:noProof/>
                <w:webHidden/>
              </w:rPr>
              <w:fldChar w:fldCharType="end"/>
            </w:r>
          </w:hyperlink>
        </w:p>
        <w:p w14:paraId="34671D4F" w14:textId="228AB74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0" w:history="1">
            <w:r w:rsidRPr="000361EC">
              <w:rPr>
                <w:rStyle w:val="Hyperlink"/>
                <w:rFonts w:cs="Times New Roman"/>
                <w:noProof/>
                <w:spacing w:val="10"/>
                <w:lang w:val="en-US"/>
              </w:rPr>
              <w:t>E.23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Safeguarding Arrangements for Offered Funds/Crypto-Assets</w:t>
            </w:r>
            <w:r>
              <w:rPr>
                <w:noProof/>
                <w:webHidden/>
              </w:rPr>
              <w:tab/>
            </w:r>
            <w:r>
              <w:rPr>
                <w:noProof/>
                <w:webHidden/>
              </w:rPr>
              <w:fldChar w:fldCharType="begin"/>
            </w:r>
            <w:r>
              <w:rPr>
                <w:noProof/>
                <w:webHidden/>
              </w:rPr>
              <w:instrText xml:space="preserve"> PAGEREF _Toc181965130 \h </w:instrText>
            </w:r>
            <w:r>
              <w:rPr>
                <w:noProof/>
                <w:webHidden/>
              </w:rPr>
            </w:r>
            <w:r>
              <w:rPr>
                <w:noProof/>
                <w:webHidden/>
              </w:rPr>
              <w:fldChar w:fldCharType="separate"/>
            </w:r>
            <w:r>
              <w:rPr>
                <w:noProof/>
                <w:webHidden/>
              </w:rPr>
              <w:t>27</w:t>
            </w:r>
            <w:r>
              <w:rPr>
                <w:noProof/>
                <w:webHidden/>
              </w:rPr>
              <w:fldChar w:fldCharType="end"/>
            </w:r>
          </w:hyperlink>
        </w:p>
        <w:p w14:paraId="72DC34D1" w14:textId="0EDF4D1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1" w:history="1">
            <w:r w:rsidRPr="000361EC">
              <w:rPr>
                <w:rStyle w:val="Hyperlink"/>
                <w:rFonts w:cs="Times New Roman"/>
                <w:noProof/>
                <w:spacing w:val="10"/>
                <w:lang w:val="en-US"/>
              </w:rPr>
              <w:t>E.24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Payment Methods for Crypto-Asset Purchase</w:t>
            </w:r>
            <w:r>
              <w:rPr>
                <w:noProof/>
                <w:webHidden/>
              </w:rPr>
              <w:tab/>
            </w:r>
            <w:r>
              <w:rPr>
                <w:noProof/>
                <w:webHidden/>
              </w:rPr>
              <w:fldChar w:fldCharType="begin"/>
            </w:r>
            <w:r>
              <w:rPr>
                <w:noProof/>
                <w:webHidden/>
              </w:rPr>
              <w:instrText xml:space="preserve"> PAGEREF _Toc181965131 \h </w:instrText>
            </w:r>
            <w:r>
              <w:rPr>
                <w:noProof/>
                <w:webHidden/>
              </w:rPr>
            </w:r>
            <w:r>
              <w:rPr>
                <w:noProof/>
                <w:webHidden/>
              </w:rPr>
              <w:fldChar w:fldCharType="separate"/>
            </w:r>
            <w:r>
              <w:rPr>
                <w:noProof/>
                <w:webHidden/>
              </w:rPr>
              <w:t>28</w:t>
            </w:r>
            <w:r>
              <w:rPr>
                <w:noProof/>
                <w:webHidden/>
              </w:rPr>
              <w:fldChar w:fldCharType="end"/>
            </w:r>
          </w:hyperlink>
        </w:p>
        <w:p w14:paraId="04E31CF5" w14:textId="1894B09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2" w:history="1">
            <w:r w:rsidRPr="000361EC">
              <w:rPr>
                <w:rStyle w:val="Hyperlink"/>
                <w:rFonts w:cs="Times New Roman"/>
                <w:noProof/>
                <w:spacing w:val="10"/>
                <w:lang w:val="en-US"/>
              </w:rPr>
              <w:t>E.25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Value Transfer Methods for Reimbursement</w:t>
            </w:r>
            <w:r>
              <w:rPr>
                <w:noProof/>
                <w:webHidden/>
              </w:rPr>
              <w:tab/>
            </w:r>
            <w:r>
              <w:rPr>
                <w:noProof/>
                <w:webHidden/>
              </w:rPr>
              <w:fldChar w:fldCharType="begin"/>
            </w:r>
            <w:r>
              <w:rPr>
                <w:noProof/>
                <w:webHidden/>
              </w:rPr>
              <w:instrText xml:space="preserve"> PAGEREF _Toc181965132 \h </w:instrText>
            </w:r>
            <w:r>
              <w:rPr>
                <w:noProof/>
                <w:webHidden/>
              </w:rPr>
            </w:r>
            <w:r>
              <w:rPr>
                <w:noProof/>
                <w:webHidden/>
              </w:rPr>
              <w:fldChar w:fldCharType="separate"/>
            </w:r>
            <w:r>
              <w:rPr>
                <w:noProof/>
                <w:webHidden/>
              </w:rPr>
              <w:t>28</w:t>
            </w:r>
            <w:r>
              <w:rPr>
                <w:noProof/>
                <w:webHidden/>
              </w:rPr>
              <w:fldChar w:fldCharType="end"/>
            </w:r>
          </w:hyperlink>
        </w:p>
        <w:p w14:paraId="17DA8D31" w14:textId="5E0792F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3" w:history="1">
            <w:r w:rsidRPr="000361EC">
              <w:rPr>
                <w:rStyle w:val="Hyperlink"/>
                <w:rFonts w:cs="Times New Roman"/>
                <w:noProof/>
                <w:spacing w:val="10"/>
                <w:lang w:val="en-US"/>
              </w:rPr>
              <w:t>E.26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Right of Withdrawal</w:t>
            </w:r>
            <w:r>
              <w:rPr>
                <w:noProof/>
                <w:webHidden/>
              </w:rPr>
              <w:tab/>
            </w:r>
            <w:r>
              <w:rPr>
                <w:noProof/>
                <w:webHidden/>
              </w:rPr>
              <w:fldChar w:fldCharType="begin"/>
            </w:r>
            <w:r>
              <w:rPr>
                <w:noProof/>
                <w:webHidden/>
              </w:rPr>
              <w:instrText xml:space="preserve"> PAGEREF _Toc181965133 \h </w:instrText>
            </w:r>
            <w:r>
              <w:rPr>
                <w:noProof/>
                <w:webHidden/>
              </w:rPr>
            </w:r>
            <w:r>
              <w:rPr>
                <w:noProof/>
                <w:webHidden/>
              </w:rPr>
              <w:fldChar w:fldCharType="separate"/>
            </w:r>
            <w:r>
              <w:rPr>
                <w:noProof/>
                <w:webHidden/>
              </w:rPr>
              <w:t>28</w:t>
            </w:r>
            <w:r>
              <w:rPr>
                <w:noProof/>
                <w:webHidden/>
              </w:rPr>
              <w:fldChar w:fldCharType="end"/>
            </w:r>
          </w:hyperlink>
        </w:p>
        <w:p w14:paraId="36674E65" w14:textId="11EBD35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4" w:history="1">
            <w:r w:rsidRPr="000361EC">
              <w:rPr>
                <w:rStyle w:val="Hyperlink"/>
                <w:rFonts w:cs="Times New Roman"/>
                <w:noProof/>
                <w:spacing w:val="10"/>
                <w:lang w:val="en-US"/>
              </w:rPr>
              <w:t>E.27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Transfer of Purchased Crypto-Assets</w:t>
            </w:r>
            <w:r>
              <w:rPr>
                <w:noProof/>
                <w:webHidden/>
              </w:rPr>
              <w:tab/>
            </w:r>
            <w:r>
              <w:rPr>
                <w:noProof/>
                <w:webHidden/>
              </w:rPr>
              <w:fldChar w:fldCharType="begin"/>
            </w:r>
            <w:r>
              <w:rPr>
                <w:noProof/>
                <w:webHidden/>
              </w:rPr>
              <w:instrText xml:space="preserve"> PAGEREF _Toc181965134 \h </w:instrText>
            </w:r>
            <w:r>
              <w:rPr>
                <w:noProof/>
                <w:webHidden/>
              </w:rPr>
            </w:r>
            <w:r>
              <w:rPr>
                <w:noProof/>
                <w:webHidden/>
              </w:rPr>
              <w:fldChar w:fldCharType="separate"/>
            </w:r>
            <w:r>
              <w:rPr>
                <w:noProof/>
                <w:webHidden/>
              </w:rPr>
              <w:t>28</w:t>
            </w:r>
            <w:r>
              <w:rPr>
                <w:noProof/>
                <w:webHidden/>
              </w:rPr>
              <w:fldChar w:fldCharType="end"/>
            </w:r>
          </w:hyperlink>
        </w:p>
        <w:p w14:paraId="34373802" w14:textId="6A34DB9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5" w:history="1">
            <w:r w:rsidRPr="000361EC">
              <w:rPr>
                <w:rStyle w:val="Hyperlink"/>
                <w:rFonts w:cs="Times New Roman"/>
                <w:noProof/>
                <w:spacing w:val="10"/>
                <w:lang w:val="en-US"/>
              </w:rPr>
              <w:t>E.28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Transfer Time Schedule</w:t>
            </w:r>
            <w:r>
              <w:rPr>
                <w:noProof/>
                <w:webHidden/>
              </w:rPr>
              <w:tab/>
            </w:r>
            <w:r>
              <w:rPr>
                <w:noProof/>
                <w:webHidden/>
              </w:rPr>
              <w:fldChar w:fldCharType="begin"/>
            </w:r>
            <w:r>
              <w:rPr>
                <w:noProof/>
                <w:webHidden/>
              </w:rPr>
              <w:instrText xml:space="preserve"> PAGEREF _Toc181965135 \h </w:instrText>
            </w:r>
            <w:r>
              <w:rPr>
                <w:noProof/>
                <w:webHidden/>
              </w:rPr>
            </w:r>
            <w:r>
              <w:rPr>
                <w:noProof/>
                <w:webHidden/>
              </w:rPr>
              <w:fldChar w:fldCharType="separate"/>
            </w:r>
            <w:r>
              <w:rPr>
                <w:noProof/>
                <w:webHidden/>
              </w:rPr>
              <w:t>28</w:t>
            </w:r>
            <w:r>
              <w:rPr>
                <w:noProof/>
                <w:webHidden/>
              </w:rPr>
              <w:fldChar w:fldCharType="end"/>
            </w:r>
          </w:hyperlink>
        </w:p>
        <w:p w14:paraId="456C6ADC" w14:textId="58B6041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6" w:history="1">
            <w:r w:rsidRPr="000361EC">
              <w:rPr>
                <w:rStyle w:val="Hyperlink"/>
                <w:rFonts w:cs="Times New Roman"/>
                <w:noProof/>
                <w:spacing w:val="10"/>
                <w:lang w:val="en-US"/>
              </w:rPr>
              <w:t>E.29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Purchaser's Technical Requirements</w:t>
            </w:r>
            <w:r>
              <w:rPr>
                <w:noProof/>
                <w:webHidden/>
              </w:rPr>
              <w:tab/>
            </w:r>
            <w:r>
              <w:rPr>
                <w:noProof/>
                <w:webHidden/>
              </w:rPr>
              <w:fldChar w:fldCharType="begin"/>
            </w:r>
            <w:r>
              <w:rPr>
                <w:noProof/>
                <w:webHidden/>
              </w:rPr>
              <w:instrText xml:space="preserve"> PAGEREF _Toc181965136 \h </w:instrText>
            </w:r>
            <w:r>
              <w:rPr>
                <w:noProof/>
                <w:webHidden/>
              </w:rPr>
            </w:r>
            <w:r>
              <w:rPr>
                <w:noProof/>
                <w:webHidden/>
              </w:rPr>
              <w:fldChar w:fldCharType="separate"/>
            </w:r>
            <w:r>
              <w:rPr>
                <w:noProof/>
                <w:webHidden/>
              </w:rPr>
              <w:t>28</w:t>
            </w:r>
            <w:r>
              <w:rPr>
                <w:noProof/>
                <w:webHidden/>
              </w:rPr>
              <w:fldChar w:fldCharType="end"/>
            </w:r>
          </w:hyperlink>
        </w:p>
        <w:p w14:paraId="6B4C545C" w14:textId="0C556B5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7" w:history="1">
            <w:r w:rsidRPr="000361EC">
              <w:rPr>
                <w:rStyle w:val="Hyperlink"/>
                <w:rFonts w:cs="Times New Roman"/>
                <w:noProof/>
                <w:spacing w:val="10"/>
                <w:lang w:val="en-US"/>
              </w:rPr>
              <w:t>E.30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 service provider (CASP) name</w:t>
            </w:r>
            <w:r>
              <w:rPr>
                <w:noProof/>
                <w:webHidden/>
              </w:rPr>
              <w:tab/>
            </w:r>
            <w:r>
              <w:rPr>
                <w:noProof/>
                <w:webHidden/>
              </w:rPr>
              <w:fldChar w:fldCharType="begin"/>
            </w:r>
            <w:r>
              <w:rPr>
                <w:noProof/>
                <w:webHidden/>
              </w:rPr>
              <w:instrText xml:space="preserve"> PAGEREF _Toc181965137 \h </w:instrText>
            </w:r>
            <w:r>
              <w:rPr>
                <w:noProof/>
                <w:webHidden/>
              </w:rPr>
            </w:r>
            <w:r>
              <w:rPr>
                <w:noProof/>
                <w:webHidden/>
              </w:rPr>
              <w:fldChar w:fldCharType="separate"/>
            </w:r>
            <w:r>
              <w:rPr>
                <w:noProof/>
                <w:webHidden/>
              </w:rPr>
              <w:t>28</w:t>
            </w:r>
            <w:r>
              <w:rPr>
                <w:noProof/>
                <w:webHidden/>
              </w:rPr>
              <w:fldChar w:fldCharType="end"/>
            </w:r>
          </w:hyperlink>
        </w:p>
        <w:p w14:paraId="6A4D307A" w14:textId="16F0BAD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8" w:history="1">
            <w:r w:rsidRPr="000361EC">
              <w:rPr>
                <w:rStyle w:val="Hyperlink"/>
                <w:rFonts w:cs="Times New Roman"/>
                <w:noProof/>
                <w:spacing w:val="10"/>
                <w:lang w:val="en-US"/>
              </w:rPr>
              <w:t>E.31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CASP identifier</w:t>
            </w:r>
            <w:r>
              <w:rPr>
                <w:noProof/>
                <w:webHidden/>
              </w:rPr>
              <w:tab/>
            </w:r>
            <w:r>
              <w:rPr>
                <w:noProof/>
                <w:webHidden/>
              </w:rPr>
              <w:fldChar w:fldCharType="begin"/>
            </w:r>
            <w:r>
              <w:rPr>
                <w:noProof/>
                <w:webHidden/>
              </w:rPr>
              <w:instrText xml:space="preserve"> PAGEREF _Toc181965138 \h </w:instrText>
            </w:r>
            <w:r>
              <w:rPr>
                <w:noProof/>
                <w:webHidden/>
              </w:rPr>
            </w:r>
            <w:r>
              <w:rPr>
                <w:noProof/>
                <w:webHidden/>
              </w:rPr>
              <w:fldChar w:fldCharType="separate"/>
            </w:r>
            <w:r>
              <w:rPr>
                <w:noProof/>
                <w:webHidden/>
              </w:rPr>
              <w:t>29</w:t>
            </w:r>
            <w:r>
              <w:rPr>
                <w:noProof/>
                <w:webHidden/>
              </w:rPr>
              <w:fldChar w:fldCharType="end"/>
            </w:r>
          </w:hyperlink>
        </w:p>
        <w:p w14:paraId="2E499742" w14:textId="4E17B7D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39" w:history="1">
            <w:r w:rsidRPr="000361EC">
              <w:rPr>
                <w:rStyle w:val="Hyperlink"/>
                <w:rFonts w:cs="Times New Roman"/>
                <w:noProof/>
                <w:spacing w:val="10"/>
                <w:lang w:val="en-US"/>
              </w:rPr>
              <w:t>E.32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Placement Form</w:t>
            </w:r>
            <w:r>
              <w:rPr>
                <w:noProof/>
                <w:webHidden/>
              </w:rPr>
              <w:tab/>
            </w:r>
            <w:r>
              <w:rPr>
                <w:noProof/>
                <w:webHidden/>
              </w:rPr>
              <w:fldChar w:fldCharType="begin"/>
            </w:r>
            <w:r>
              <w:rPr>
                <w:noProof/>
                <w:webHidden/>
              </w:rPr>
              <w:instrText xml:space="preserve"> PAGEREF _Toc181965139 \h </w:instrText>
            </w:r>
            <w:r>
              <w:rPr>
                <w:noProof/>
                <w:webHidden/>
              </w:rPr>
            </w:r>
            <w:r>
              <w:rPr>
                <w:noProof/>
                <w:webHidden/>
              </w:rPr>
              <w:fldChar w:fldCharType="separate"/>
            </w:r>
            <w:r>
              <w:rPr>
                <w:noProof/>
                <w:webHidden/>
              </w:rPr>
              <w:t>29</w:t>
            </w:r>
            <w:r>
              <w:rPr>
                <w:noProof/>
                <w:webHidden/>
              </w:rPr>
              <w:fldChar w:fldCharType="end"/>
            </w:r>
          </w:hyperlink>
        </w:p>
        <w:p w14:paraId="583C77C5" w14:textId="018A389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0" w:history="1">
            <w:r w:rsidRPr="000361EC">
              <w:rPr>
                <w:rStyle w:val="Hyperlink"/>
                <w:rFonts w:cs="Times New Roman"/>
                <w:noProof/>
                <w:spacing w:val="10"/>
                <w:lang w:val="en-US"/>
              </w:rPr>
              <w:t>E.33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Trading Platforms name</w:t>
            </w:r>
            <w:r>
              <w:rPr>
                <w:noProof/>
                <w:webHidden/>
              </w:rPr>
              <w:tab/>
            </w:r>
            <w:r>
              <w:rPr>
                <w:noProof/>
                <w:webHidden/>
              </w:rPr>
              <w:fldChar w:fldCharType="begin"/>
            </w:r>
            <w:r>
              <w:rPr>
                <w:noProof/>
                <w:webHidden/>
              </w:rPr>
              <w:instrText xml:space="preserve"> PAGEREF _Toc181965140 \h </w:instrText>
            </w:r>
            <w:r>
              <w:rPr>
                <w:noProof/>
                <w:webHidden/>
              </w:rPr>
            </w:r>
            <w:r>
              <w:rPr>
                <w:noProof/>
                <w:webHidden/>
              </w:rPr>
              <w:fldChar w:fldCharType="separate"/>
            </w:r>
            <w:r>
              <w:rPr>
                <w:noProof/>
                <w:webHidden/>
              </w:rPr>
              <w:t>29</w:t>
            </w:r>
            <w:r>
              <w:rPr>
                <w:noProof/>
                <w:webHidden/>
              </w:rPr>
              <w:fldChar w:fldCharType="end"/>
            </w:r>
          </w:hyperlink>
        </w:p>
        <w:p w14:paraId="22CBB4A2" w14:textId="1ED7C00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1" w:history="1">
            <w:r w:rsidRPr="000361EC">
              <w:rPr>
                <w:rStyle w:val="Hyperlink"/>
                <w:rFonts w:cs="Times New Roman"/>
                <w:noProof/>
                <w:spacing w:val="10"/>
                <w:lang w:val="en-US"/>
              </w:rPr>
              <w:t>E.34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Trading Platforms Market Identifier Code (MIC)</w:t>
            </w:r>
            <w:r>
              <w:rPr>
                <w:noProof/>
                <w:webHidden/>
              </w:rPr>
              <w:tab/>
            </w:r>
            <w:r>
              <w:rPr>
                <w:noProof/>
                <w:webHidden/>
              </w:rPr>
              <w:fldChar w:fldCharType="begin"/>
            </w:r>
            <w:r>
              <w:rPr>
                <w:noProof/>
                <w:webHidden/>
              </w:rPr>
              <w:instrText xml:space="preserve"> PAGEREF _Toc181965141 \h </w:instrText>
            </w:r>
            <w:r>
              <w:rPr>
                <w:noProof/>
                <w:webHidden/>
              </w:rPr>
            </w:r>
            <w:r>
              <w:rPr>
                <w:noProof/>
                <w:webHidden/>
              </w:rPr>
              <w:fldChar w:fldCharType="separate"/>
            </w:r>
            <w:r>
              <w:rPr>
                <w:noProof/>
                <w:webHidden/>
              </w:rPr>
              <w:t>29</w:t>
            </w:r>
            <w:r>
              <w:rPr>
                <w:noProof/>
                <w:webHidden/>
              </w:rPr>
              <w:fldChar w:fldCharType="end"/>
            </w:r>
          </w:hyperlink>
        </w:p>
        <w:p w14:paraId="7BDD6C30" w14:textId="00121C4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2" w:history="1">
            <w:r w:rsidRPr="000361EC">
              <w:rPr>
                <w:rStyle w:val="Hyperlink"/>
                <w:rFonts w:cs="Times New Roman"/>
                <w:noProof/>
                <w:spacing w:val="10"/>
                <w:lang w:val="en-US"/>
              </w:rPr>
              <w:t>E.35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Trading Platforms Access</w:t>
            </w:r>
            <w:r>
              <w:rPr>
                <w:noProof/>
                <w:webHidden/>
              </w:rPr>
              <w:tab/>
            </w:r>
            <w:r>
              <w:rPr>
                <w:noProof/>
                <w:webHidden/>
              </w:rPr>
              <w:fldChar w:fldCharType="begin"/>
            </w:r>
            <w:r>
              <w:rPr>
                <w:noProof/>
                <w:webHidden/>
              </w:rPr>
              <w:instrText xml:space="preserve"> PAGEREF _Toc181965142 \h </w:instrText>
            </w:r>
            <w:r>
              <w:rPr>
                <w:noProof/>
                <w:webHidden/>
              </w:rPr>
            </w:r>
            <w:r>
              <w:rPr>
                <w:noProof/>
                <w:webHidden/>
              </w:rPr>
              <w:fldChar w:fldCharType="separate"/>
            </w:r>
            <w:r>
              <w:rPr>
                <w:noProof/>
                <w:webHidden/>
              </w:rPr>
              <w:t>29</w:t>
            </w:r>
            <w:r>
              <w:rPr>
                <w:noProof/>
                <w:webHidden/>
              </w:rPr>
              <w:fldChar w:fldCharType="end"/>
            </w:r>
          </w:hyperlink>
        </w:p>
        <w:p w14:paraId="788C5642" w14:textId="064B9CB1"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3" w:history="1">
            <w:r w:rsidRPr="000361EC">
              <w:rPr>
                <w:rStyle w:val="Hyperlink"/>
                <w:rFonts w:cs="Times New Roman"/>
                <w:noProof/>
                <w:spacing w:val="10"/>
                <w:lang w:val="en-US"/>
              </w:rPr>
              <w:t>E.36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Involved Costs</w:t>
            </w:r>
            <w:r>
              <w:rPr>
                <w:noProof/>
                <w:webHidden/>
              </w:rPr>
              <w:tab/>
            </w:r>
            <w:r>
              <w:rPr>
                <w:noProof/>
                <w:webHidden/>
              </w:rPr>
              <w:fldChar w:fldCharType="begin"/>
            </w:r>
            <w:r>
              <w:rPr>
                <w:noProof/>
                <w:webHidden/>
              </w:rPr>
              <w:instrText xml:space="preserve"> PAGEREF _Toc181965143 \h </w:instrText>
            </w:r>
            <w:r>
              <w:rPr>
                <w:noProof/>
                <w:webHidden/>
              </w:rPr>
            </w:r>
            <w:r>
              <w:rPr>
                <w:noProof/>
                <w:webHidden/>
              </w:rPr>
              <w:fldChar w:fldCharType="separate"/>
            </w:r>
            <w:r>
              <w:rPr>
                <w:noProof/>
                <w:webHidden/>
              </w:rPr>
              <w:t>29</w:t>
            </w:r>
            <w:r>
              <w:rPr>
                <w:noProof/>
                <w:webHidden/>
              </w:rPr>
              <w:fldChar w:fldCharType="end"/>
            </w:r>
          </w:hyperlink>
        </w:p>
        <w:p w14:paraId="3AD626AD" w14:textId="08BA2CC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4" w:history="1">
            <w:r w:rsidRPr="000361EC">
              <w:rPr>
                <w:rStyle w:val="Hyperlink"/>
                <w:rFonts w:cs="Times New Roman"/>
                <w:noProof/>
                <w:spacing w:val="10"/>
                <w:lang w:val="en-US"/>
              </w:rPr>
              <w:t>E.37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Offer Expenses</w:t>
            </w:r>
            <w:r>
              <w:rPr>
                <w:noProof/>
                <w:webHidden/>
              </w:rPr>
              <w:tab/>
            </w:r>
            <w:r>
              <w:rPr>
                <w:noProof/>
                <w:webHidden/>
              </w:rPr>
              <w:fldChar w:fldCharType="begin"/>
            </w:r>
            <w:r>
              <w:rPr>
                <w:noProof/>
                <w:webHidden/>
              </w:rPr>
              <w:instrText xml:space="preserve"> PAGEREF _Toc181965144 \h </w:instrText>
            </w:r>
            <w:r>
              <w:rPr>
                <w:noProof/>
                <w:webHidden/>
              </w:rPr>
            </w:r>
            <w:r>
              <w:rPr>
                <w:noProof/>
                <w:webHidden/>
              </w:rPr>
              <w:fldChar w:fldCharType="separate"/>
            </w:r>
            <w:r>
              <w:rPr>
                <w:noProof/>
                <w:webHidden/>
              </w:rPr>
              <w:t>29</w:t>
            </w:r>
            <w:r>
              <w:rPr>
                <w:noProof/>
                <w:webHidden/>
              </w:rPr>
              <w:fldChar w:fldCharType="end"/>
            </w:r>
          </w:hyperlink>
        </w:p>
        <w:p w14:paraId="449688B3" w14:textId="599026E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5" w:history="1">
            <w:r w:rsidRPr="000361EC">
              <w:rPr>
                <w:rStyle w:val="Hyperlink"/>
                <w:rFonts w:cs="Times New Roman"/>
                <w:noProof/>
                <w:spacing w:val="10"/>
                <w:lang w:val="en-US"/>
              </w:rPr>
              <w:t>E.38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Conflicts of Interest</w:t>
            </w:r>
            <w:r>
              <w:rPr>
                <w:noProof/>
                <w:webHidden/>
              </w:rPr>
              <w:tab/>
            </w:r>
            <w:r>
              <w:rPr>
                <w:noProof/>
                <w:webHidden/>
              </w:rPr>
              <w:fldChar w:fldCharType="begin"/>
            </w:r>
            <w:r>
              <w:rPr>
                <w:noProof/>
                <w:webHidden/>
              </w:rPr>
              <w:instrText xml:space="preserve"> PAGEREF _Toc181965145 \h </w:instrText>
            </w:r>
            <w:r>
              <w:rPr>
                <w:noProof/>
                <w:webHidden/>
              </w:rPr>
            </w:r>
            <w:r>
              <w:rPr>
                <w:noProof/>
                <w:webHidden/>
              </w:rPr>
              <w:fldChar w:fldCharType="separate"/>
            </w:r>
            <w:r>
              <w:rPr>
                <w:noProof/>
                <w:webHidden/>
              </w:rPr>
              <w:t>29</w:t>
            </w:r>
            <w:r>
              <w:rPr>
                <w:noProof/>
                <w:webHidden/>
              </w:rPr>
              <w:fldChar w:fldCharType="end"/>
            </w:r>
          </w:hyperlink>
        </w:p>
        <w:p w14:paraId="5E070A4D" w14:textId="7E1A63B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6" w:history="1">
            <w:r w:rsidRPr="000361EC">
              <w:rPr>
                <w:rStyle w:val="Hyperlink"/>
                <w:rFonts w:cs="Times New Roman"/>
                <w:noProof/>
                <w:spacing w:val="10"/>
                <w:lang w:val="en-US"/>
              </w:rPr>
              <w:t>E.39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Applicable Law</w:t>
            </w:r>
            <w:r>
              <w:rPr>
                <w:noProof/>
                <w:webHidden/>
              </w:rPr>
              <w:tab/>
            </w:r>
            <w:r>
              <w:rPr>
                <w:noProof/>
                <w:webHidden/>
              </w:rPr>
              <w:fldChar w:fldCharType="begin"/>
            </w:r>
            <w:r>
              <w:rPr>
                <w:noProof/>
                <w:webHidden/>
              </w:rPr>
              <w:instrText xml:space="preserve"> PAGEREF _Toc181965146 \h </w:instrText>
            </w:r>
            <w:r>
              <w:rPr>
                <w:noProof/>
                <w:webHidden/>
              </w:rPr>
            </w:r>
            <w:r>
              <w:rPr>
                <w:noProof/>
                <w:webHidden/>
              </w:rPr>
              <w:fldChar w:fldCharType="separate"/>
            </w:r>
            <w:r>
              <w:rPr>
                <w:noProof/>
                <w:webHidden/>
              </w:rPr>
              <w:t>29</w:t>
            </w:r>
            <w:r>
              <w:rPr>
                <w:noProof/>
                <w:webHidden/>
              </w:rPr>
              <w:fldChar w:fldCharType="end"/>
            </w:r>
          </w:hyperlink>
        </w:p>
        <w:p w14:paraId="4F230C8E" w14:textId="20856C1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7" w:history="1">
            <w:r w:rsidRPr="000361EC">
              <w:rPr>
                <w:rStyle w:val="Hyperlink"/>
                <w:rFonts w:cs="Times New Roman"/>
                <w:noProof/>
                <w:spacing w:val="10"/>
                <w:lang w:val="en-US"/>
              </w:rPr>
              <w:t>E.40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Competent Court</w:t>
            </w:r>
            <w:r>
              <w:rPr>
                <w:noProof/>
                <w:webHidden/>
              </w:rPr>
              <w:tab/>
            </w:r>
            <w:r>
              <w:rPr>
                <w:noProof/>
                <w:webHidden/>
              </w:rPr>
              <w:fldChar w:fldCharType="begin"/>
            </w:r>
            <w:r>
              <w:rPr>
                <w:noProof/>
                <w:webHidden/>
              </w:rPr>
              <w:instrText xml:space="preserve"> PAGEREF _Toc181965147 \h </w:instrText>
            </w:r>
            <w:r>
              <w:rPr>
                <w:noProof/>
                <w:webHidden/>
              </w:rPr>
            </w:r>
            <w:r>
              <w:rPr>
                <w:noProof/>
                <w:webHidden/>
              </w:rPr>
              <w:fldChar w:fldCharType="separate"/>
            </w:r>
            <w:r>
              <w:rPr>
                <w:noProof/>
                <w:webHidden/>
              </w:rPr>
              <w:t>30</w:t>
            </w:r>
            <w:r>
              <w:rPr>
                <w:noProof/>
                <w:webHidden/>
              </w:rPr>
              <w:fldChar w:fldCharType="end"/>
            </w:r>
          </w:hyperlink>
        </w:p>
        <w:p w14:paraId="0EA58299" w14:textId="25F2B4E1"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148" w:history="1">
            <w:r w:rsidRPr="000361EC">
              <w:rPr>
                <w:rStyle w:val="Hyperlink"/>
              </w:rPr>
              <w:t>F.</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F - Information about the crypto-assets</w:t>
            </w:r>
            <w:r>
              <w:rPr>
                <w:webHidden/>
              </w:rPr>
              <w:tab/>
            </w:r>
            <w:r>
              <w:rPr>
                <w:webHidden/>
              </w:rPr>
              <w:fldChar w:fldCharType="begin"/>
            </w:r>
            <w:r>
              <w:rPr>
                <w:webHidden/>
              </w:rPr>
              <w:instrText xml:space="preserve"> PAGEREF _Toc181965148 \h </w:instrText>
            </w:r>
            <w:r>
              <w:rPr>
                <w:webHidden/>
              </w:rPr>
            </w:r>
            <w:r>
              <w:rPr>
                <w:webHidden/>
              </w:rPr>
              <w:fldChar w:fldCharType="separate"/>
            </w:r>
            <w:r>
              <w:rPr>
                <w:webHidden/>
              </w:rPr>
              <w:t>31</w:t>
            </w:r>
            <w:r>
              <w:rPr>
                <w:webHidden/>
              </w:rPr>
              <w:fldChar w:fldCharType="end"/>
            </w:r>
          </w:hyperlink>
        </w:p>
        <w:p w14:paraId="7E8FE758" w14:textId="5A87568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49" w:history="1">
            <w:r w:rsidRPr="000361EC">
              <w:rPr>
                <w:rStyle w:val="Hyperlink"/>
                <w:rFonts w:cs="Times New Roman"/>
                <w:noProof/>
                <w:spacing w:val="10"/>
                <w:lang w:val="en-US"/>
              </w:rPr>
              <w:t>F.1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 Type</w:t>
            </w:r>
            <w:r>
              <w:rPr>
                <w:noProof/>
                <w:webHidden/>
              </w:rPr>
              <w:tab/>
            </w:r>
            <w:r>
              <w:rPr>
                <w:noProof/>
                <w:webHidden/>
              </w:rPr>
              <w:fldChar w:fldCharType="begin"/>
            </w:r>
            <w:r>
              <w:rPr>
                <w:noProof/>
                <w:webHidden/>
              </w:rPr>
              <w:instrText xml:space="preserve"> PAGEREF _Toc181965149 \h </w:instrText>
            </w:r>
            <w:r>
              <w:rPr>
                <w:noProof/>
                <w:webHidden/>
              </w:rPr>
            </w:r>
            <w:r>
              <w:rPr>
                <w:noProof/>
                <w:webHidden/>
              </w:rPr>
              <w:fldChar w:fldCharType="separate"/>
            </w:r>
            <w:r>
              <w:rPr>
                <w:noProof/>
                <w:webHidden/>
              </w:rPr>
              <w:t>31</w:t>
            </w:r>
            <w:r>
              <w:rPr>
                <w:noProof/>
                <w:webHidden/>
              </w:rPr>
              <w:fldChar w:fldCharType="end"/>
            </w:r>
          </w:hyperlink>
        </w:p>
        <w:p w14:paraId="71AB0AE9" w14:textId="51467B1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0" w:history="1">
            <w:r w:rsidRPr="000361EC">
              <w:rPr>
                <w:rStyle w:val="Hyperlink"/>
                <w:rFonts w:cs="Times New Roman"/>
                <w:noProof/>
                <w:spacing w:val="10"/>
                <w:lang w:val="en-US"/>
              </w:rPr>
              <w:t>F.2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 Functionality</w:t>
            </w:r>
            <w:r>
              <w:rPr>
                <w:noProof/>
                <w:webHidden/>
              </w:rPr>
              <w:tab/>
            </w:r>
            <w:r>
              <w:rPr>
                <w:noProof/>
                <w:webHidden/>
              </w:rPr>
              <w:fldChar w:fldCharType="begin"/>
            </w:r>
            <w:r>
              <w:rPr>
                <w:noProof/>
                <w:webHidden/>
              </w:rPr>
              <w:instrText xml:space="preserve"> PAGEREF _Toc181965150 \h </w:instrText>
            </w:r>
            <w:r>
              <w:rPr>
                <w:noProof/>
                <w:webHidden/>
              </w:rPr>
            </w:r>
            <w:r>
              <w:rPr>
                <w:noProof/>
                <w:webHidden/>
              </w:rPr>
              <w:fldChar w:fldCharType="separate"/>
            </w:r>
            <w:r>
              <w:rPr>
                <w:noProof/>
                <w:webHidden/>
              </w:rPr>
              <w:t>31</w:t>
            </w:r>
            <w:r>
              <w:rPr>
                <w:noProof/>
                <w:webHidden/>
              </w:rPr>
              <w:fldChar w:fldCharType="end"/>
            </w:r>
          </w:hyperlink>
        </w:p>
        <w:p w14:paraId="49CE74DF" w14:textId="289A8FD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1" w:history="1">
            <w:r w:rsidRPr="000361EC">
              <w:rPr>
                <w:rStyle w:val="Hyperlink"/>
                <w:rFonts w:cs="Times New Roman"/>
                <w:noProof/>
                <w:spacing w:val="10"/>
                <w:lang w:val="en-US"/>
              </w:rPr>
              <w:t>F.3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Planned Application of Functionalities</w:t>
            </w:r>
            <w:r>
              <w:rPr>
                <w:noProof/>
                <w:webHidden/>
              </w:rPr>
              <w:tab/>
            </w:r>
            <w:r>
              <w:rPr>
                <w:noProof/>
                <w:webHidden/>
              </w:rPr>
              <w:fldChar w:fldCharType="begin"/>
            </w:r>
            <w:r>
              <w:rPr>
                <w:noProof/>
                <w:webHidden/>
              </w:rPr>
              <w:instrText xml:space="preserve"> PAGEREF _Toc181965151 \h </w:instrText>
            </w:r>
            <w:r>
              <w:rPr>
                <w:noProof/>
                <w:webHidden/>
              </w:rPr>
            </w:r>
            <w:r>
              <w:rPr>
                <w:noProof/>
                <w:webHidden/>
              </w:rPr>
              <w:fldChar w:fldCharType="separate"/>
            </w:r>
            <w:r>
              <w:rPr>
                <w:noProof/>
                <w:webHidden/>
              </w:rPr>
              <w:t>31</w:t>
            </w:r>
            <w:r>
              <w:rPr>
                <w:noProof/>
                <w:webHidden/>
              </w:rPr>
              <w:fldChar w:fldCharType="end"/>
            </w:r>
          </w:hyperlink>
        </w:p>
        <w:p w14:paraId="10665BF7" w14:textId="157EED14"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2" w:history="1">
            <w:r w:rsidRPr="000361EC">
              <w:rPr>
                <w:rStyle w:val="Hyperlink"/>
                <w:rFonts w:cs="Times New Roman"/>
                <w:noProof/>
                <w:spacing w:val="10"/>
                <w:lang w:val="en-US"/>
              </w:rPr>
              <w:t>F.4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Type of white paper</w:t>
            </w:r>
            <w:r>
              <w:rPr>
                <w:noProof/>
                <w:webHidden/>
              </w:rPr>
              <w:tab/>
            </w:r>
            <w:r>
              <w:rPr>
                <w:noProof/>
                <w:webHidden/>
              </w:rPr>
              <w:fldChar w:fldCharType="begin"/>
            </w:r>
            <w:r>
              <w:rPr>
                <w:noProof/>
                <w:webHidden/>
              </w:rPr>
              <w:instrText xml:space="preserve"> PAGEREF _Toc181965152 \h </w:instrText>
            </w:r>
            <w:r>
              <w:rPr>
                <w:noProof/>
                <w:webHidden/>
              </w:rPr>
            </w:r>
            <w:r>
              <w:rPr>
                <w:noProof/>
                <w:webHidden/>
              </w:rPr>
              <w:fldChar w:fldCharType="separate"/>
            </w:r>
            <w:r>
              <w:rPr>
                <w:noProof/>
                <w:webHidden/>
              </w:rPr>
              <w:t>31</w:t>
            </w:r>
            <w:r>
              <w:rPr>
                <w:noProof/>
                <w:webHidden/>
              </w:rPr>
              <w:fldChar w:fldCharType="end"/>
            </w:r>
          </w:hyperlink>
        </w:p>
        <w:p w14:paraId="41E2DB1D" w14:textId="621FFE3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3" w:history="1">
            <w:r w:rsidRPr="000361EC">
              <w:rPr>
                <w:rStyle w:val="Hyperlink"/>
                <w:rFonts w:cs="Times New Roman"/>
                <w:noProof/>
                <w:spacing w:val="10"/>
                <w:lang w:val="en-US"/>
              </w:rPr>
              <w:t>F.5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The type of submission</w:t>
            </w:r>
            <w:r>
              <w:rPr>
                <w:noProof/>
                <w:webHidden/>
              </w:rPr>
              <w:tab/>
            </w:r>
            <w:r>
              <w:rPr>
                <w:noProof/>
                <w:webHidden/>
              </w:rPr>
              <w:fldChar w:fldCharType="begin"/>
            </w:r>
            <w:r>
              <w:rPr>
                <w:noProof/>
                <w:webHidden/>
              </w:rPr>
              <w:instrText xml:space="preserve"> PAGEREF _Toc181965153 \h </w:instrText>
            </w:r>
            <w:r>
              <w:rPr>
                <w:noProof/>
                <w:webHidden/>
              </w:rPr>
            </w:r>
            <w:r>
              <w:rPr>
                <w:noProof/>
                <w:webHidden/>
              </w:rPr>
              <w:fldChar w:fldCharType="separate"/>
            </w:r>
            <w:r>
              <w:rPr>
                <w:noProof/>
                <w:webHidden/>
              </w:rPr>
              <w:t>31</w:t>
            </w:r>
            <w:r>
              <w:rPr>
                <w:noProof/>
                <w:webHidden/>
              </w:rPr>
              <w:fldChar w:fldCharType="end"/>
            </w:r>
          </w:hyperlink>
        </w:p>
        <w:p w14:paraId="36FCACD8" w14:textId="31B61B3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4" w:history="1">
            <w:r w:rsidRPr="000361EC">
              <w:rPr>
                <w:rStyle w:val="Hyperlink"/>
                <w:rFonts w:cs="Times New Roman"/>
                <w:noProof/>
                <w:spacing w:val="10"/>
                <w:lang w:val="en-US"/>
              </w:rPr>
              <w:t>F.6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 Characteristics</w:t>
            </w:r>
            <w:r>
              <w:rPr>
                <w:noProof/>
                <w:webHidden/>
              </w:rPr>
              <w:tab/>
            </w:r>
            <w:r>
              <w:rPr>
                <w:noProof/>
                <w:webHidden/>
              </w:rPr>
              <w:fldChar w:fldCharType="begin"/>
            </w:r>
            <w:r>
              <w:rPr>
                <w:noProof/>
                <w:webHidden/>
              </w:rPr>
              <w:instrText xml:space="preserve"> PAGEREF _Toc181965154 \h </w:instrText>
            </w:r>
            <w:r>
              <w:rPr>
                <w:noProof/>
                <w:webHidden/>
              </w:rPr>
            </w:r>
            <w:r>
              <w:rPr>
                <w:noProof/>
                <w:webHidden/>
              </w:rPr>
              <w:fldChar w:fldCharType="separate"/>
            </w:r>
            <w:r>
              <w:rPr>
                <w:noProof/>
                <w:webHidden/>
              </w:rPr>
              <w:t>31</w:t>
            </w:r>
            <w:r>
              <w:rPr>
                <w:noProof/>
                <w:webHidden/>
              </w:rPr>
              <w:fldChar w:fldCharType="end"/>
            </w:r>
          </w:hyperlink>
        </w:p>
        <w:p w14:paraId="167FB4FC" w14:textId="5B85BA0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5" w:history="1">
            <w:r w:rsidRPr="000361EC">
              <w:rPr>
                <w:rStyle w:val="Hyperlink"/>
                <w:rFonts w:cs="Times New Roman"/>
                <w:noProof/>
                <w:spacing w:val="10"/>
                <w:lang w:val="en-US"/>
              </w:rPr>
              <w:t>F.7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Commercial name or trading name</w:t>
            </w:r>
            <w:r>
              <w:rPr>
                <w:noProof/>
                <w:webHidden/>
              </w:rPr>
              <w:tab/>
            </w:r>
            <w:r>
              <w:rPr>
                <w:noProof/>
                <w:webHidden/>
              </w:rPr>
              <w:fldChar w:fldCharType="begin"/>
            </w:r>
            <w:r>
              <w:rPr>
                <w:noProof/>
                <w:webHidden/>
              </w:rPr>
              <w:instrText xml:space="preserve"> PAGEREF _Toc181965155 \h </w:instrText>
            </w:r>
            <w:r>
              <w:rPr>
                <w:noProof/>
                <w:webHidden/>
              </w:rPr>
            </w:r>
            <w:r>
              <w:rPr>
                <w:noProof/>
                <w:webHidden/>
              </w:rPr>
              <w:fldChar w:fldCharType="separate"/>
            </w:r>
            <w:r>
              <w:rPr>
                <w:noProof/>
                <w:webHidden/>
              </w:rPr>
              <w:t>32</w:t>
            </w:r>
            <w:r>
              <w:rPr>
                <w:noProof/>
                <w:webHidden/>
              </w:rPr>
              <w:fldChar w:fldCharType="end"/>
            </w:r>
          </w:hyperlink>
        </w:p>
        <w:p w14:paraId="3C4EEB35" w14:textId="5DB32EB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6" w:history="1">
            <w:r w:rsidRPr="000361EC">
              <w:rPr>
                <w:rStyle w:val="Hyperlink"/>
                <w:rFonts w:cs="Times New Roman"/>
                <w:noProof/>
                <w:spacing w:val="10"/>
                <w:lang w:val="en-US"/>
              </w:rPr>
              <w:t>F.8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Website of the issuer</w:t>
            </w:r>
            <w:r>
              <w:rPr>
                <w:noProof/>
                <w:webHidden/>
              </w:rPr>
              <w:tab/>
            </w:r>
            <w:r>
              <w:rPr>
                <w:noProof/>
                <w:webHidden/>
              </w:rPr>
              <w:fldChar w:fldCharType="begin"/>
            </w:r>
            <w:r>
              <w:rPr>
                <w:noProof/>
                <w:webHidden/>
              </w:rPr>
              <w:instrText xml:space="preserve"> PAGEREF _Toc181965156 \h </w:instrText>
            </w:r>
            <w:r>
              <w:rPr>
                <w:noProof/>
                <w:webHidden/>
              </w:rPr>
            </w:r>
            <w:r>
              <w:rPr>
                <w:noProof/>
                <w:webHidden/>
              </w:rPr>
              <w:fldChar w:fldCharType="separate"/>
            </w:r>
            <w:r>
              <w:rPr>
                <w:noProof/>
                <w:webHidden/>
              </w:rPr>
              <w:t>32</w:t>
            </w:r>
            <w:r>
              <w:rPr>
                <w:noProof/>
                <w:webHidden/>
              </w:rPr>
              <w:fldChar w:fldCharType="end"/>
            </w:r>
          </w:hyperlink>
        </w:p>
        <w:p w14:paraId="3AA22AEB" w14:textId="1863E634"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7" w:history="1">
            <w:r w:rsidRPr="000361EC">
              <w:rPr>
                <w:rStyle w:val="Hyperlink"/>
                <w:rFonts w:cs="Times New Roman"/>
                <w:noProof/>
                <w:spacing w:val="10"/>
                <w:lang w:val="en-US"/>
              </w:rPr>
              <w:t>F.9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Starting date of offer to the public or admission to trading</w:t>
            </w:r>
            <w:r>
              <w:rPr>
                <w:noProof/>
                <w:webHidden/>
              </w:rPr>
              <w:tab/>
            </w:r>
            <w:r>
              <w:rPr>
                <w:noProof/>
                <w:webHidden/>
              </w:rPr>
              <w:fldChar w:fldCharType="begin"/>
            </w:r>
            <w:r>
              <w:rPr>
                <w:noProof/>
                <w:webHidden/>
              </w:rPr>
              <w:instrText xml:space="preserve"> PAGEREF _Toc181965157 \h </w:instrText>
            </w:r>
            <w:r>
              <w:rPr>
                <w:noProof/>
                <w:webHidden/>
              </w:rPr>
            </w:r>
            <w:r>
              <w:rPr>
                <w:noProof/>
                <w:webHidden/>
              </w:rPr>
              <w:fldChar w:fldCharType="separate"/>
            </w:r>
            <w:r>
              <w:rPr>
                <w:noProof/>
                <w:webHidden/>
              </w:rPr>
              <w:t>32</w:t>
            </w:r>
            <w:r>
              <w:rPr>
                <w:noProof/>
                <w:webHidden/>
              </w:rPr>
              <w:fldChar w:fldCharType="end"/>
            </w:r>
          </w:hyperlink>
        </w:p>
        <w:p w14:paraId="7A554AF7" w14:textId="41EF022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8" w:history="1">
            <w:r w:rsidRPr="000361EC">
              <w:rPr>
                <w:rStyle w:val="Hyperlink"/>
                <w:rFonts w:cs="Times New Roman"/>
                <w:noProof/>
                <w:spacing w:val="10"/>
                <w:lang w:val="en-US"/>
              </w:rPr>
              <w:t>F.10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Publication date</w:t>
            </w:r>
            <w:r>
              <w:rPr>
                <w:noProof/>
                <w:webHidden/>
              </w:rPr>
              <w:tab/>
            </w:r>
            <w:r>
              <w:rPr>
                <w:noProof/>
                <w:webHidden/>
              </w:rPr>
              <w:fldChar w:fldCharType="begin"/>
            </w:r>
            <w:r>
              <w:rPr>
                <w:noProof/>
                <w:webHidden/>
              </w:rPr>
              <w:instrText xml:space="preserve"> PAGEREF _Toc181965158 \h </w:instrText>
            </w:r>
            <w:r>
              <w:rPr>
                <w:noProof/>
                <w:webHidden/>
              </w:rPr>
            </w:r>
            <w:r>
              <w:rPr>
                <w:noProof/>
                <w:webHidden/>
              </w:rPr>
              <w:fldChar w:fldCharType="separate"/>
            </w:r>
            <w:r>
              <w:rPr>
                <w:noProof/>
                <w:webHidden/>
              </w:rPr>
              <w:t>32</w:t>
            </w:r>
            <w:r>
              <w:rPr>
                <w:noProof/>
                <w:webHidden/>
              </w:rPr>
              <w:fldChar w:fldCharType="end"/>
            </w:r>
          </w:hyperlink>
        </w:p>
        <w:p w14:paraId="3529DE84" w14:textId="66AE473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59" w:history="1">
            <w:r w:rsidRPr="000361EC">
              <w:rPr>
                <w:rStyle w:val="Hyperlink"/>
                <w:rFonts w:cs="Times New Roman"/>
                <w:noProof/>
                <w:spacing w:val="10"/>
                <w:lang w:val="en-US"/>
              </w:rPr>
              <w:t>F.11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Any other services provided by the issuer</w:t>
            </w:r>
            <w:r>
              <w:rPr>
                <w:noProof/>
                <w:webHidden/>
              </w:rPr>
              <w:tab/>
            </w:r>
            <w:r>
              <w:rPr>
                <w:noProof/>
                <w:webHidden/>
              </w:rPr>
              <w:fldChar w:fldCharType="begin"/>
            </w:r>
            <w:r>
              <w:rPr>
                <w:noProof/>
                <w:webHidden/>
              </w:rPr>
              <w:instrText xml:space="preserve"> PAGEREF _Toc181965159 \h </w:instrText>
            </w:r>
            <w:r>
              <w:rPr>
                <w:noProof/>
                <w:webHidden/>
              </w:rPr>
            </w:r>
            <w:r>
              <w:rPr>
                <w:noProof/>
                <w:webHidden/>
              </w:rPr>
              <w:fldChar w:fldCharType="separate"/>
            </w:r>
            <w:r>
              <w:rPr>
                <w:noProof/>
                <w:webHidden/>
              </w:rPr>
              <w:t>32</w:t>
            </w:r>
            <w:r>
              <w:rPr>
                <w:noProof/>
                <w:webHidden/>
              </w:rPr>
              <w:fldChar w:fldCharType="end"/>
            </w:r>
          </w:hyperlink>
        </w:p>
        <w:p w14:paraId="224A404D" w14:textId="5B26798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0" w:history="1">
            <w:r w:rsidRPr="000361EC">
              <w:rPr>
                <w:rStyle w:val="Hyperlink"/>
                <w:rFonts w:cs="Times New Roman"/>
                <w:noProof/>
                <w:spacing w:val="10"/>
                <w:lang w:val="en-US"/>
              </w:rPr>
              <w:t>F.12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Identifier of operator of the trading platform</w:t>
            </w:r>
            <w:r>
              <w:rPr>
                <w:noProof/>
                <w:webHidden/>
              </w:rPr>
              <w:tab/>
            </w:r>
            <w:r>
              <w:rPr>
                <w:noProof/>
                <w:webHidden/>
              </w:rPr>
              <w:fldChar w:fldCharType="begin"/>
            </w:r>
            <w:r>
              <w:rPr>
                <w:noProof/>
                <w:webHidden/>
              </w:rPr>
              <w:instrText xml:space="preserve"> PAGEREF _Toc181965160 \h </w:instrText>
            </w:r>
            <w:r>
              <w:rPr>
                <w:noProof/>
                <w:webHidden/>
              </w:rPr>
            </w:r>
            <w:r>
              <w:rPr>
                <w:noProof/>
                <w:webHidden/>
              </w:rPr>
              <w:fldChar w:fldCharType="separate"/>
            </w:r>
            <w:r>
              <w:rPr>
                <w:noProof/>
                <w:webHidden/>
              </w:rPr>
              <w:t>32</w:t>
            </w:r>
            <w:r>
              <w:rPr>
                <w:noProof/>
                <w:webHidden/>
              </w:rPr>
              <w:fldChar w:fldCharType="end"/>
            </w:r>
          </w:hyperlink>
        </w:p>
        <w:p w14:paraId="1591955A" w14:textId="27FB1E8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1" w:history="1">
            <w:r w:rsidRPr="000361EC">
              <w:rPr>
                <w:rStyle w:val="Hyperlink"/>
                <w:rFonts w:cs="Times New Roman"/>
                <w:noProof/>
                <w:spacing w:val="10"/>
                <w:lang w:val="en-US"/>
              </w:rPr>
              <w:t>F.13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Language or languages of the white paper</w:t>
            </w:r>
            <w:r>
              <w:rPr>
                <w:noProof/>
                <w:webHidden/>
              </w:rPr>
              <w:tab/>
            </w:r>
            <w:r>
              <w:rPr>
                <w:noProof/>
                <w:webHidden/>
              </w:rPr>
              <w:fldChar w:fldCharType="begin"/>
            </w:r>
            <w:r>
              <w:rPr>
                <w:noProof/>
                <w:webHidden/>
              </w:rPr>
              <w:instrText xml:space="preserve"> PAGEREF _Toc181965161 \h </w:instrText>
            </w:r>
            <w:r>
              <w:rPr>
                <w:noProof/>
                <w:webHidden/>
              </w:rPr>
            </w:r>
            <w:r>
              <w:rPr>
                <w:noProof/>
                <w:webHidden/>
              </w:rPr>
              <w:fldChar w:fldCharType="separate"/>
            </w:r>
            <w:r>
              <w:rPr>
                <w:noProof/>
                <w:webHidden/>
              </w:rPr>
              <w:t>32</w:t>
            </w:r>
            <w:r>
              <w:rPr>
                <w:noProof/>
                <w:webHidden/>
              </w:rPr>
              <w:fldChar w:fldCharType="end"/>
            </w:r>
          </w:hyperlink>
        </w:p>
        <w:p w14:paraId="0D1B6D33" w14:textId="02D7968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2" w:history="1">
            <w:r w:rsidRPr="000361EC">
              <w:rPr>
                <w:rStyle w:val="Hyperlink"/>
                <w:rFonts w:cs="Times New Roman"/>
                <w:noProof/>
                <w:spacing w:val="10"/>
                <w:lang w:val="en-US"/>
              </w:rPr>
              <w:t>F.14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Digital Token Identifier Code used to uniquely identify the crypto-asset or each of the several crypto assets to which the white paper relates, where available</w:t>
            </w:r>
            <w:r>
              <w:rPr>
                <w:noProof/>
                <w:webHidden/>
              </w:rPr>
              <w:tab/>
            </w:r>
            <w:r>
              <w:rPr>
                <w:noProof/>
                <w:webHidden/>
              </w:rPr>
              <w:fldChar w:fldCharType="begin"/>
            </w:r>
            <w:r>
              <w:rPr>
                <w:noProof/>
                <w:webHidden/>
              </w:rPr>
              <w:instrText xml:space="preserve"> PAGEREF _Toc181965162 \h </w:instrText>
            </w:r>
            <w:r>
              <w:rPr>
                <w:noProof/>
                <w:webHidden/>
              </w:rPr>
            </w:r>
            <w:r>
              <w:rPr>
                <w:noProof/>
                <w:webHidden/>
              </w:rPr>
              <w:fldChar w:fldCharType="separate"/>
            </w:r>
            <w:r>
              <w:rPr>
                <w:noProof/>
                <w:webHidden/>
              </w:rPr>
              <w:t>33</w:t>
            </w:r>
            <w:r>
              <w:rPr>
                <w:noProof/>
                <w:webHidden/>
              </w:rPr>
              <w:fldChar w:fldCharType="end"/>
            </w:r>
          </w:hyperlink>
        </w:p>
        <w:p w14:paraId="7038E649" w14:textId="4576B11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3" w:history="1">
            <w:r w:rsidRPr="000361EC">
              <w:rPr>
                <w:rStyle w:val="Hyperlink"/>
                <w:rFonts w:cs="Times New Roman"/>
                <w:noProof/>
                <w:spacing w:val="10"/>
                <w:lang w:val="en-US"/>
              </w:rPr>
              <w:t>F.15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Functionally Fungible Group Digital Token Identifier, where available</w:t>
            </w:r>
            <w:r>
              <w:rPr>
                <w:noProof/>
                <w:webHidden/>
              </w:rPr>
              <w:tab/>
            </w:r>
            <w:r>
              <w:rPr>
                <w:noProof/>
                <w:webHidden/>
              </w:rPr>
              <w:fldChar w:fldCharType="begin"/>
            </w:r>
            <w:r>
              <w:rPr>
                <w:noProof/>
                <w:webHidden/>
              </w:rPr>
              <w:instrText xml:space="preserve"> PAGEREF _Toc181965163 \h </w:instrText>
            </w:r>
            <w:r>
              <w:rPr>
                <w:noProof/>
                <w:webHidden/>
              </w:rPr>
            </w:r>
            <w:r>
              <w:rPr>
                <w:noProof/>
                <w:webHidden/>
              </w:rPr>
              <w:fldChar w:fldCharType="separate"/>
            </w:r>
            <w:r>
              <w:rPr>
                <w:noProof/>
                <w:webHidden/>
              </w:rPr>
              <w:t>33</w:t>
            </w:r>
            <w:r>
              <w:rPr>
                <w:noProof/>
                <w:webHidden/>
              </w:rPr>
              <w:fldChar w:fldCharType="end"/>
            </w:r>
          </w:hyperlink>
        </w:p>
        <w:p w14:paraId="51E77787" w14:textId="22ED547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4" w:history="1">
            <w:r w:rsidRPr="000361EC">
              <w:rPr>
                <w:rStyle w:val="Hyperlink"/>
                <w:rFonts w:cs="Times New Roman"/>
                <w:noProof/>
                <w:spacing w:val="10"/>
                <w:lang w:val="en-US"/>
              </w:rPr>
              <w:t>F.16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Voluntary data flag</w:t>
            </w:r>
            <w:r>
              <w:rPr>
                <w:noProof/>
                <w:webHidden/>
              </w:rPr>
              <w:tab/>
            </w:r>
            <w:r>
              <w:rPr>
                <w:noProof/>
                <w:webHidden/>
              </w:rPr>
              <w:fldChar w:fldCharType="begin"/>
            </w:r>
            <w:r>
              <w:rPr>
                <w:noProof/>
                <w:webHidden/>
              </w:rPr>
              <w:instrText xml:space="preserve"> PAGEREF _Toc181965164 \h </w:instrText>
            </w:r>
            <w:r>
              <w:rPr>
                <w:noProof/>
                <w:webHidden/>
              </w:rPr>
            </w:r>
            <w:r>
              <w:rPr>
                <w:noProof/>
                <w:webHidden/>
              </w:rPr>
              <w:fldChar w:fldCharType="separate"/>
            </w:r>
            <w:r>
              <w:rPr>
                <w:noProof/>
                <w:webHidden/>
              </w:rPr>
              <w:t>33</w:t>
            </w:r>
            <w:r>
              <w:rPr>
                <w:noProof/>
                <w:webHidden/>
              </w:rPr>
              <w:fldChar w:fldCharType="end"/>
            </w:r>
          </w:hyperlink>
        </w:p>
        <w:p w14:paraId="37E15D5F" w14:textId="672AF4F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5" w:history="1">
            <w:r w:rsidRPr="000361EC">
              <w:rPr>
                <w:rStyle w:val="Hyperlink"/>
                <w:rFonts w:cs="Times New Roman"/>
                <w:noProof/>
                <w:spacing w:val="10"/>
                <w:lang w:val="en-US"/>
              </w:rPr>
              <w:t>F.17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Personal data flag</w:t>
            </w:r>
            <w:r>
              <w:rPr>
                <w:noProof/>
                <w:webHidden/>
              </w:rPr>
              <w:tab/>
            </w:r>
            <w:r>
              <w:rPr>
                <w:noProof/>
                <w:webHidden/>
              </w:rPr>
              <w:fldChar w:fldCharType="begin"/>
            </w:r>
            <w:r>
              <w:rPr>
                <w:noProof/>
                <w:webHidden/>
              </w:rPr>
              <w:instrText xml:space="preserve"> PAGEREF _Toc181965165 \h </w:instrText>
            </w:r>
            <w:r>
              <w:rPr>
                <w:noProof/>
                <w:webHidden/>
              </w:rPr>
            </w:r>
            <w:r>
              <w:rPr>
                <w:noProof/>
                <w:webHidden/>
              </w:rPr>
              <w:fldChar w:fldCharType="separate"/>
            </w:r>
            <w:r>
              <w:rPr>
                <w:noProof/>
                <w:webHidden/>
              </w:rPr>
              <w:t>33</w:t>
            </w:r>
            <w:r>
              <w:rPr>
                <w:noProof/>
                <w:webHidden/>
              </w:rPr>
              <w:fldChar w:fldCharType="end"/>
            </w:r>
          </w:hyperlink>
        </w:p>
        <w:p w14:paraId="5BC7CB7E" w14:textId="6F2A860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6" w:history="1">
            <w:r w:rsidRPr="000361EC">
              <w:rPr>
                <w:rStyle w:val="Hyperlink"/>
                <w:rFonts w:cs="Times New Roman"/>
                <w:noProof/>
                <w:spacing w:val="10"/>
                <w:lang w:val="en-US"/>
              </w:rPr>
              <w:t>F.18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LEI eligibility</w:t>
            </w:r>
            <w:r>
              <w:rPr>
                <w:noProof/>
                <w:webHidden/>
              </w:rPr>
              <w:tab/>
            </w:r>
            <w:r>
              <w:rPr>
                <w:noProof/>
                <w:webHidden/>
              </w:rPr>
              <w:fldChar w:fldCharType="begin"/>
            </w:r>
            <w:r>
              <w:rPr>
                <w:noProof/>
                <w:webHidden/>
              </w:rPr>
              <w:instrText xml:space="preserve"> PAGEREF _Toc181965166 \h </w:instrText>
            </w:r>
            <w:r>
              <w:rPr>
                <w:noProof/>
                <w:webHidden/>
              </w:rPr>
            </w:r>
            <w:r>
              <w:rPr>
                <w:noProof/>
                <w:webHidden/>
              </w:rPr>
              <w:fldChar w:fldCharType="separate"/>
            </w:r>
            <w:r>
              <w:rPr>
                <w:noProof/>
                <w:webHidden/>
              </w:rPr>
              <w:t>33</w:t>
            </w:r>
            <w:r>
              <w:rPr>
                <w:noProof/>
                <w:webHidden/>
              </w:rPr>
              <w:fldChar w:fldCharType="end"/>
            </w:r>
          </w:hyperlink>
        </w:p>
        <w:p w14:paraId="1AD693A4" w14:textId="366A029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7" w:history="1">
            <w:r w:rsidRPr="000361EC">
              <w:rPr>
                <w:rStyle w:val="Hyperlink"/>
                <w:rFonts w:cs="Times New Roman"/>
                <w:noProof/>
                <w:spacing w:val="10"/>
                <w:lang w:val="en-US"/>
              </w:rPr>
              <w:t>F.19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Home Member State</w:t>
            </w:r>
            <w:r>
              <w:rPr>
                <w:noProof/>
                <w:webHidden/>
              </w:rPr>
              <w:tab/>
            </w:r>
            <w:r>
              <w:rPr>
                <w:noProof/>
                <w:webHidden/>
              </w:rPr>
              <w:fldChar w:fldCharType="begin"/>
            </w:r>
            <w:r>
              <w:rPr>
                <w:noProof/>
                <w:webHidden/>
              </w:rPr>
              <w:instrText xml:space="preserve"> PAGEREF _Toc181965167 \h </w:instrText>
            </w:r>
            <w:r>
              <w:rPr>
                <w:noProof/>
                <w:webHidden/>
              </w:rPr>
            </w:r>
            <w:r>
              <w:rPr>
                <w:noProof/>
                <w:webHidden/>
              </w:rPr>
              <w:fldChar w:fldCharType="separate"/>
            </w:r>
            <w:r>
              <w:rPr>
                <w:noProof/>
                <w:webHidden/>
              </w:rPr>
              <w:t>33</w:t>
            </w:r>
            <w:r>
              <w:rPr>
                <w:noProof/>
                <w:webHidden/>
              </w:rPr>
              <w:fldChar w:fldCharType="end"/>
            </w:r>
          </w:hyperlink>
        </w:p>
        <w:p w14:paraId="34EABF83" w14:textId="3FDF67C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68" w:history="1">
            <w:r w:rsidRPr="000361EC">
              <w:rPr>
                <w:rStyle w:val="Hyperlink"/>
                <w:rFonts w:cs="Times New Roman"/>
                <w:noProof/>
                <w:spacing w:val="10"/>
                <w:lang w:val="en-US"/>
              </w:rPr>
              <w:t>F.20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Host Member States</w:t>
            </w:r>
            <w:r>
              <w:rPr>
                <w:noProof/>
                <w:webHidden/>
              </w:rPr>
              <w:tab/>
            </w:r>
            <w:r>
              <w:rPr>
                <w:noProof/>
                <w:webHidden/>
              </w:rPr>
              <w:fldChar w:fldCharType="begin"/>
            </w:r>
            <w:r>
              <w:rPr>
                <w:noProof/>
                <w:webHidden/>
              </w:rPr>
              <w:instrText xml:space="preserve"> PAGEREF _Toc181965168 \h </w:instrText>
            </w:r>
            <w:r>
              <w:rPr>
                <w:noProof/>
                <w:webHidden/>
              </w:rPr>
            </w:r>
            <w:r>
              <w:rPr>
                <w:noProof/>
                <w:webHidden/>
              </w:rPr>
              <w:fldChar w:fldCharType="separate"/>
            </w:r>
            <w:r>
              <w:rPr>
                <w:noProof/>
                <w:webHidden/>
              </w:rPr>
              <w:t>33</w:t>
            </w:r>
            <w:r>
              <w:rPr>
                <w:noProof/>
                <w:webHidden/>
              </w:rPr>
              <w:fldChar w:fldCharType="end"/>
            </w:r>
          </w:hyperlink>
        </w:p>
        <w:p w14:paraId="2CC1E2A0" w14:textId="3DC26204"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169" w:history="1">
            <w:r w:rsidRPr="000361EC">
              <w:rPr>
                <w:rStyle w:val="Hyperlink"/>
              </w:rPr>
              <w:t>G.</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G - Information on the rights and obligations attached to the crypto-assets</w:t>
            </w:r>
            <w:r>
              <w:rPr>
                <w:webHidden/>
              </w:rPr>
              <w:tab/>
            </w:r>
            <w:r>
              <w:rPr>
                <w:webHidden/>
              </w:rPr>
              <w:fldChar w:fldCharType="begin"/>
            </w:r>
            <w:r>
              <w:rPr>
                <w:webHidden/>
              </w:rPr>
              <w:instrText xml:space="preserve"> PAGEREF _Toc181965169 \h </w:instrText>
            </w:r>
            <w:r>
              <w:rPr>
                <w:webHidden/>
              </w:rPr>
            </w:r>
            <w:r>
              <w:rPr>
                <w:webHidden/>
              </w:rPr>
              <w:fldChar w:fldCharType="separate"/>
            </w:r>
            <w:r>
              <w:rPr>
                <w:webHidden/>
              </w:rPr>
              <w:t>34</w:t>
            </w:r>
            <w:r>
              <w:rPr>
                <w:webHidden/>
              </w:rPr>
              <w:fldChar w:fldCharType="end"/>
            </w:r>
          </w:hyperlink>
        </w:p>
        <w:p w14:paraId="251FEC64" w14:textId="0001355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0" w:history="1">
            <w:r w:rsidRPr="000361EC">
              <w:rPr>
                <w:rStyle w:val="Hyperlink"/>
                <w:rFonts w:cs="Times New Roman"/>
                <w:noProof/>
                <w:spacing w:val="10"/>
                <w:lang w:val="en-US"/>
              </w:rPr>
              <w:t>G.1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Purchaser Rights and Obligations</w:t>
            </w:r>
            <w:r>
              <w:rPr>
                <w:noProof/>
                <w:webHidden/>
              </w:rPr>
              <w:tab/>
            </w:r>
            <w:r>
              <w:rPr>
                <w:noProof/>
                <w:webHidden/>
              </w:rPr>
              <w:fldChar w:fldCharType="begin"/>
            </w:r>
            <w:r>
              <w:rPr>
                <w:noProof/>
                <w:webHidden/>
              </w:rPr>
              <w:instrText xml:space="preserve"> PAGEREF _Toc181965170 \h </w:instrText>
            </w:r>
            <w:r>
              <w:rPr>
                <w:noProof/>
                <w:webHidden/>
              </w:rPr>
            </w:r>
            <w:r>
              <w:rPr>
                <w:noProof/>
                <w:webHidden/>
              </w:rPr>
              <w:fldChar w:fldCharType="separate"/>
            </w:r>
            <w:r>
              <w:rPr>
                <w:noProof/>
                <w:webHidden/>
              </w:rPr>
              <w:t>34</w:t>
            </w:r>
            <w:r>
              <w:rPr>
                <w:noProof/>
                <w:webHidden/>
              </w:rPr>
              <w:fldChar w:fldCharType="end"/>
            </w:r>
          </w:hyperlink>
        </w:p>
        <w:p w14:paraId="54BC911E" w14:textId="59D2851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1" w:history="1">
            <w:r w:rsidRPr="000361EC">
              <w:rPr>
                <w:rStyle w:val="Hyperlink"/>
                <w:rFonts w:cs="Times New Roman"/>
                <w:noProof/>
                <w:spacing w:val="10"/>
                <w:lang w:val="en-US"/>
              </w:rPr>
              <w:t>G.2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Exercise of Rights and Obligation</w:t>
            </w:r>
            <w:r>
              <w:rPr>
                <w:noProof/>
                <w:webHidden/>
              </w:rPr>
              <w:tab/>
            </w:r>
            <w:r>
              <w:rPr>
                <w:noProof/>
                <w:webHidden/>
              </w:rPr>
              <w:fldChar w:fldCharType="begin"/>
            </w:r>
            <w:r>
              <w:rPr>
                <w:noProof/>
                <w:webHidden/>
              </w:rPr>
              <w:instrText xml:space="preserve"> PAGEREF _Toc181965171 \h </w:instrText>
            </w:r>
            <w:r>
              <w:rPr>
                <w:noProof/>
                <w:webHidden/>
              </w:rPr>
            </w:r>
            <w:r>
              <w:rPr>
                <w:noProof/>
                <w:webHidden/>
              </w:rPr>
              <w:fldChar w:fldCharType="separate"/>
            </w:r>
            <w:r>
              <w:rPr>
                <w:noProof/>
                <w:webHidden/>
              </w:rPr>
              <w:t>34</w:t>
            </w:r>
            <w:r>
              <w:rPr>
                <w:noProof/>
                <w:webHidden/>
              </w:rPr>
              <w:fldChar w:fldCharType="end"/>
            </w:r>
          </w:hyperlink>
        </w:p>
        <w:p w14:paraId="61180F1A" w14:textId="730B7CAF"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2" w:history="1">
            <w:r w:rsidRPr="000361EC">
              <w:rPr>
                <w:rStyle w:val="Hyperlink"/>
                <w:rFonts w:cs="Times New Roman"/>
                <w:noProof/>
                <w:spacing w:val="10"/>
                <w:lang w:val="en-US"/>
              </w:rPr>
              <w:t>G.3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Conditions for Modifications of Rights and Obligations</w:t>
            </w:r>
            <w:r>
              <w:rPr>
                <w:noProof/>
                <w:webHidden/>
              </w:rPr>
              <w:tab/>
            </w:r>
            <w:r>
              <w:rPr>
                <w:noProof/>
                <w:webHidden/>
              </w:rPr>
              <w:fldChar w:fldCharType="begin"/>
            </w:r>
            <w:r>
              <w:rPr>
                <w:noProof/>
                <w:webHidden/>
              </w:rPr>
              <w:instrText xml:space="preserve"> PAGEREF _Toc181965172 \h </w:instrText>
            </w:r>
            <w:r>
              <w:rPr>
                <w:noProof/>
                <w:webHidden/>
              </w:rPr>
            </w:r>
            <w:r>
              <w:rPr>
                <w:noProof/>
                <w:webHidden/>
              </w:rPr>
              <w:fldChar w:fldCharType="separate"/>
            </w:r>
            <w:r>
              <w:rPr>
                <w:noProof/>
                <w:webHidden/>
              </w:rPr>
              <w:t>34</w:t>
            </w:r>
            <w:r>
              <w:rPr>
                <w:noProof/>
                <w:webHidden/>
              </w:rPr>
              <w:fldChar w:fldCharType="end"/>
            </w:r>
          </w:hyperlink>
        </w:p>
        <w:p w14:paraId="7308452A" w14:textId="4CFF925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3" w:history="1">
            <w:r w:rsidRPr="000361EC">
              <w:rPr>
                <w:rStyle w:val="Hyperlink"/>
                <w:rFonts w:cs="Times New Roman"/>
                <w:noProof/>
                <w:spacing w:val="10"/>
                <w:lang w:val="en-US"/>
              </w:rPr>
              <w:t>G.4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Future Public Offers</w:t>
            </w:r>
            <w:r>
              <w:rPr>
                <w:noProof/>
                <w:webHidden/>
              </w:rPr>
              <w:tab/>
            </w:r>
            <w:r>
              <w:rPr>
                <w:noProof/>
                <w:webHidden/>
              </w:rPr>
              <w:fldChar w:fldCharType="begin"/>
            </w:r>
            <w:r>
              <w:rPr>
                <w:noProof/>
                <w:webHidden/>
              </w:rPr>
              <w:instrText xml:space="preserve"> PAGEREF _Toc181965173 \h </w:instrText>
            </w:r>
            <w:r>
              <w:rPr>
                <w:noProof/>
                <w:webHidden/>
              </w:rPr>
            </w:r>
            <w:r>
              <w:rPr>
                <w:noProof/>
                <w:webHidden/>
              </w:rPr>
              <w:fldChar w:fldCharType="separate"/>
            </w:r>
            <w:r>
              <w:rPr>
                <w:noProof/>
                <w:webHidden/>
              </w:rPr>
              <w:t>34</w:t>
            </w:r>
            <w:r>
              <w:rPr>
                <w:noProof/>
                <w:webHidden/>
              </w:rPr>
              <w:fldChar w:fldCharType="end"/>
            </w:r>
          </w:hyperlink>
        </w:p>
        <w:p w14:paraId="1F524B9B" w14:textId="738BEFC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4" w:history="1">
            <w:r w:rsidRPr="000361EC">
              <w:rPr>
                <w:rStyle w:val="Hyperlink"/>
                <w:rFonts w:cs="Times New Roman"/>
                <w:noProof/>
                <w:spacing w:val="10"/>
                <w:lang w:val="en-US"/>
              </w:rPr>
              <w:t>G.5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Issuer Retained Crypto-Assets</w:t>
            </w:r>
            <w:r>
              <w:rPr>
                <w:noProof/>
                <w:webHidden/>
              </w:rPr>
              <w:tab/>
            </w:r>
            <w:r>
              <w:rPr>
                <w:noProof/>
                <w:webHidden/>
              </w:rPr>
              <w:fldChar w:fldCharType="begin"/>
            </w:r>
            <w:r>
              <w:rPr>
                <w:noProof/>
                <w:webHidden/>
              </w:rPr>
              <w:instrText xml:space="preserve"> PAGEREF _Toc181965174 \h </w:instrText>
            </w:r>
            <w:r>
              <w:rPr>
                <w:noProof/>
                <w:webHidden/>
              </w:rPr>
            </w:r>
            <w:r>
              <w:rPr>
                <w:noProof/>
                <w:webHidden/>
              </w:rPr>
              <w:fldChar w:fldCharType="separate"/>
            </w:r>
            <w:r>
              <w:rPr>
                <w:noProof/>
                <w:webHidden/>
              </w:rPr>
              <w:t>34</w:t>
            </w:r>
            <w:r>
              <w:rPr>
                <w:noProof/>
                <w:webHidden/>
              </w:rPr>
              <w:fldChar w:fldCharType="end"/>
            </w:r>
          </w:hyperlink>
        </w:p>
        <w:p w14:paraId="332B29CA" w14:textId="33EB6765"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5" w:history="1">
            <w:r w:rsidRPr="000361EC">
              <w:rPr>
                <w:rStyle w:val="Hyperlink"/>
                <w:rFonts w:cs="Times New Roman"/>
                <w:noProof/>
                <w:spacing w:val="10"/>
                <w:lang w:val="en-US"/>
              </w:rPr>
              <w:t>G.6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Utility Token Classification</w:t>
            </w:r>
            <w:r>
              <w:rPr>
                <w:noProof/>
                <w:webHidden/>
              </w:rPr>
              <w:tab/>
            </w:r>
            <w:r>
              <w:rPr>
                <w:noProof/>
                <w:webHidden/>
              </w:rPr>
              <w:fldChar w:fldCharType="begin"/>
            </w:r>
            <w:r>
              <w:rPr>
                <w:noProof/>
                <w:webHidden/>
              </w:rPr>
              <w:instrText xml:space="preserve"> PAGEREF _Toc181965175 \h </w:instrText>
            </w:r>
            <w:r>
              <w:rPr>
                <w:noProof/>
                <w:webHidden/>
              </w:rPr>
            </w:r>
            <w:r>
              <w:rPr>
                <w:noProof/>
                <w:webHidden/>
              </w:rPr>
              <w:fldChar w:fldCharType="separate"/>
            </w:r>
            <w:r>
              <w:rPr>
                <w:noProof/>
                <w:webHidden/>
              </w:rPr>
              <w:t>34</w:t>
            </w:r>
            <w:r>
              <w:rPr>
                <w:noProof/>
                <w:webHidden/>
              </w:rPr>
              <w:fldChar w:fldCharType="end"/>
            </w:r>
          </w:hyperlink>
        </w:p>
        <w:p w14:paraId="19EEF1DE" w14:textId="2183048D"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6" w:history="1">
            <w:r w:rsidRPr="000361EC">
              <w:rPr>
                <w:rStyle w:val="Hyperlink"/>
                <w:rFonts w:cs="Times New Roman"/>
                <w:noProof/>
                <w:spacing w:val="10"/>
                <w:lang w:val="en-US"/>
              </w:rPr>
              <w:t>G.7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Key Features of Goods/Services of Utility Tokens</w:t>
            </w:r>
            <w:r>
              <w:rPr>
                <w:noProof/>
                <w:webHidden/>
              </w:rPr>
              <w:tab/>
            </w:r>
            <w:r>
              <w:rPr>
                <w:noProof/>
                <w:webHidden/>
              </w:rPr>
              <w:fldChar w:fldCharType="begin"/>
            </w:r>
            <w:r>
              <w:rPr>
                <w:noProof/>
                <w:webHidden/>
              </w:rPr>
              <w:instrText xml:space="preserve"> PAGEREF _Toc181965176 \h </w:instrText>
            </w:r>
            <w:r>
              <w:rPr>
                <w:noProof/>
                <w:webHidden/>
              </w:rPr>
            </w:r>
            <w:r>
              <w:rPr>
                <w:noProof/>
                <w:webHidden/>
              </w:rPr>
              <w:fldChar w:fldCharType="separate"/>
            </w:r>
            <w:r>
              <w:rPr>
                <w:noProof/>
                <w:webHidden/>
              </w:rPr>
              <w:t>34</w:t>
            </w:r>
            <w:r>
              <w:rPr>
                <w:noProof/>
                <w:webHidden/>
              </w:rPr>
              <w:fldChar w:fldCharType="end"/>
            </w:r>
          </w:hyperlink>
        </w:p>
        <w:p w14:paraId="7EC1900F" w14:textId="5F0BD16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7" w:history="1">
            <w:r w:rsidRPr="000361EC">
              <w:rPr>
                <w:rStyle w:val="Hyperlink"/>
                <w:rFonts w:cs="Times New Roman"/>
                <w:noProof/>
                <w:spacing w:val="10"/>
                <w:lang w:val="en-US"/>
              </w:rPr>
              <w:t>G.8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Utility Tokens Redemption</w:t>
            </w:r>
            <w:r>
              <w:rPr>
                <w:noProof/>
                <w:webHidden/>
              </w:rPr>
              <w:tab/>
            </w:r>
            <w:r>
              <w:rPr>
                <w:noProof/>
                <w:webHidden/>
              </w:rPr>
              <w:fldChar w:fldCharType="begin"/>
            </w:r>
            <w:r>
              <w:rPr>
                <w:noProof/>
                <w:webHidden/>
              </w:rPr>
              <w:instrText xml:space="preserve"> PAGEREF _Toc181965177 \h </w:instrText>
            </w:r>
            <w:r>
              <w:rPr>
                <w:noProof/>
                <w:webHidden/>
              </w:rPr>
            </w:r>
            <w:r>
              <w:rPr>
                <w:noProof/>
                <w:webHidden/>
              </w:rPr>
              <w:fldChar w:fldCharType="separate"/>
            </w:r>
            <w:r>
              <w:rPr>
                <w:noProof/>
                <w:webHidden/>
              </w:rPr>
              <w:t>34</w:t>
            </w:r>
            <w:r>
              <w:rPr>
                <w:noProof/>
                <w:webHidden/>
              </w:rPr>
              <w:fldChar w:fldCharType="end"/>
            </w:r>
          </w:hyperlink>
        </w:p>
        <w:p w14:paraId="62C09B6A" w14:textId="5CF378C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8" w:history="1">
            <w:r w:rsidRPr="000361EC">
              <w:rPr>
                <w:rStyle w:val="Hyperlink"/>
                <w:rFonts w:cs="Times New Roman"/>
                <w:noProof/>
                <w:spacing w:val="10"/>
                <w:lang w:val="en-US"/>
              </w:rPr>
              <w:t>G.9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Non-Trading Request</w:t>
            </w:r>
            <w:r>
              <w:rPr>
                <w:noProof/>
                <w:webHidden/>
              </w:rPr>
              <w:tab/>
            </w:r>
            <w:r>
              <w:rPr>
                <w:noProof/>
                <w:webHidden/>
              </w:rPr>
              <w:fldChar w:fldCharType="begin"/>
            </w:r>
            <w:r>
              <w:rPr>
                <w:noProof/>
                <w:webHidden/>
              </w:rPr>
              <w:instrText xml:space="preserve"> PAGEREF _Toc181965178 \h </w:instrText>
            </w:r>
            <w:r>
              <w:rPr>
                <w:noProof/>
                <w:webHidden/>
              </w:rPr>
            </w:r>
            <w:r>
              <w:rPr>
                <w:noProof/>
                <w:webHidden/>
              </w:rPr>
              <w:fldChar w:fldCharType="separate"/>
            </w:r>
            <w:r>
              <w:rPr>
                <w:noProof/>
                <w:webHidden/>
              </w:rPr>
              <w:t>34</w:t>
            </w:r>
            <w:r>
              <w:rPr>
                <w:noProof/>
                <w:webHidden/>
              </w:rPr>
              <w:fldChar w:fldCharType="end"/>
            </w:r>
          </w:hyperlink>
        </w:p>
        <w:p w14:paraId="1217170A" w14:textId="7DF959A8"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79" w:history="1">
            <w:r w:rsidRPr="000361EC">
              <w:rPr>
                <w:rStyle w:val="Hyperlink"/>
                <w:rFonts w:cs="Times New Roman"/>
                <w:noProof/>
                <w:spacing w:val="10"/>
                <w:lang w:val="en-US"/>
              </w:rPr>
              <w:t>G.10</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Crypto-Assets Purchase or Sale Modalities</w:t>
            </w:r>
            <w:r>
              <w:rPr>
                <w:noProof/>
                <w:webHidden/>
              </w:rPr>
              <w:tab/>
            </w:r>
            <w:r>
              <w:rPr>
                <w:noProof/>
                <w:webHidden/>
              </w:rPr>
              <w:fldChar w:fldCharType="begin"/>
            </w:r>
            <w:r>
              <w:rPr>
                <w:noProof/>
                <w:webHidden/>
              </w:rPr>
              <w:instrText xml:space="preserve"> PAGEREF _Toc181965179 \h </w:instrText>
            </w:r>
            <w:r>
              <w:rPr>
                <w:noProof/>
                <w:webHidden/>
              </w:rPr>
            </w:r>
            <w:r>
              <w:rPr>
                <w:noProof/>
                <w:webHidden/>
              </w:rPr>
              <w:fldChar w:fldCharType="separate"/>
            </w:r>
            <w:r>
              <w:rPr>
                <w:noProof/>
                <w:webHidden/>
              </w:rPr>
              <w:t>35</w:t>
            </w:r>
            <w:r>
              <w:rPr>
                <w:noProof/>
                <w:webHidden/>
              </w:rPr>
              <w:fldChar w:fldCharType="end"/>
            </w:r>
          </w:hyperlink>
        </w:p>
        <w:p w14:paraId="1ADB92D5" w14:textId="0E114909"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0" w:history="1">
            <w:r w:rsidRPr="000361EC">
              <w:rPr>
                <w:rStyle w:val="Hyperlink"/>
                <w:rFonts w:cs="Times New Roman"/>
                <w:noProof/>
                <w:spacing w:val="10"/>
                <w:lang w:val="en-US"/>
              </w:rPr>
              <w:t>G.11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Crypto-Assets Transfer Restrictions</w:t>
            </w:r>
            <w:r>
              <w:rPr>
                <w:noProof/>
                <w:webHidden/>
              </w:rPr>
              <w:tab/>
            </w:r>
            <w:r>
              <w:rPr>
                <w:noProof/>
                <w:webHidden/>
              </w:rPr>
              <w:fldChar w:fldCharType="begin"/>
            </w:r>
            <w:r>
              <w:rPr>
                <w:noProof/>
                <w:webHidden/>
              </w:rPr>
              <w:instrText xml:space="preserve"> PAGEREF _Toc181965180 \h </w:instrText>
            </w:r>
            <w:r>
              <w:rPr>
                <w:noProof/>
                <w:webHidden/>
              </w:rPr>
            </w:r>
            <w:r>
              <w:rPr>
                <w:noProof/>
                <w:webHidden/>
              </w:rPr>
              <w:fldChar w:fldCharType="separate"/>
            </w:r>
            <w:r>
              <w:rPr>
                <w:noProof/>
                <w:webHidden/>
              </w:rPr>
              <w:t>35</w:t>
            </w:r>
            <w:r>
              <w:rPr>
                <w:noProof/>
                <w:webHidden/>
              </w:rPr>
              <w:fldChar w:fldCharType="end"/>
            </w:r>
          </w:hyperlink>
        </w:p>
        <w:p w14:paraId="749CB1B1" w14:textId="384F05C2"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1" w:history="1">
            <w:r w:rsidRPr="000361EC">
              <w:rPr>
                <w:rStyle w:val="Hyperlink"/>
                <w:rFonts w:cs="Times New Roman"/>
                <w:noProof/>
                <w:spacing w:val="10"/>
                <w:lang w:val="en-US"/>
              </w:rPr>
              <w:t>G.12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Supply Adjustment Protocols</w:t>
            </w:r>
            <w:r>
              <w:rPr>
                <w:noProof/>
                <w:webHidden/>
              </w:rPr>
              <w:tab/>
            </w:r>
            <w:r>
              <w:rPr>
                <w:noProof/>
                <w:webHidden/>
              </w:rPr>
              <w:fldChar w:fldCharType="begin"/>
            </w:r>
            <w:r>
              <w:rPr>
                <w:noProof/>
                <w:webHidden/>
              </w:rPr>
              <w:instrText xml:space="preserve"> PAGEREF _Toc181965181 \h </w:instrText>
            </w:r>
            <w:r>
              <w:rPr>
                <w:noProof/>
                <w:webHidden/>
              </w:rPr>
            </w:r>
            <w:r>
              <w:rPr>
                <w:noProof/>
                <w:webHidden/>
              </w:rPr>
              <w:fldChar w:fldCharType="separate"/>
            </w:r>
            <w:r>
              <w:rPr>
                <w:noProof/>
                <w:webHidden/>
              </w:rPr>
              <w:t>35</w:t>
            </w:r>
            <w:r>
              <w:rPr>
                <w:noProof/>
                <w:webHidden/>
              </w:rPr>
              <w:fldChar w:fldCharType="end"/>
            </w:r>
          </w:hyperlink>
        </w:p>
        <w:p w14:paraId="3A59DBF8" w14:textId="75CDABF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2" w:history="1">
            <w:r w:rsidRPr="000361EC">
              <w:rPr>
                <w:rStyle w:val="Hyperlink"/>
                <w:rFonts w:cs="Times New Roman"/>
                <w:noProof/>
                <w:spacing w:val="10"/>
                <w:lang w:val="en-US"/>
              </w:rPr>
              <w:t>G.13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Supply Adjustment Mechanisms</w:t>
            </w:r>
            <w:r>
              <w:rPr>
                <w:noProof/>
                <w:webHidden/>
              </w:rPr>
              <w:tab/>
            </w:r>
            <w:r>
              <w:rPr>
                <w:noProof/>
                <w:webHidden/>
              </w:rPr>
              <w:fldChar w:fldCharType="begin"/>
            </w:r>
            <w:r>
              <w:rPr>
                <w:noProof/>
                <w:webHidden/>
              </w:rPr>
              <w:instrText xml:space="preserve"> PAGEREF _Toc181965182 \h </w:instrText>
            </w:r>
            <w:r>
              <w:rPr>
                <w:noProof/>
                <w:webHidden/>
              </w:rPr>
            </w:r>
            <w:r>
              <w:rPr>
                <w:noProof/>
                <w:webHidden/>
              </w:rPr>
              <w:fldChar w:fldCharType="separate"/>
            </w:r>
            <w:r>
              <w:rPr>
                <w:noProof/>
                <w:webHidden/>
              </w:rPr>
              <w:t>35</w:t>
            </w:r>
            <w:r>
              <w:rPr>
                <w:noProof/>
                <w:webHidden/>
              </w:rPr>
              <w:fldChar w:fldCharType="end"/>
            </w:r>
          </w:hyperlink>
        </w:p>
        <w:p w14:paraId="24589EEC" w14:textId="315B3BB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3" w:history="1">
            <w:r w:rsidRPr="000361EC">
              <w:rPr>
                <w:rStyle w:val="Hyperlink"/>
                <w:rFonts w:cs="Times New Roman"/>
                <w:noProof/>
                <w:spacing w:val="10"/>
                <w:lang w:val="en-US"/>
              </w:rPr>
              <w:t>G.14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Token Value Protection Schemes</w:t>
            </w:r>
            <w:r>
              <w:rPr>
                <w:noProof/>
                <w:webHidden/>
              </w:rPr>
              <w:tab/>
            </w:r>
            <w:r>
              <w:rPr>
                <w:noProof/>
                <w:webHidden/>
              </w:rPr>
              <w:fldChar w:fldCharType="begin"/>
            </w:r>
            <w:r>
              <w:rPr>
                <w:noProof/>
                <w:webHidden/>
              </w:rPr>
              <w:instrText xml:space="preserve"> PAGEREF _Toc181965183 \h </w:instrText>
            </w:r>
            <w:r>
              <w:rPr>
                <w:noProof/>
                <w:webHidden/>
              </w:rPr>
            </w:r>
            <w:r>
              <w:rPr>
                <w:noProof/>
                <w:webHidden/>
              </w:rPr>
              <w:fldChar w:fldCharType="separate"/>
            </w:r>
            <w:r>
              <w:rPr>
                <w:noProof/>
                <w:webHidden/>
              </w:rPr>
              <w:t>35</w:t>
            </w:r>
            <w:r>
              <w:rPr>
                <w:noProof/>
                <w:webHidden/>
              </w:rPr>
              <w:fldChar w:fldCharType="end"/>
            </w:r>
          </w:hyperlink>
        </w:p>
        <w:p w14:paraId="76D597CD" w14:textId="697046E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4" w:history="1">
            <w:r w:rsidRPr="000361EC">
              <w:rPr>
                <w:rStyle w:val="Hyperlink"/>
                <w:rFonts w:cs="Times New Roman"/>
                <w:noProof/>
                <w:spacing w:val="10"/>
                <w:lang w:val="en-US"/>
              </w:rPr>
              <w:t>G.15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Token Value Protection Schemes Description</w:t>
            </w:r>
            <w:r>
              <w:rPr>
                <w:noProof/>
                <w:webHidden/>
              </w:rPr>
              <w:tab/>
            </w:r>
            <w:r>
              <w:rPr>
                <w:noProof/>
                <w:webHidden/>
              </w:rPr>
              <w:fldChar w:fldCharType="begin"/>
            </w:r>
            <w:r>
              <w:rPr>
                <w:noProof/>
                <w:webHidden/>
              </w:rPr>
              <w:instrText xml:space="preserve"> PAGEREF _Toc181965184 \h </w:instrText>
            </w:r>
            <w:r>
              <w:rPr>
                <w:noProof/>
                <w:webHidden/>
              </w:rPr>
            </w:r>
            <w:r>
              <w:rPr>
                <w:noProof/>
                <w:webHidden/>
              </w:rPr>
              <w:fldChar w:fldCharType="separate"/>
            </w:r>
            <w:r>
              <w:rPr>
                <w:noProof/>
                <w:webHidden/>
              </w:rPr>
              <w:t>35</w:t>
            </w:r>
            <w:r>
              <w:rPr>
                <w:noProof/>
                <w:webHidden/>
              </w:rPr>
              <w:fldChar w:fldCharType="end"/>
            </w:r>
          </w:hyperlink>
        </w:p>
        <w:p w14:paraId="7B2D8C07" w14:textId="585EA49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5" w:history="1">
            <w:r w:rsidRPr="000361EC">
              <w:rPr>
                <w:rStyle w:val="Hyperlink"/>
                <w:rFonts w:cs="Times New Roman"/>
                <w:noProof/>
                <w:spacing w:val="10"/>
                <w:lang w:val="en-US"/>
              </w:rPr>
              <w:t>G.16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Compensation Schemes</w:t>
            </w:r>
            <w:r>
              <w:rPr>
                <w:noProof/>
                <w:webHidden/>
              </w:rPr>
              <w:tab/>
            </w:r>
            <w:r>
              <w:rPr>
                <w:noProof/>
                <w:webHidden/>
              </w:rPr>
              <w:fldChar w:fldCharType="begin"/>
            </w:r>
            <w:r>
              <w:rPr>
                <w:noProof/>
                <w:webHidden/>
              </w:rPr>
              <w:instrText xml:space="preserve"> PAGEREF _Toc181965185 \h </w:instrText>
            </w:r>
            <w:r>
              <w:rPr>
                <w:noProof/>
                <w:webHidden/>
              </w:rPr>
            </w:r>
            <w:r>
              <w:rPr>
                <w:noProof/>
                <w:webHidden/>
              </w:rPr>
              <w:fldChar w:fldCharType="separate"/>
            </w:r>
            <w:r>
              <w:rPr>
                <w:noProof/>
                <w:webHidden/>
              </w:rPr>
              <w:t>35</w:t>
            </w:r>
            <w:r>
              <w:rPr>
                <w:noProof/>
                <w:webHidden/>
              </w:rPr>
              <w:fldChar w:fldCharType="end"/>
            </w:r>
          </w:hyperlink>
        </w:p>
        <w:p w14:paraId="1D61F2CA" w14:textId="6F345534"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6" w:history="1">
            <w:r w:rsidRPr="000361EC">
              <w:rPr>
                <w:rStyle w:val="Hyperlink"/>
                <w:rFonts w:cs="Times New Roman"/>
                <w:noProof/>
                <w:spacing w:val="10"/>
                <w:lang w:val="en-US"/>
              </w:rPr>
              <w:t>G.17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Compensation Schemes Description</w:t>
            </w:r>
            <w:r>
              <w:rPr>
                <w:noProof/>
                <w:webHidden/>
              </w:rPr>
              <w:tab/>
            </w:r>
            <w:r>
              <w:rPr>
                <w:noProof/>
                <w:webHidden/>
              </w:rPr>
              <w:fldChar w:fldCharType="begin"/>
            </w:r>
            <w:r>
              <w:rPr>
                <w:noProof/>
                <w:webHidden/>
              </w:rPr>
              <w:instrText xml:space="preserve"> PAGEREF _Toc181965186 \h </w:instrText>
            </w:r>
            <w:r>
              <w:rPr>
                <w:noProof/>
                <w:webHidden/>
              </w:rPr>
            </w:r>
            <w:r>
              <w:rPr>
                <w:noProof/>
                <w:webHidden/>
              </w:rPr>
              <w:fldChar w:fldCharType="separate"/>
            </w:r>
            <w:r>
              <w:rPr>
                <w:noProof/>
                <w:webHidden/>
              </w:rPr>
              <w:t>35</w:t>
            </w:r>
            <w:r>
              <w:rPr>
                <w:noProof/>
                <w:webHidden/>
              </w:rPr>
              <w:fldChar w:fldCharType="end"/>
            </w:r>
          </w:hyperlink>
        </w:p>
        <w:p w14:paraId="51ABE7CE" w14:textId="412D951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7" w:history="1">
            <w:r w:rsidRPr="000361EC">
              <w:rPr>
                <w:rStyle w:val="Hyperlink"/>
                <w:rFonts w:cs="Times New Roman"/>
                <w:noProof/>
                <w:spacing w:val="10"/>
                <w:lang w:val="en-US"/>
              </w:rPr>
              <w:t>G.18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Applicable Law</w:t>
            </w:r>
            <w:r>
              <w:rPr>
                <w:noProof/>
                <w:webHidden/>
              </w:rPr>
              <w:tab/>
            </w:r>
            <w:r>
              <w:rPr>
                <w:noProof/>
                <w:webHidden/>
              </w:rPr>
              <w:fldChar w:fldCharType="begin"/>
            </w:r>
            <w:r>
              <w:rPr>
                <w:noProof/>
                <w:webHidden/>
              </w:rPr>
              <w:instrText xml:space="preserve"> PAGEREF _Toc181965187 \h </w:instrText>
            </w:r>
            <w:r>
              <w:rPr>
                <w:noProof/>
                <w:webHidden/>
              </w:rPr>
            </w:r>
            <w:r>
              <w:rPr>
                <w:noProof/>
                <w:webHidden/>
              </w:rPr>
              <w:fldChar w:fldCharType="separate"/>
            </w:r>
            <w:r>
              <w:rPr>
                <w:noProof/>
                <w:webHidden/>
              </w:rPr>
              <w:t>35</w:t>
            </w:r>
            <w:r>
              <w:rPr>
                <w:noProof/>
                <w:webHidden/>
              </w:rPr>
              <w:fldChar w:fldCharType="end"/>
            </w:r>
          </w:hyperlink>
        </w:p>
        <w:p w14:paraId="4AE89B0F" w14:textId="0C042DDB"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88" w:history="1">
            <w:r w:rsidRPr="000361EC">
              <w:rPr>
                <w:rStyle w:val="Hyperlink"/>
                <w:rFonts w:cs="Times New Roman"/>
                <w:noProof/>
                <w:spacing w:val="10"/>
                <w:lang w:val="en-US"/>
              </w:rPr>
              <w:t>G.19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Competent Court</w:t>
            </w:r>
            <w:r>
              <w:rPr>
                <w:noProof/>
                <w:webHidden/>
              </w:rPr>
              <w:tab/>
            </w:r>
            <w:r>
              <w:rPr>
                <w:noProof/>
                <w:webHidden/>
              </w:rPr>
              <w:fldChar w:fldCharType="begin"/>
            </w:r>
            <w:r>
              <w:rPr>
                <w:noProof/>
                <w:webHidden/>
              </w:rPr>
              <w:instrText xml:space="preserve"> PAGEREF _Toc181965188 \h </w:instrText>
            </w:r>
            <w:r>
              <w:rPr>
                <w:noProof/>
                <w:webHidden/>
              </w:rPr>
            </w:r>
            <w:r>
              <w:rPr>
                <w:noProof/>
                <w:webHidden/>
              </w:rPr>
              <w:fldChar w:fldCharType="separate"/>
            </w:r>
            <w:r>
              <w:rPr>
                <w:noProof/>
                <w:webHidden/>
              </w:rPr>
              <w:t>36</w:t>
            </w:r>
            <w:r>
              <w:rPr>
                <w:noProof/>
                <w:webHidden/>
              </w:rPr>
              <w:fldChar w:fldCharType="end"/>
            </w:r>
          </w:hyperlink>
        </w:p>
        <w:p w14:paraId="58916464" w14:textId="5233F8EB"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189" w:history="1">
            <w:r w:rsidRPr="000361EC">
              <w:rPr>
                <w:rStyle w:val="Hyperlink"/>
              </w:rPr>
              <w:t>H.</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Part H – information on the underlying technology</w:t>
            </w:r>
            <w:r>
              <w:rPr>
                <w:webHidden/>
              </w:rPr>
              <w:tab/>
            </w:r>
            <w:r>
              <w:rPr>
                <w:webHidden/>
              </w:rPr>
              <w:fldChar w:fldCharType="begin"/>
            </w:r>
            <w:r>
              <w:rPr>
                <w:webHidden/>
              </w:rPr>
              <w:instrText xml:space="preserve"> PAGEREF _Toc181965189 \h </w:instrText>
            </w:r>
            <w:r>
              <w:rPr>
                <w:webHidden/>
              </w:rPr>
            </w:r>
            <w:r>
              <w:rPr>
                <w:webHidden/>
              </w:rPr>
              <w:fldChar w:fldCharType="separate"/>
            </w:r>
            <w:r>
              <w:rPr>
                <w:webHidden/>
              </w:rPr>
              <w:t>37</w:t>
            </w:r>
            <w:r>
              <w:rPr>
                <w:webHidden/>
              </w:rPr>
              <w:fldChar w:fldCharType="end"/>
            </w:r>
          </w:hyperlink>
        </w:p>
        <w:p w14:paraId="5CC53747" w14:textId="6A5B5311"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0" w:history="1">
            <w:r w:rsidRPr="000361EC">
              <w:rPr>
                <w:rStyle w:val="Hyperlink"/>
                <w:rFonts w:cs="Times New Roman"/>
                <w:noProof/>
                <w:spacing w:val="10"/>
                <w:lang w:val="en-US"/>
              </w:rPr>
              <w:t>H.1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Distributed ledger technology</w:t>
            </w:r>
            <w:r>
              <w:rPr>
                <w:noProof/>
                <w:webHidden/>
              </w:rPr>
              <w:tab/>
            </w:r>
            <w:r>
              <w:rPr>
                <w:noProof/>
                <w:webHidden/>
              </w:rPr>
              <w:fldChar w:fldCharType="begin"/>
            </w:r>
            <w:r>
              <w:rPr>
                <w:noProof/>
                <w:webHidden/>
              </w:rPr>
              <w:instrText xml:space="preserve"> PAGEREF _Toc181965190 \h </w:instrText>
            </w:r>
            <w:r>
              <w:rPr>
                <w:noProof/>
                <w:webHidden/>
              </w:rPr>
            </w:r>
            <w:r>
              <w:rPr>
                <w:noProof/>
                <w:webHidden/>
              </w:rPr>
              <w:fldChar w:fldCharType="separate"/>
            </w:r>
            <w:r>
              <w:rPr>
                <w:noProof/>
                <w:webHidden/>
              </w:rPr>
              <w:t>37</w:t>
            </w:r>
            <w:r>
              <w:rPr>
                <w:noProof/>
                <w:webHidden/>
              </w:rPr>
              <w:fldChar w:fldCharType="end"/>
            </w:r>
          </w:hyperlink>
        </w:p>
        <w:p w14:paraId="14E68EAA" w14:textId="732BA3F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1" w:history="1">
            <w:r w:rsidRPr="000361EC">
              <w:rPr>
                <w:rStyle w:val="Hyperlink"/>
                <w:rFonts w:cs="Times New Roman"/>
                <w:noProof/>
                <w:spacing w:val="10"/>
                <w:lang w:val="en-US"/>
              </w:rPr>
              <w:t>H.2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Protocols and Technical Standards</w:t>
            </w:r>
            <w:r>
              <w:rPr>
                <w:noProof/>
                <w:webHidden/>
              </w:rPr>
              <w:tab/>
            </w:r>
            <w:r>
              <w:rPr>
                <w:noProof/>
                <w:webHidden/>
              </w:rPr>
              <w:fldChar w:fldCharType="begin"/>
            </w:r>
            <w:r>
              <w:rPr>
                <w:noProof/>
                <w:webHidden/>
              </w:rPr>
              <w:instrText xml:space="preserve"> PAGEREF _Toc181965191 \h </w:instrText>
            </w:r>
            <w:r>
              <w:rPr>
                <w:noProof/>
                <w:webHidden/>
              </w:rPr>
            </w:r>
            <w:r>
              <w:rPr>
                <w:noProof/>
                <w:webHidden/>
              </w:rPr>
              <w:fldChar w:fldCharType="separate"/>
            </w:r>
            <w:r>
              <w:rPr>
                <w:noProof/>
                <w:webHidden/>
              </w:rPr>
              <w:t>41</w:t>
            </w:r>
            <w:r>
              <w:rPr>
                <w:noProof/>
                <w:webHidden/>
              </w:rPr>
              <w:fldChar w:fldCharType="end"/>
            </w:r>
          </w:hyperlink>
        </w:p>
        <w:p w14:paraId="6BFBCA80" w14:textId="4E2F1F3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2" w:history="1">
            <w:r w:rsidRPr="000361EC">
              <w:rPr>
                <w:rStyle w:val="Hyperlink"/>
                <w:rFonts w:cs="Times New Roman"/>
                <w:noProof/>
                <w:spacing w:val="10"/>
                <w:lang w:val="en-US"/>
              </w:rPr>
              <w:t>H.3</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Technology Used</w:t>
            </w:r>
            <w:r>
              <w:rPr>
                <w:noProof/>
                <w:webHidden/>
              </w:rPr>
              <w:tab/>
            </w:r>
            <w:r>
              <w:rPr>
                <w:noProof/>
                <w:webHidden/>
              </w:rPr>
              <w:fldChar w:fldCharType="begin"/>
            </w:r>
            <w:r>
              <w:rPr>
                <w:noProof/>
                <w:webHidden/>
              </w:rPr>
              <w:instrText xml:space="preserve"> PAGEREF _Toc181965192 \h </w:instrText>
            </w:r>
            <w:r>
              <w:rPr>
                <w:noProof/>
                <w:webHidden/>
              </w:rPr>
            </w:r>
            <w:r>
              <w:rPr>
                <w:noProof/>
                <w:webHidden/>
              </w:rPr>
              <w:fldChar w:fldCharType="separate"/>
            </w:r>
            <w:r>
              <w:rPr>
                <w:noProof/>
                <w:webHidden/>
              </w:rPr>
              <w:t>41</w:t>
            </w:r>
            <w:r>
              <w:rPr>
                <w:noProof/>
                <w:webHidden/>
              </w:rPr>
              <w:fldChar w:fldCharType="end"/>
            </w:r>
          </w:hyperlink>
        </w:p>
        <w:p w14:paraId="359479ED" w14:textId="15DEF8D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3" w:history="1">
            <w:r w:rsidRPr="000361EC">
              <w:rPr>
                <w:rStyle w:val="Hyperlink"/>
                <w:rFonts w:cs="Times New Roman"/>
                <w:noProof/>
                <w:spacing w:val="10"/>
                <w:lang w:val="en-US"/>
              </w:rPr>
              <w:t>H.4</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Consensus Mechanism</w:t>
            </w:r>
            <w:r>
              <w:rPr>
                <w:noProof/>
                <w:webHidden/>
              </w:rPr>
              <w:tab/>
            </w:r>
            <w:r>
              <w:rPr>
                <w:noProof/>
                <w:webHidden/>
              </w:rPr>
              <w:fldChar w:fldCharType="begin"/>
            </w:r>
            <w:r>
              <w:rPr>
                <w:noProof/>
                <w:webHidden/>
              </w:rPr>
              <w:instrText xml:space="preserve"> PAGEREF _Toc181965193 \h </w:instrText>
            </w:r>
            <w:r>
              <w:rPr>
                <w:noProof/>
                <w:webHidden/>
              </w:rPr>
            </w:r>
            <w:r>
              <w:rPr>
                <w:noProof/>
                <w:webHidden/>
              </w:rPr>
              <w:fldChar w:fldCharType="separate"/>
            </w:r>
            <w:r>
              <w:rPr>
                <w:noProof/>
                <w:webHidden/>
              </w:rPr>
              <w:t>41</w:t>
            </w:r>
            <w:r>
              <w:rPr>
                <w:noProof/>
                <w:webHidden/>
              </w:rPr>
              <w:fldChar w:fldCharType="end"/>
            </w:r>
          </w:hyperlink>
        </w:p>
        <w:p w14:paraId="1C164274" w14:textId="6BF4E5B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4" w:history="1">
            <w:r w:rsidRPr="000361EC">
              <w:rPr>
                <w:rStyle w:val="Hyperlink"/>
                <w:rFonts w:cs="Times New Roman"/>
                <w:noProof/>
                <w:spacing w:val="10"/>
                <w:lang w:val="en-US"/>
              </w:rPr>
              <w:t>H.5</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Incentive Mechanisms and Applicable Fees</w:t>
            </w:r>
            <w:r>
              <w:rPr>
                <w:noProof/>
                <w:webHidden/>
              </w:rPr>
              <w:tab/>
            </w:r>
            <w:r>
              <w:rPr>
                <w:noProof/>
                <w:webHidden/>
              </w:rPr>
              <w:fldChar w:fldCharType="begin"/>
            </w:r>
            <w:r>
              <w:rPr>
                <w:noProof/>
                <w:webHidden/>
              </w:rPr>
              <w:instrText xml:space="preserve"> PAGEREF _Toc181965194 \h </w:instrText>
            </w:r>
            <w:r>
              <w:rPr>
                <w:noProof/>
                <w:webHidden/>
              </w:rPr>
            </w:r>
            <w:r>
              <w:rPr>
                <w:noProof/>
                <w:webHidden/>
              </w:rPr>
              <w:fldChar w:fldCharType="separate"/>
            </w:r>
            <w:r>
              <w:rPr>
                <w:noProof/>
                <w:webHidden/>
              </w:rPr>
              <w:t>42</w:t>
            </w:r>
            <w:r>
              <w:rPr>
                <w:noProof/>
                <w:webHidden/>
              </w:rPr>
              <w:fldChar w:fldCharType="end"/>
            </w:r>
          </w:hyperlink>
        </w:p>
        <w:p w14:paraId="1D002F50" w14:textId="4DE2ECAA"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5" w:history="1">
            <w:r w:rsidRPr="000361EC">
              <w:rPr>
                <w:rStyle w:val="Hyperlink"/>
                <w:rFonts w:cs="Times New Roman"/>
                <w:noProof/>
                <w:spacing w:val="10"/>
                <w:lang w:val="en-US"/>
              </w:rPr>
              <w:t>H.6</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Use of Distributed Ledger Technology</w:t>
            </w:r>
            <w:r>
              <w:rPr>
                <w:noProof/>
                <w:webHidden/>
              </w:rPr>
              <w:tab/>
            </w:r>
            <w:r>
              <w:rPr>
                <w:noProof/>
                <w:webHidden/>
              </w:rPr>
              <w:fldChar w:fldCharType="begin"/>
            </w:r>
            <w:r>
              <w:rPr>
                <w:noProof/>
                <w:webHidden/>
              </w:rPr>
              <w:instrText xml:space="preserve"> PAGEREF _Toc181965195 \h </w:instrText>
            </w:r>
            <w:r>
              <w:rPr>
                <w:noProof/>
                <w:webHidden/>
              </w:rPr>
            </w:r>
            <w:r>
              <w:rPr>
                <w:noProof/>
                <w:webHidden/>
              </w:rPr>
              <w:fldChar w:fldCharType="separate"/>
            </w:r>
            <w:r>
              <w:rPr>
                <w:noProof/>
                <w:webHidden/>
              </w:rPr>
              <w:t>42</w:t>
            </w:r>
            <w:r>
              <w:rPr>
                <w:noProof/>
                <w:webHidden/>
              </w:rPr>
              <w:fldChar w:fldCharType="end"/>
            </w:r>
          </w:hyperlink>
        </w:p>
        <w:p w14:paraId="2B23DB5E" w14:textId="3A8A78E7"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6" w:history="1">
            <w:r w:rsidRPr="000361EC">
              <w:rPr>
                <w:rStyle w:val="Hyperlink"/>
                <w:rFonts w:cs="Times New Roman"/>
                <w:noProof/>
                <w:spacing w:val="10"/>
                <w:lang w:val="en-US"/>
              </w:rPr>
              <w:t>H.7</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DLT Functionality Description</w:t>
            </w:r>
            <w:r>
              <w:rPr>
                <w:noProof/>
                <w:webHidden/>
              </w:rPr>
              <w:tab/>
            </w:r>
            <w:r>
              <w:rPr>
                <w:noProof/>
                <w:webHidden/>
              </w:rPr>
              <w:fldChar w:fldCharType="begin"/>
            </w:r>
            <w:r>
              <w:rPr>
                <w:noProof/>
                <w:webHidden/>
              </w:rPr>
              <w:instrText xml:space="preserve"> PAGEREF _Toc181965196 \h </w:instrText>
            </w:r>
            <w:r>
              <w:rPr>
                <w:noProof/>
                <w:webHidden/>
              </w:rPr>
            </w:r>
            <w:r>
              <w:rPr>
                <w:noProof/>
                <w:webHidden/>
              </w:rPr>
              <w:fldChar w:fldCharType="separate"/>
            </w:r>
            <w:r>
              <w:rPr>
                <w:noProof/>
                <w:webHidden/>
              </w:rPr>
              <w:t>43</w:t>
            </w:r>
            <w:r>
              <w:rPr>
                <w:noProof/>
                <w:webHidden/>
              </w:rPr>
              <w:fldChar w:fldCharType="end"/>
            </w:r>
          </w:hyperlink>
        </w:p>
        <w:p w14:paraId="19A36DAF" w14:textId="6E6F30C0"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7" w:history="1">
            <w:r w:rsidRPr="000361EC">
              <w:rPr>
                <w:rStyle w:val="Hyperlink"/>
                <w:rFonts w:cs="Times New Roman"/>
                <w:noProof/>
                <w:spacing w:val="10"/>
                <w:lang w:val="en-US"/>
              </w:rPr>
              <w:t>H.8</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Audit</w:t>
            </w:r>
            <w:r>
              <w:rPr>
                <w:noProof/>
                <w:webHidden/>
              </w:rPr>
              <w:tab/>
            </w:r>
            <w:r>
              <w:rPr>
                <w:noProof/>
                <w:webHidden/>
              </w:rPr>
              <w:fldChar w:fldCharType="begin"/>
            </w:r>
            <w:r>
              <w:rPr>
                <w:noProof/>
                <w:webHidden/>
              </w:rPr>
              <w:instrText xml:space="preserve"> PAGEREF _Toc181965197 \h </w:instrText>
            </w:r>
            <w:r>
              <w:rPr>
                <w:noProof/>
                <w:webHidden/>
              </w:rPr>
            </w:r>
            <w:r>
              <w:rPr>
                <w:noProof/>
                <w:webHidden/>
              </w:rPr>
              <w:fldChar w:fldCharType="separate"/>
            </w:r>
            <w:r>
              <w:rPr>
                <w:noProof/>
                <w:webHidden/>
              </w:rPr>
              <w:t>43</w:t>
            </w:r>
            <w:r>
              <w:rPr>
                <w:noProof/>
                <w:webHidden/>
              </w:rPr>
              <w:fldChar w:fldCharType="end"/>
            </w:r>
          </w:hyperlink>
        </w:p>
        <w:p w14:paraId="2DB37F75" w14:textId="080D9CA6"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198" w:history="1">
            <w:r w:rsidRPr="000361EC">
              <w:rPr>
                <w:rStyle w:val="Hyperlink"/>
                <w:rFonts w:cs="Times New Roman"/>
                <w:noProof/>
                <w:spacing w:val="10"/>
                <w:lang w:val="en-US"/>
              </w:rPr>
              <w:t>H.9</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Audit Outcome</w:t>
            </w:r>
            <w:r>
              <w:rPr>
                <w:noProof/>
                <w:webHidden/>
              </w:rPr>
              <w:tab/>
            </w:r>
            <w:r>
              <w:rPr>
                <w:noProof/>
                <w:webHidden/>
              </w:rPr>
              <w:fldChar w:fldCharType="begin"/>
            </w:r>
            <w:r>
              <w:rPr>
                <w:noProof/>
                <w:webHidden/>
              </w:rPr>
              <w:instrText xml:space="preserve"> PAGEREF _Toc181965198 \h </w:instrText>
            </w:r>
            <w:r>
              <w:rPr>
                <w:noProof/>
                <w:webHidden/>
              </w:rPr>
            </w:r>
            <w:r>
              <w:rPr>
                <w:noProof/>
                <w:webHidden/>
              </w:rPr>
              <w:fldChar w:fldCharType="separate"/>
            </w:r>
            <w:r>
              <w:rPr>
                <w:noProof/>
                <w:webHidden/>
              </w:rPr>
              <w:t>43</w:t>
            </w:r>
            <w:r>
              <w:rPr>
                <w:noProof/>
                <w:webHidden/>
              </w:rPr>
              <w:fldChar w:fldCharType="end"/>
            </w:r>
          </w:hyperlink>
        </w:p>
        <w:p w14:paraId="5A2D7DC6" w14:textId="3D734FE0" w:rsidR="00672AB6" w:rsidRDefault="00672AB6">
          <w:pPr>
            <w:pStyle w:val="TOC1"/>
            <w:rPr>
              <w:rFonts w:asciiTheme="minorHAnsi" w:eastAsiaTheme="minorEastAsia" w:hAnsiTheme="minorHAnsi"/>
              <w:b w:val="0"/>
              <w:caps w:val="0"/>
              <w:spacing w:val="0"/>
              <w:kern w:val="2"/>
              <w:sz w:val="24"/>
              <w:szCs w:val="24"/>
              <w:lang w:val="de-CH" w:eastAsia="de-CH"/>
              <w14:ligatures w14:val="standardContextual"/>
            </w:rPr>
          </w:pPr>
          <w:hyperlink w:anchor="_Toc181965199" w:history="1">
            <w:r w:rsidRPr="000361EC">
              <w:rPr>
                <w:rStyle w:val="Hyperlink"/>
              </w:rPr>
              <w:t>J.</w:t>
            </w:r>
            <w:r>
              <w:rPr>
                <w:rFonts w:asciiTheme="minorHAnsi" w:eastAsiaTheme="minorEastAsia" w:hAnsiTheme="minorHAnsi"/>
                <w:b w:val="0"/>
                <w:caps w:val="0"/>
                <w:spacing w:val="0"/>
                <w:kern w:val="2"/>
                <w:sz w:val="24"/>
                <w:szCs w:val="24"/>
                <w:lang w:val="de-CH" w:eastAsia="de-CH"/>
                <w14:ligatures w14:val="standardContextual"/>
              </w:rPr>
              <w:tab/>
            </w:r>
            <w:r w:rsidRPr="000361EC">
              <w:rPr>
                <w:rStyle w:val="Hyperlink"/>
              </w:rPr>
              <w:t>Information on the sustainability indicators in relation to adverse impact on the climate and other environment-related adverse impacts</w:t>
            </w:r>
            <w:r>
              <w:rPr>
                <w:webHidden/>
              </w:rPr>
              <w:tab/>
            </w:r>
            <w:r>
              <w:rPr>
                <w:webHidden/>
              </w:rPr>
              <w:fldChar w:fldCharType="begin"/>
            </w:r>
            <w:r>
              <w:rPr>
                <w:webHidden/>
              </w:rPr>
              <w:instrText xml:space="preserve"> PAGEREF _Toc181965199 \h </w:instrText>
            </w:r>
            <w:r>
              <w:rPr>
                <w:webHidden/>
              </w:rPr>
            </w:r>
            <w:r>
              <w:rPr>
                <w:webHidden/>
              </w:rPr>
              <w:fldChar w:fldCharType="separate"/>
            </w:r>
            <w:r>
              <w:rPr>
                <w:webHidden/>
              </w:rPr>
              <w:t>44</w:t>
            </w:r>
            <w:r>
              <w:rPr>
                <w:webHidden/>
              </w:rPr>
              <w:fldChar w:fldCharType="end"/>
            </w:r>
          </w:hyperlink>
        </w:p>
        <w:p w14:paraId="1E3EFFB4" w14:textId="3810E6DC"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200" w:history="1">
            <w:r w:rsidRPr="000361EC">
              <w:rPr>
                <w:rStyle w:val="Hyperlink"/>
                <w:rFonts w:cs="Times New Roman"/>
                <w:noProof/>
                <w:spacing w:val="10"/>
                <w:lang w:val="en-US"/>
              </w:rPr>
              <w:t>J.1</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Mandatory information on principal adverse impacts on the climate and other environment-related adverse impacts of the consensus mechanism</w:t>
            </w:r>
            <w:r>
              <w:rPr>
                <w:noProof/>
                <w:webHidden/>
              </w:rPr>
              <w:tab/>
            </w:r>
            <w:r>
              <w:rPr>
                <w:noProof/>
                <w:webHidden/>
              </w:rPr>
              <w:fldChar w:fldCharType="begin"/>
            </w:r>
            <w:r>
              <w:rPr>
                <w:noProof/>
                <w:webHidden/>
              </w:rPr>
              <w:instrText xml:space="preserve"> PAGEREF _Toc181965200 \h </w:instrText>
            </w:r>
            <w:r>
              <w:rPr>
                <w:noProof/>
                <w:webHidden/>
              </w:rPr>
            </w:r>
            <w:r>
              <w:rPr>
                <w:noProof/>
                <w:webHidden/>
              </w:rPr>
              <w:fldChar w:fldCharType="separate"/>
            </w:r>
            <w:r>
              <w:rPr>
                <w:noProof/>
                <w:webHidden/>
              </w:rPr>
              <w:t>44</w:t>
            </w:r>
            <w:r>
              <w:rPr>
                <w:noProof/>
                <w:webHidden/>
              </w:rPr>
              <w:fldChar w:fldCharType="end"/>
            </w:r>
          </w:hyperlink>
        </w:p>
        <w:p w14:paraId="71E47002" w14:textId="65DBEC0E" w:rsidR="00672AB6" w:rsidRDefault="00672AB6">
          <w:pPr>
            <w:pStyle w:val="TOC2"/>
            <w:rPr>
              <w:rFonts w:asciiTheme="minorHAnsi" w:eastAsiaTheme="minorEastAsia" w:hAnsiTheme="minorHAnsi"/>
              <w:noProof/>
              <w:spacing w:val="0"/>
              <w:kern w:val="2"/>
              <w:sz w:val="24"/>
              <w:szCs w:val="24"/>
              <w:lang w:val="de-CH" w:eastAsia="de-CH"/>
              <w14:ligatures w14:val="standardContextual"/>
            </w:rPr>
          </w:pPr>
          <w:hyperlink w:anchor="_Toc181965201" w:history="1">
            <w:r w:rsidRPr="000361EC">
              <w:rPr>
                <w:rStyle w:val="Hyperlink"/>
                <w:rFonts w:cs="Times New Roman"/>
                <w:noProof/>
                <w:spacing w:val="10"/>
                <w:lang w:val="en-US"/>
              </w:rPr>
              <w:t>J.2</w:t>
            </w:r>
            <w:r>
              <w:rPr>
                <w:rFonts w:asciiTheme="minorHAnsi" w:eastAsiaTheme="minorEastAsia" w:hAnsiTheme="minorHAnsi"/>
                <w:noProof/>
                <w:spacing w:val="0"/>
                <w:kern w:val="2"/>
                <w:sz w:val="24"/>
                <w:szCs w:val="24"/>
                <w:lang w:val="de-CH" w:eastAsia="de-CH"/>
                <w14:ligatures w14:val="standardContextual"/>
              </w:rPr>
              <w:tab/>
            </w:r>
            <w:r w:rsidRPr="000361EC">
              <w:rPr>
                <w:rStyle w:val="Hyperlink"/>
                <w:noProof/>
                <w:lang w:val="en-US"/>
              </w:rPr>
              <w:t>Supplementary information on principal adverse impacts on the climate and other environment-related adverse impacts of the consensus mechanism</w:t>
            </w:r>
            <w:r>
              <w:rPr>
                <w:noProof/>
                <w:webHidden/>
              </w:rPr>
              <w:tab/>
            </w:r>
            <w:r>
              <w:rPr>
                <w:noProof/>
                <w:webHidden/>
              </w:rPr>
              <w:fldChar w:fldCharType="begin"/>
            </w:r>
            <w:r>
              <w:rPr>
                <w:noProof/>
                <w:webHidden/>
              </w:rPr>
              <w:instrText xml:space="preserve"> PAGEREF _Toc181965201 \h </w:instrText>
            </w:r>
            <w:r>
              <w:rPr>
                <w:noProof/>
                <w:webHidden/>
              </w:rPr>
            </w:r>
            <w:r>
              <w:rPr>
                <w:noProof/>
                <w:webHidden/>
              </w:rPr>
              <w:fldChar w:fldCharType="separate"/>
            </w:r>
            <w:r>
              <w:rPr>
                <w:noProof/>
                <w:webHidden/>
              </w:rPr>
              <w:t>45</w:t>
            </w:r>
            <w:r>
              <w:rPr>
                <w:noProof/>
                <w:webHidden/>
              </w:rPr>
              <w:fldChar w:fldCharType="end"/>
            </w:r>
          </w:hyperlink>
        </w:p>
        <w:p w14:paraId="3B24F371" w14:textId="63A9F1D6" w:rsidR="00F45EC0" w:rsidRPr="001539AD" w:rsidRDefault="00F45EC0" w:rsidP="00F45EC0">
          <w:pPr>
            <w:rPr>
              <w:lang w:val="en-US"/>
            </w:rPr>
          </w:pPr>
          <w:r>
            <w:rPr>
              <w:b/>
              <w:bCs/>
              <w:noProof/>
              <w:lang w:val="en-US"/>
            </w:rPr>
            <w:fldChar w:fldCharType="end"/>
          </w:r>
        </w:p>
      </w:sdtContent>
    </w:sdt>
    <w:p w14:paraId="139BFF7C" w14:textId="7B833754" w:rsidR="00CC041A" w:rsidRDefault="00CC041A">
      <w:pPr>
        <w:spacing w:before="0" w:after="160" w:line="259" w:lineRule="auto"/>
        <w:jc w:val="left"/>
        <w:rPr>
          <w:lang w:val="en-US"/>
        </w:rPr>
      </w:pPr>
      <w:r>
        <w:rPr>
          <w:lang w:val="en-US"/>
        </w:rPr>
        <w:br w:type="page"/>
      </w:r>
    </w:p>
    <w:p w14:paraId="3652C9BC" w14:textId="7D4D60BB" w:rsidR="003B17E3" w:rsidRPr="00B70F49" w:rsidRDefault="00F45EC0" w:rsidP="00B70F49">
      <w:pPr>
        <w:pStyle w:val="Section1-RZ"/>
        <w:rPr>
          <w:b/>
          <w:bCs/>
          <w:caps/>
        </w:rPr>
      </w:pPr>
      <w:r w:rsidRPr="00B70F49">
        <w:rPr>
          <w:b/>
          <w:bCs/>
          <w:caps/>
        </w:rPr>
        <w:lastRenderedPageBreak/>
        <w:t>Date of notification</w:t>
      </w:r>
    </w:p>
    <w:p w14:paraId="63ED247D" w14:textId="16007E4D" w:rsidR="00EC76E0" w:rsidRPr="00392DE3" w:rsidRDefault="003B17E3" w:rsidP="00392DE3">
      <w:pPr>
        <w:pStyle w:val="Eingezogen"/>
        <w:rPr>
          <w:lang w:val="en-US" w:eastAsia="de-DE"/>
        </w:rPr>
      </w:pPr>
      <w:r>
        <w:t>[</w:t>
      </w:r>
      <w:r w:rsidR="00392DE3" w:rsidRPr="00A261E3">
        <w:rPr>
          <w:highlight w:val="yellow"/>
          <w:lang w:val="en-US" w:eastAsia="de-DE"/>
        </w:rPr>
        <w:t>ISO 8601 date format (YYYY-MM-DD)</w:t>
      </w:r>
      <w:r w:rsidR="00392DE3" w:rsidRPr="00E338E5">
        <w:rPr>
          <w:lang w:val="en-US" w:eastAsia="de-DE"/>
        </w:rPr>
        <w:t>]</w:t>
      </w:r>
    </w:p>
    <w:p w14:paraId="62F590D2" w14:textId="27F7B461" w:rsidR="00EC76E0" w:rsidRDefault="00EC76E0" w:rsidP="000B2D42">
      <w:pPr>
        <w:pStyle w:val="Heading1"/>
        <w:numPr>
          <w:ilvl w:val="0"/>
          <w:numId w:val="0"/>
        </w:numPr>
        <w:ind w:left="680"/>
      </w:pPr>
      <w:bookmarkStart w:id="0" w:name="_Toc181965041"/>
      <w:r>
        <w:t>Compliance Statements</w:t>
      </w:r>
      <w:bookmarkEnd w:id="0"/>
    </w:p>
    <w:p w14:paraId="3EF105A2" w14:textId="77777777" w:rsidR="000B2D42" w:rsidRPr="00FB1837" w:rsidRDefault="000B2D42" w:rsidP="00B70F49">
      <w:pPr>
        <w:pStyle w:val="Section1-RZ"/>
      </w:pPr>
      <w:r w:rsidRPr="007753EB">
        <w:t>This crypto-asset white paper has not been approved by any competent authority in any Member State of the European Union. The offeror of the crypto-asset is solely responsible for the content of this crypto-asset white paper.</w:t>
      </w:r>
      <w:r w:rsidRPr="00FB1837">
        <w:t xml:space="preserve"> </w:t>
      </w:r>
    </w:p>
    <w:p w14:paraId="2FB789F8" w14:textId="7A5C3883" w:rsidR="00EC76E0" w:rsidRDefault="000B2D42" w:rsidP="00B70F49">
      <w:pPr>
        <w:pStyle w:val="Section1-RZ"/>
        <w:numPr>
          <w:ilvl w:val="0"/>
          <w:numId w:val="0"/>
        </w:numPr>
        <w:ind w:left="680"/>
      </w:pPr>
      <w:r w:rsidRPr="000B2D42">
        <w:t>Where relevant in accordance with Article 6(3), second subparagraph of Regulation (EU) 2023/1114, reference shall be made to ‘person seeking admission to trading’ or to ‘operator of the trading platform’ instead of ‘offeror’.</w:t>
      </w:r>
    </w:p>
    <w:p w14:paraId="06F2196C" w14:textId="5C85CAF8" w:rsidR="007753EB" w:rsidRDefault="007753EB" w:rsidP="00B70F49">
      <w:pPr>
        <w:pStyle w:val="Section1-RZ"/>
      </w:pPr>
      <w:r w:rsidRPr="007753EB">
        <w:t>This crypto-asset white paper complies with Title II of Regulation (EU) 2023/1114 and, to the best of the knowledge of the management body, the information presented in the crypto-asset white paper is fair, clear and not misleading and the crypto-asset white paper makes no omission likely to affect its import.</w:t>
      </w:r>
    </w:p>
    <w:p w14:paraId="0CA1B4FB" w14:textId="65D1B239" w:rsidR="007753EB" w:rsidRPr="00EC76E0" w:rsidRDefault="007753EB" w:rsidP="00B70F49">
      <w:pPr>
        <w:pStyle w:val="Section1-RZ"/>
      </w:pPr>
      <w:r w:rsidRPr="001539AD">
        <w:t xml:space="preserve">The crypto-asset </w:t>
      </w:r>
      <w:r w:rsidR="006C285C">
        <w:t xml:space="preserve">referred to in this white paper </w:t>
      </w:r>
      <w:r w:rsidRPr="001539AD">
        <w:t>may lose its value in part or in full, may not always be transferable and may not be liquid.</w:t>
      </w:r>
    </w:p>
    <w:p w14:paraId="4DE1A33A" w14:textId="770C3C8D" w:rsidR="0057750B" w:rsidRPr="001539AD" w:rsidRDefault="007056EB" w:rsidP="008665BC">
      <w:pPr>
        <w:pStyle w:val="Section1-RZ"/>
      </w:pPr>
      <w:r w:rsidRPr="001539AD">
        <w:t>[</w:t>
      </w:r>
      <w:r w:rsidRPr="00C678C5">
        <w:rPr>
          <w:highlight w:val="yellow"/>
        </w:rPr>
        <w:t xml:space="preserve">Include </w:t>
      </w:r>
      <w:r w:rsidR="00FB1837" w:rsidRPr="00C678C5">
        <w:rPr>
          <w:highlight w:val="yellow"/>
        </w:rPr>
        <w:t xml:space="preserve">the following </w:t>
      </w:r>
      <w:r w:rsidRPr="00C678C5">
        <w:rPr>
          <w:highlight w:val="yellow"/>
        </w:rPr>
        <w:t xml:space="preserve">statement </w:t>
      </w:r>
      <w:r w:rsidR="00D70F03" w:rsidRPr="00C678C5">
        <w:rPr>
          <w:highlight w:val="yellow"/>
        </w:rPr>
        <w:t xml:space="preserve">only </w:t>
      </w:r>
      <w:r w:rsidR="00FB1837" w:rsidRPr="00C678C5">
        <w:rPr>
          <w:highlight w:val="yellow"/>
        </w:rPr>
        <w:t xml:space="preserve">if </w:t>
      </w:r>
      <w:r w:rsidRPr="00C678C5">
        <w:rPr>
          <w:highlight w:val="yellow"/>
        </w:rPr>
        <w:t>the offer to the public concerns a utility token</w:t>
      </w:r>
      <w:r w:rsidR="00C678C5">
        <w:rPr>
          <w:highlight w:val="yellow"/>
        </w:rPr>
        <w:t>;</w:t>
      </w:r>
      <w:r w:rsidR="000234DC" w:rsidRPr="00E338E5">
        <w:rPr>
          <w:highlight w:val="yellow"/>
        </w:rPr>
        <w:t xml:space="preserve"> </w:t>
      </w:r>
      <w:r w:rsidR="00E10AA7">
        <w:rPr>
          <w:highlight w:val="yellow"/>
        </w:rPr>
        <w:t>else</w:t>
      </w:r>
      <w:r w:rsidR="000234DC" w:rsidRPr="00E338E5">
        <w:rPr>
          <w:highlight w:val="yellow"/>
        </w:rPr>
        <w:t xml:space="preserve"> 'false'</w:t>
      </w:r>
      <w:r w:rsidR="00C678C5" w:rsidRPr="00E338E5">
        <w:rPr>
          <w:highlight w:val="yellow"/>
        </w:rPr>
        <w:t xml:space="preserve"> – Not applicable</w:t>
      </w:r>
      <w:r w:rsidR="002E34E4" w:rsidRPr="00C678C5">
        <w:rPr>
          <w:highlight w:val="yellow"/>
        </w:rPr>
        <w:t xml:space="preserve">: </w:t>
      </w:r>
      <w:r w:rsidRPr="00C678C5">
        <w:rPr>
          <w:highlight w:val="yellow"/>
        </w:rPr>
        <w:t>The utility token</w:t>
      </w:r>
      <w:r w:rsidR="002B1321" w:rsidRPr="00C678C5">
        <w:rPr>
          <w:highlight w:val="yellow"/>
        </w:rPr>
        <w:t xml:space="preserve"> referred to in this </w:t>
      </w:r>
      <w:r w:rsidR="00B82956" w:rsidRPr="00C678C5">
        <w:rPr>
          <w:highlight w:val="yellow"/>
        </w:rPr>
        <w:t>white paper</w:t>
      </w:r>
      <w:r w:rsidRPr="00C678C5">
        <w:rPr>
          <w:highlight w:val="yellow"/>
        </w:rPr>
        <w:t xml:space="preserve"> may not be exchangeable against the good or service promised in the crypto-asset white paper, especially in the case of a failure or discontinuation of the crypto-asset project</w:t>
      </w:r>
      <w:r w:rsidR="005F06BE" w:rsidRPr="00C678C5">
        <w:rPr>
          <w:highlight w:val="yellow"/>
        </w:rPr>
        <w:t>.</w:t>
      </w:r>
      <w:r w:rsidR="002E34E4">
        <w:t>]</w:t>
      </w:r>
    </w:p>
    <w:p w14:paraId="31736386" w14:textId="75F4445D" w:rsidR="000B34DA" w:rsidRPr="000B34DA" w:rsidRDefault="000B34DA" w:rsidP="00B70F49">
      <w:pPr>
        <w:pStyle w:val="Section1-RZ"/>
      </w:pPr>
      <w:r w:rsidRPr="000B34DA">
        <w:t>The crypto-asset referred to in this</w:t>
      </w:r>
      <w:r>
        <w:t xml:space="preserve"> </w:t>
      </w:r>
      <w:r w:rsidRPr="000B34DA">
        <w:t>white paper is not covered by the</w:t>
      </w:r>
      <w:r>
        <w:t xml:space="preserve"> </w:t>
      </w:r>
      <w:r w:rsidRPr="000B34DA">
        <w:t>investor compensation schemes</w:t>
      </w:r>
      <w:r>
        <w:t xml:space="preserve"> </w:t>
      </w:r>
      <w:r w:rsidRPr="000B34DA">
        <w:t>under Directive 97/9/EC of the</w:t>
      </w:r>
      <w:r>
        <w:t xml:space="preserve"> </w:t>
      </w:r>
      <w:r w:rsidRPr="000B34DA">
        <w:t>European Parliament and of the</w:t>
      </w:r>
      <w:r>
        <w:t xml:space="preserve"> </w:t>
      </w:r>
      <w:r w:rsidRPr="000B34DA">
        <w:t>Council.</w:t>
      </w:r>
    </w:p>
    <w:p w14:paraId="6E3A474C" w14:textId="460F41C0" w:rsidR="007056EB" w:rsidRPr="001539AD" w:rsidRDefault="000B34DA" w:rsidP="00B70F49">
      <w:pPr>
        <w:pStyle w:val="Section1-RZ"/>
        <w:numPr>
          <w:ilvl w:val="0"/>
          <w:numId w:val="0"/>
        </w:numPr>
        <w:ind w:left="680"/>
      </w:pPr>
      <w:r w:rsidRPr="000B34DA">
        <w:t>The crypto-asset referred to in this</w:t>
      </w:r>
      <w:r>
        <w:t xml:space="preserve"> </w:t>
      </w:r>
      <w:r w:rsidRPr="000B34DA">
        <w:t>white paper is not covered by the</w:t>
      </w:r>
      <w:r>
        <w:t xml:space="preserve"> </w:t>
      </w:r>
      <w:r w:rsidRPr="000B34DA">
        <w:t>deposit guarantee schemes under</w:t>
      </w:r>
      <w:r>
        <w:t xml:space="preserve"> </w:t>
      </w:r>
      <w:r w:rsidRPr="000B34DA">
        <w:t>Directive 2014/49/EU of the European</w:t>
      </w:r>
      <w:r>
        <w:t xml:space="preserve"> </w:t>
      </w:r>
      <w:r w:rsidRPr="000B34DA">
        <w:t>Parliament and of the Council</w:t>
      </w:r>
      <w:r>
        <w:t>.</w:t>
      </w:r>
    </w:p>
    <w:p w14:paraId="2C91B861" w14:textId="2E886C5A" w:rsidR="005F06BE" w:rsidRPr="001539AD" w:rsidRDefault="005F06BE" w:rsidP="00210F63">
      <w:pPr>
        <w:pStyle w:val="Footer"/>
        <w:rPr>
          <w:lang w:val="en-US"/>
        </w:rPr>
      </w:pPr>
    </w:p>
    <w:p w14:paraId="74ABD469" w14:textId="77777777" w:rsidR="005F06BE" w:rsidRDefault="005F06BE">
      <w:pPr>
        <w:spacing w:before="0" w:after="160" w:line="259" w:lineRule="auto"/>
        <w:jc w:val="left"/>
        <w:rPr>
          <w:lang w:val="en-US"/>
        </w:rPr>
      </w:pPr>
      <w:r w:rsidRPr="001539AD">
        <w:rPr>
          <w:lang w:val="en-US"/>
        </w:rPr>
        <w:br w:type="page"/>
      </w:r>
    </w:p>
    <w:p w14:paraId="6226FC61" w14:textId="38E45AF9" w:rsidR="005F06BE" w:rsidRDefault="00CC041A" w:rsidP="00703E76">
      <w:pPr>
        <w:pStyle w:val="Heading1"/>
        <w:numPr>
          <w:ilvl w:val="0"/>
          <w:numId w:val="0"/>
        </w:numPr>
        <w:ind w:left="680"/>
      </w:pPr>
      <w:bookmarkStart w:id="1" w:name="_Toc181965042"/>
      <w:r>
        <w:lastRenderedPageBreak/>
        <w:t>Summary</w:t>
      </w:r>
      <w:bookmarkEnd w:id="1"/>
    </w:p>
    <w:p w14:paraId="1EDB8B1F" w14:textId="2BE6B397" w:rsidR="00B70F49" w:rsidRPr="00AD5B13" w:rsidRDefault="00B70F49" w:rsidP="00B70F49">
      <w:pPr>
        <w:pStyle w:val="Section1-RZ"/>
        <w:rPr>
          <w:b/>
          <w:bCs/>
        </w:rPr>
      </w:pPr>
      <w:r w:rsidRPr="00AD5B13">
        <w:rPr>
          <w:b/>
          <w:bCs/>
        </w:rPr>
        <w:t>Warning</w:t>
      </w:r>
    </w:p>
    <w:p w14:paraId="334EFEAD" w14:textId="7799EC35" w:rsidR="00874FEB" w:rsidRPr="00874FEB" w:rsidRDefault="00874FEB" w:rsidP="00B70F49">
      <w:pPr>
        <w:pStyle w:val="Section1-RZ"/>
        <w:numPr>
          <w:ilvl w:val="0"/>
          <w:numId w:val="0"/>
        </w:numPr>
        <w:ind w:left="680"/>
      </w:pPr>
      <w:r w:rsidRPr="00874FEB">
        <w:t>This summary should be read as an introduction to the crypto-asset white paper. The prospective holder should base any decision to purchase this crypto</w:t>
      </w:r>
      <w:r>
        <w:t>-</w:t>
      </w:r>
      <w:r w:rsidRPr="00874FEB">
        <w:t>asset on the content of the crypto</w:t>
      </w:r>
      <w:r w:rsidR="00C76C3E">
        <w:t>-</w:t>
      </w:r>
      <w:r w:rsidRPr="00874FEB">
        <w:t>asset white paper as a whole and not on the summary alone. The offer to the public of this crypto</w:t>
      </w:r>
      <w:r w:rsidR="00CC7FB8">
        <w:t>-</w:t>
      </w:r>
      <w:r w:rsidRPr="00874FEB">
        <w:t>asset does not constitute an offer or solicitation to purchase financial instruments and any such offer or solicitation can be made only by means of a prospectus or other offer documents pursuant to the applicable national law.</w:t>
      </w:r>
    </w:p>
    <w:p w14:paraId="4A433C0E" w14:textId="7D26BBF9" w:rsidR="00874FEB" w:rsidRDefault="00874FEB" w:rsidP="00B70F49">
      <w:pPr>
        <w:pStyle w:val="Section1-RZ"/>
        <w:numPr>
          <w:ilvl w:val="0"/>
          <w:numId w:val="0"/>
        </w:numPr>
        <w:ind w:left="720"/>
        <w:rPr>
          <w:rFonts w:eastAsia="ArialMT"/>
        </w:rPr>
      </w:pPr>
      <w:r w:rsidRPr="00874FEB">
        <w:t>This crypto-asset white paper does</w:t>
      </w:r>
      <w:r>
        <w:t xml:space="preserve"> </w:t>
      </w:r>
      <w:r w:rsidRPr="00874FEB">
        <w:t>not constitute a prospectus as referred</w:t>
      </w:r>
      <w:r>
        <w:t xml:space="preserve"> </w:t>
      </w:r>
      <w:r w:rsidRPr="00874FEB">
        <w:t>to in Regulation (EU) 2017/1129 of the</w:t>
      </w:r>
      <w:r>
        <w:t xml:space="preserve"> </w:t>
      </w:r>
      <w:r w:rsidRPr="00874FEB">
        <w:t>European Parliament and of the</w:t>
      </w:r>
      <w:r>
        <w:t xml:space="preserve"> </w:t>
      </w:r>
      <w:r w:rsidRPr="00874FEB">
        <w:t>Council (36) or any other offer</w:t>
      </w:r>
      <w:r>
        <w:t xml:space="preserve"> </w:t>
      </w:r>
      <w:r w:rsidRPr="00874FEB">
        <w:t>document pursuant to Union or</w:t>
      </w:r>
      <w:r>
        <w:t xml:space="preserve"> </w:t>
      </w:r>
      <w:r w:rsidRPr="00874FEB">
        <w:rPr>
          <w:rFonts w:eastAsia="ArialMT"/>
        </w:rPr>
        <w:t>national law.</w:t>
      </w:r>
    </w:p>
    <w:p w14:paraId="0F7C5D5A" w14:textId="06A0A2B7" w:rsidR="00B70F49" w:rsidRPr="00B70F49" w:rsidRDefault="00B70F49" w:rsidP="00B70F49">
      <w:pPr>
        <w:pStyle w:val="Section1-RZ"/>
        <w:rPr>
          <w:b/>
          <w:bCs/>
        </w:rPr>
      </w:pPr>
      <w:r w:rsidRPr="00B70F49">
        <w:rPr>
          <w:b/>
          <w:bCs/>
        </w:rPr>
        <w:t>Characteristics of the crypto-asset</w:t>
      </w:r>
    </w:p>
    <w:p w14:paraId="37EA8BA5" w14:textId="723A924D" w:rsidR="00993BC4" w:rsidRPr="00B70F49" w:rsidRDefault="00993BC4" w:rsidP="00B70F49">
      <w:pPr>
        <w:pStyle w:val="Section1-RZ"/>
        <w:numPr>
          <w:ilvl w:val="0"/>
          <w:numId w:val="0"/>
        </w:numPr>
        <w:ind w:left="680"/>
        <w:rPr>
          <w:i/>
          <w:iCs/>
        </w:rPr>
      </w:pPr>
      <w:r w:rsidRPr="00B70F49">
        <w:rPr>
          <w:i/>
          <w:iCs/>
        </w:rPr>
        <w:t>A brief, clear and non-technical description of the characteristics of the crypto asset including information about rights and obligations of the purchaser, procedure and conditions for the exercise of those rights, conditions, if any, under which these rights and obligations may be modified. Where the white paper concerns a utility token, information about the quality and quantity of goods or services to which the utility tokens give access and restrictions on the transferability.</w:t>
      </w:r>
    </w:p>
    <w:p w14:paraId="1509F558" w14:textId="5956CE70" w:rsidR="00B70F49" w:rsidRDefault="00B70F49" w:rsidP="00B70F49">
      <w:pPr>
        <w:pStyle w:val="Section1-RZ"/>
        <w:numPr>
          <w:ilvl w:val="0"/>
          <w:numId w:val="0"/>
        </w:numPr>
        <w:ind w:left="680"/>
      </w:pPr>
      <w:r>
        <w:t>[</w:t>
      </w:r>
      <w:r w:rsidRPr="00B70F49">
        <w:rPr>
          <w:highlight w:val="yellow"/>
        </w:rPr>
        <w:t>Free alphanumerical text</w:t>
      </w:r>
      <w:r>
        <w:t>]</w:t>
      </w:r>
    </w:p>
    <w:p w14:paraId="64F61742" w14:textId="62521547" w:rsidR="00927F43" w:rsidRDefault="008F117A" w:rsidP="008F117A">
      <w:pPr>
        <w:pStyle w:val="Section1-RZ"/>
      </w:pPr>
      <w:r>
        <w:t>[</w:t>
      </w:r>
      <w:r w:rsidR="00927F43" w:rsidRPr="008F117A">
        <w:rPr>
          <w:highlight w:val="yellow"/>
        </w:rPr>
        <w:t>Only applicable if field 0</w:t>
      </w:r>
      <w:r w:rsidR="00040D1F">
        <w:rPr>
          <w:highlight w:val="yellow"/>
        </w:rPr>
        <w:t>5</w:t>
      </w:r>
      <w:r w:rsidR="00927F43" w:rsidRPr="008F117A">
        <w:rPr>
          <w:highlight w:val="yellow"/>
        </w:rPr>
        <w:t xml:space="preserve"> is true</w:t>
      </w:r>
      <w:r w:rsidR="00647766">
        <w:rPr>
          <w:highlight w:val="yellow"/>
        </w:rPr>
        <w:t>:</w:t>
      </w:r>
      <w:r w:rsidR="00927F43" w:rsidRPr="008F117A">
        <w:rPr>
          <w:highlight w:val="yellow"/>
        </w:rPr>
        <w:t xml:space="preserve"> Information about the quality and quantity of goods or services to which the utility tokens give access and restrictions on the transferability</w:t>
      </w:r>
      <w:r w:rsidRPr="008F117A">
        <w:rPr>
          <w:highlight w:val="yellow"/>
        </w:rPr>
        <w:t xml:space="preserve">; else </w:t>
      </w:r>
      <w:r w:rsidR="00E10AA7">
        <w:rPr>
          <w:highlight w:val="yellow"/>
        </w:rPr>
        <w:t>'</w:t>
      </w:r>
      <w:r w:rsidRPr="008F117A">
        <w:rPr>
          <w:highlight w:val="yellow"/>
        </w:rPr>
        <w:t>false</w:t>
      </w:r>
      <w:r w:rsidR="00E10AA7">
        <w:rPr>
          <w:highlight w:val="yellow"/>
        </w:rPr>
        <w:t>'</w:t>
      </w:r>
      <w:r w:rsidRPr="008F117A">
        <w:rPr>
          <w:highlight w:val="yellow"/>
        </w:rPr>
        <w:t xml:space="preserve"> </w:t>
      </w:r>
      <w:r w:rsidRPr="008F117A">
        <w:rPr>
          <w:rFonts w:hint="eastAsia"/>
          <w:highlight w:val="yellow"/>
        </w:rPr>
        <w:t>–</w:t>
      </w:r>
      <w:r w:rsidRPr="008F117A">
        <w:rPr>
          <w:highlight w:val="yellow"/>
        </w:rPr>
        <w:t xml:space="preserve"> Not applicable]</w:t>
      </w:r>
    </w:p>
    <w:p w14:paraId="7B4E1DAD" w14:textId="7ED56DA8" w:rsidR="008F117A" w:rsidRDefault="008F117A" w:rsidP="008F117A">
      <w:pPr>
        <w:pStyle w:val="Section1-RZ"/>
        <w:numPr>
          <w:ilvl w:val="0"/>
          <w:numId w:val="0"/>
        </w:numPr>
        <w:ind w:left="680"/>
      </w:pPr>
      <w:r>
        <w:t>[</w:t>
      </w:r>
      <w:r w:rsidRPr="00B70F49">
        <w:rPr>
          <w:highlight w:val="yellow"/>
        </w:rPr>
        <w:t>Free alphanumerical text</w:t>
      </w:r>
      <w:r>
        <w:t>]</w:t>
      </w:r>
    </w:p>
    <w:p w14:paraId="5E536CB3" w14:textId="7B39D392" w:rsidR="008F117A" w:rsidRPr="00AD5B13" w:rsidRDefault="008F117A" w:rsidP="008F117A">
      <w:pPr>
        <w:pStyle w:val="Section1-RZ"/>
        <w:rPr>
          <w:b/>
          <w:bCs/>
        </w:rPr>
      </w:pPr>
      <w:r w:rsidRPr="00AD5B13">
        <w:rPr>
          <w:b/>
          <w:bCs/>
        </w:rPr>
        <w:t>Key information about the offer to the public or admission to trading</w:t>
      </w:r>
    </w:p>
    <w:p w14:paraId="71D2774A" w14:textId="77777777" w:rsidR="006C6C79" w:rsidRPr="006C6C79" w:rsidRDefault="006C6C79" w:rsidP="006C6C79">
      <w:pPr>
        <w:pStyle w:val="Section1-RZ"/>
        <w:numPr>
          <w:ilvl w:val="0"/>
          <w:numId w:val="0"/>
        </w:numPr>
        <w:ind w:left="680"/>
        <w:rPr>
          <w:i/>
          <w:iCs/>
        </w:rPr>
      </w:pPr>
      <w:r w:rsidRPr="006C6C79">
        <w:rPr>
          <w:i/>
          <w:iCs/>
        </w:rPr>
        <w:t>A brief and non-technical description of the offer to the public including information about the amount of the offer, including, where applicable, any minimum and maximum target subscription goals, issue price of the crypto-asset and subscription fees, the total number of crypto-assets to be offered; prospective holders; description, where applicable, of the various phases of the offer to the public of crypto-assets, including information on discounted purchase price for early purchasers of crypto-assets, subscription period.</w:t>
      </w:r>
    </w:p>
    <w:p w14:paraId="6E769120" w14:textId="77777777" w:rsidR="006C6C79" w:rsidRPr="006C6C79" w:rsidRDefault="006C6C79" w:rsidP="006C6C79">
      <w:pPr>
        <w:pStyle w:val="Section1-RZ"/>
        <w:numPr>
          <w:ilvl w:val="0"/>
          <w:numId w:val="0"/>
        </w:numPr>
        <w:ind w:left="680"/>
        <w:rPr>
          <w:i/>
          <w:iCs/>
        </w:rPr>
      </w:pPr>
      <w:r w:rsidRPr="006C6C79">
        <w:rPr>
          <w:i/>
          <w:iCs/>
        </w:rPr>
        <w:t>When applicable, the name of the crypto-asset service provider in charge of the placing of crypto-assets and the form of such placement (with or without a firm commitment basis).</w:t>
      </w:r>
    </w:p>
    <w:p w14:paraId="0FC404BB" w14:textId="21EFE6B9" w:rsidR="006C6C79" w:rsidRPr="006C6C79" w:rsidRDefault="006C6C79" w:rsidP="00DD25B7">
      <w:pPr>
        <w:pStyle w:val="Section1-RZ"/>
        <w:numPr>
          <w:ilvl w:val="0"/>
          <w:numId w:val="0"/>
        </w:numPr>
        <w:ind w:left="680"/>
        <w:rPr>
          <w:i/>
          <w:iCs/>
        </w:rPr>
      </w:pPr>
      <w:r w:rsidRPr="006C6C79">
        <w:rPr>
          <w:i/>
          <w:iCs/>
        </w:rPr>
        <w:t>When applicable, a brief and nontechnical description of the admission to trading, including the name of the trading platform for which the admission is sought.</w:t>
      </w:r>
    </w:p>
    <w:p w14:paraId="5537D077" w14:textId="64157C58" w:rsidR="007056EB" w:rsidRPr="006C6C79" w:rsidRDefault="006C6C79" w:rsidP="006C6C79">
      <w:pPr>
        <w:pStyle w:val="Section1-RZ"/>
        <w:numPr>
          <w:ilvl w:val="0"/>
          <w:numId w:val="0"/>
        </w:numPr>
        <w:ind w:left="680"/>
      </w:pPr>
      <w:r>
        <w:t>[</w:t>
      </w:r>
      <w:r w:rsidRPr="00B70F49">
        <w:rPr>
          <w:highlight w:val="yellow"/>
        </w:rPr>
        <w:t>Free alphanumerical text</w:t>
      </w:r>
      <w:r>
        <w:t>]</w:t>
      </w:r>
    </w:p>
    <w:tbl>
      <w:tblPr>
        <w:tblStyle w:val="TableGrid"/>
        <w:tblW w:w="0" w:type="auto"/>
        <w:tblInd w:w="680" w:type="dxa"/>
        <w:tblLook w:val="04A0" w:firstRow="1" w:lastRow="0" w:firstColumn="1" w:lastColumn="0" w:noHBand="0" w:noVBand="1"/>
      </w:tblPr>
      <w:tblGrid>
        <w:gridCol w:w="3568"/>
        <w:gridCol w:w="5489"/>
      </w:tblGrid>
      <w:tr w:rsidR="007F6023" w:rsidRPr="00D67EBD" w14:paraId="4B6E2DA3" w14:textId="77777777" w:rsidTr="007F6023">
        <w:tc>
          <w:tcPr>
            <w:tcW w:w="3568" w:type="dxa"/>
          </w:tcPr>
          <w:p w14:paraId="689E6E0C" w14:textId="2D1BE8CE" w:rsidR="007F6023" w:rsidRPr="007F6023" w:rsidRDefault="00C0746B">
            <w:pPr>
              <w:pStyle w:val="Eingezogen"/>
              <w:ind w:left="0"/>
              <w:rPr>
                <w:i/>
                <w:iCs/>
                <w:sz w:val="21"/>
                <w:szCs w:val="21"/>
                <w:lang w:val="en-US"/>
              </w:rPr>
            </w:pPr>
            <w:r>
              <w:rPr>
                <w:i/>
                <w:iCs/>
                <w:sz w:val="21"/>
                <w:szCs w:val="21"/>
                <w:lang w:val="en-US"/>
              </w:rPr>
              <w:t xml:space="preserve">Total </w:t>
            </w:r>
            <w:r w:rsidR="00F1235E">
              <w:rPr>
                <w:i/>
                <w:iCs/>
                <w:sz w:val="21"/>
                <w:szCs w:val="21"/>
                <w:lang w:val="en-US"/>
              </w:rPr>
              <w:t>offer amount</w:t>
            </w:r>
          </w:p>
        </w:tc>
        <w:tc>
          <w:tcPr>
            <w:tcW w:w="5489" w:type="dxa"/>
          </w:tcPr>
          <w:p w14:paraId="20F0A81D" w14:textId="50D113BD" w:rsidR="007F6023" w:rsidRPr="006C6C79" w:rsidRDefault="006C232D" w:rsidP="00DA0358">
            <w:pPr>
              <w:pStyle w:val="Eingezogen"/>
              <w:ind w:left="0"/>
              <w:rPr>
                <w:i/>
                <w:iCs/>
                <w:sz w:val="21"/>
                <w:szCs w:val="21"/>
                <w:highlight w:val="yellow"/>
                <w:lang w:val="en-US"/>
              </w:rPr>
            </w:pPr>
            <w:r w:rsidRPr="006C6C79">
              <w:rPr>
                <w:i/>
                <w:iCs/>
                <w:sz w:val="21"/>
                <w:szCs w:val="21"/>
                <w:highlight w:val="yellow"/>
                <w:lang w:val="en-US"/>
              </w:rPr>
              <w:t xml:space="preserve">= </w:t>
            </w:r>
            <w:r w:rsidR="006C53CE" w:rsidRPr="006C6C79">
              <w:rPr>
                <w:i/>
                <w:iCs/>
                <w:sz w:val="21"/>
                <w:szCs w:val="21"/>
                <w:highlight w:val="yellow"/>
                <w:lang w:val="en-US"/>
              </w:rPr>
              <w:t>n</w:t>
            </w:r>
            <w:r w:rsidR="006343AF" w:rsidRPr="006C6C79">
              <w:rPr>
                <w:i/>
                <w:iCs/>
                <w:sz w:val="21"/>
                <w:szCs w:val="21"/>
                <w:highlight w:val="yellow"/>
                <w:lang w:val="en-US"/>
              </w:rPr>
              <w:t xml:space="preserve">umber of </w:t>
            </w:r>
            <w:r w:rsidR="00DF7968" w:rsidRPr="006C6C79">
              <w:rPr>
                <w:i/>
                <w:iCs/>
                <w:sz w:val="21"/>
                <w:szCs w:val="21"/>
                <w:highlight w:val="yellow"/>
                <w:lang w:val="en-US"/>
              </w:rPr>
              <w:t>t</w:t>
            </w:r>
            <w:r w:rsidR="006343AF" w:rsidRPr="006C6C79">
              <w:rPr>
                <w:i/>
                <w:iCs/>
                <w:sz w:val="21"/>
                <w:szCs w:val="21"/>
                <w:highlight w:val="yellow"/>
                <w:lang w:val="en-US"/>
              </w:rPr>
              <w:t>okens</w:t>
            </w:r>
            <w:r w:rsidR="00EF52A5" w:rsidRPr="006C6C79">
              <w:rPr>
                <w:i/>
                <w:iCs/>
                <w:sz w:val="21"/>
                <w:szCs w:val="21"/>
                <w:highlight w:val="yellow"/>
                <w:lang w:val="en-US"/>
              </w:rPr>
              <w:t xml:space="preserve"> offered to the public</w:t>
            </w:r>
            <w:r w:rsidR="006343AF" w:rsidRPr="006C6C79">
              <w:rPr>
                <w:i/>
                <w:iCs/>
                <w:sz w:val="21"/>
                <w:szCs w:val="21"/>
                <w:highlight w:val="yellow"/>
                <w:lang w:val="en-US"/>
              </w:rPr>
              <w:t xml:space="preserve"> x </w:t>
            </w:r>
            <w:r w:rsidRPr="006C6C79">
              <w:rPr>
                <w:i/>
                <w:iCs/>
                <w:sz w:val="21"/>
                <w:szCs w:val="21"/>
                <w:highlight w:val="yellow"/>
                <w:lang w:val="en-US"/>
              </w:rPr>
              <w:t>price</w:t>
            </w:r>
            <w:r w:rsidR="00EF52A5" w:rsidRPr="006C6C79">
              <w:rPr>
                <w:i/>
                <w:iCs/>
                <w:sz w:val="21"/>
                <w:szCs w:val="21"/>
                <w:highlight w:val="yellow"/>
                <w:lang w:val="en-US"/>
              </w:rPr>
              <w:t xml:space="preserve"> per </w:t>
            </w:r>
            <w:r w:rsidRPr="006C6C79">
              <w:rPr>
                <w:i/>
                <w:iCs/>
                <w:sz w:val="21"/>
                <w:szCs w:val="21"/>
                <w:highlight w:val="yellow"/>
                <w:lang w:val="en-US"/>
              </w:rPr>
              <w:t>token</w:t>
            </w:r>
          </w:p>
        </w:tc>
      </w:tr>
      <w:tr w:rsidR="00CF1F11" w:rsidRPr="00D67EBD" w14:paraId="40D05F30" w14:textId="77777777" w:rsidTr="00A61653">
        <w:tc>
          <w:tcPr>
            <w:tcW w:w="3568" w:type="dxa"/>
          </w:tcPr>
          <w:p w14:paraId="0C083580" w14:textId="78B56F24" w:rsidR="00CF1F11" w:rsidRPr="007F6023" w:rsidRDefault="00CF1F11" w:rsidP="00A61653">
            <w:pPr>
              <w:pStyle w:val="Eingezogen"/>
              <w:ind w:left="0"/>
              <w:rPr>
                <w:i/>
                <w:iCs/>
                <w:sz w:val="21"/>
                <w:szCs w:val="21"/>
                <w:lang w:val="en-US"/>
              </w:rPr>
            </w:pPr>
            <w:r>
              <w:rPr>
                <w:i/>
                <w:iCs/>
                <w:lang w:val="en-US"/>
              </w:rPr>
              <w:t xml:space="preserve">Total number of </w:t>
            </w:r>
            <w:r w:rsidR="005E5945">
              <w:rPr>
                <w:i/>
                <w:iCs/>
                <w:lang w:val="en-US"/>
              </w:rPr>
              <w:t>tokens</w:t>
            </w:r>
            <w:r w:rsidR="009601C1" w:rsidRPr="00F54151">
              <w:rPr>
                <w:i/>
                <w:iCs/>
                <w:lang w:val="en-US"/>
              </w:rPr>
              <w:t xml:space="preserve"> </w:t>
            </w:r>
            <w:r>
              <w:rPr>
                <w:i/>
                <w:iCs/>
                <w:lang w:val="en-US"/>
              </w:rPr>
              <w:t>to be offered to the public</w:t>
            </w:r>
          </w:p>
        </w:tc>
        <w:tc>
          <w:tcPr>
            <w:tcW w:w="5489" w:type="dxa"/>
          </w:tcPr>
          <w:p w14:paraId="31F9376F" w14:textId="37235F92" w:rsidR="00CF1F11" w:rsidRPr="006C6C79" w:rsidRDefault="00CF1F11" w:rsidP="00A61653">
            <w:pPr>
              <w:pStyle w:val="Eingezogen"/>
              <w:ind w:left="0"/>
              <w:rPr>
                <w:i/>
                <w:iCs/>
                <w:sz w:val="21"/>
                <w:szCs w:val="21"/>
                <w:highlight w:val="yellow"/>
                <w:lang w:val="en-US"/>
              </w:rPr>
            </w:pPr>
            <w:r w:rsidRPr="006C6C79">
              <w:rPr>
                <w:i/>
                <w:iCs/>
                <w:sz w:val="21"/>
                <w:szCs w:val="21"/>
                <w:highlight w:val="yellow"/>
                <w:lang w:val="en-US"/>
              </w:rPr>
              <w:t xml:space="preserve">= </w:t>
            </w:r>
            <w:r w:rsidR="006C53CE" w:rsidRPr="006C6C79">
              <w:rPr>
                <w:i/>
                <w:iCs/>
                <w:sz w:val="21"/>
                <w:szCs w:val="21"/>
                <w:highlight w:val="yellow"/>
                <w:lang w:val="en-US"/>
              </w:rPr>
              <w:t>n</w:t>
            </w:r>
            <w:r w:rsidRPr="006C6C79">
              <w:rPr>
                <w:i/>
                <w:iCs/>
                <w:sz w:val="21"/>
                <w:szCs w:val="21"/>
                <w:highlight w:val="yellow"/>
                <w:lang w:val="en-US"/>
              </w:rPr>
              <w:t>umber of tokens offered to the public</w:t>
            </w:r>
          </w:p>
        </w:tc>
      </w:tr>
      <w:tr w:rsidR="000D3F00" w:rsidRPr="00D67EBD" w14:paraId="36BF9ECB" w14:textId="77777777" w:rsidTr="00A61653">
        <w:tc>
          <w:tcPr>
            <w:tcW w:w="3568" w:type="dxa"/>
          </w:tcPr>
          <w:p w14:paraId="62E21707" w14:textId="700FCC87" w:rsidR="000D3F00" w:rsidRPr="007F6023" w:rsidRDefault="00892097" w:rsidP="00A61653">
            <w:pPr>
              <w:pStyle w:val="Eingezogen"/>
              <w:ind w:left="0"/>
              <w:rPr>
                <w:i/>
                <w:iCs/>
                <w:sz w:val="21"/>
                <w:szCs w:val="21"/>
                <w:lang w:val="en-US"/>
              </w:rPr>
            </w:pPr>
            <w:r>
              <w:rPr>
                <w:i/>
                <w:iCs/>
                <w:lang w:val="en-US"/>
              </w:rPr>
              <w:t>Subscription</w:t>
            </w:r>
            <w:r w:rsidR="000D3F00">
              <w:rPr>
                <w:i/>
                <w:iCs/>
                <w:lang w:val="en-US"/>
              </w:rPr>
              <w:t xml:space="preserve"> period</w:t>
            </w:r>
          </w:p>
        </w:tc>
        <w:tc>
          <w:tcPr>
            <w:tcW w:w="5489" w:type="dxa"/>
          </w:tcPr>
          <w:p w14:paraId="169A4116" w14:textId="103FAFED" w:rsidR="000D3F00" w:rsidRPr="006C6C79" w:rsidRDefault="00FB27FC" w:rsidP="00A61653">
            <w:pPr>
              <w:pStyle w:val="Eingezogen"/>
              <w:ind w:left="0"/>
              <w:rPr>
                <w:i/>
                <w:iCs/>
                <w:sz w:val="21"/>
                <w:szCs w:val="21"/>
                <w:highlight w:val="yellow"/>
                <w:lang w:val="en-US"/>
              </w:rPr>
            </w:pPr>
            <w:r w:rsidRPr="006C6C79">
              <w:rPr>
                <w:i/>
                <w:iCs/>
                <w:sz w:val="21"/>
                <w:szCs w:val="21"/>
                <w:highlight w:val="yellow"/>
                <w:lang w:val="en-US"/>
              </w:rPr>
              <w:t>start and end date of the public offering</w:t>
            </w:r>
          </w:p>
        </w:tc>
      </w:tr>
      <w:tr w:rsidR="007F6023" w:rsidRPr="00D67EBD" w14:paraId="59621D01" w14:textId="77777777" w:rsidTr="007F6023">
        <w:tc>
          <w:tcPr>
            <w:tcW w:w="3568" w:type="dxa"/>
          </w:tcPr>
          <w:p w14:paraId="5CD99C88" w14:textId="0C896D60" w:rsidR="007F6023" w:rsidRPr="007F6023" w:rsidRDefault="00636AE6" w:rsidP="00DA0358">
            <w:pPr>
              <w:pStyle w:val="Eingezogen"/>
              <w:ind w:left="0"/>
              <w:rPr>
                <w:i/>
                <w:iCs/>
                <w:sz w:val="21"/>
                <w:szCs w:val="21"/>
                <w:lang w:val="en-US"/>
              </w:rPr>
            </w:pPr>
            <w:r>
              <w:rPr>
                <w:i/>
                <w:iCs/>
                <w:lang w:val="en-US"/>
              </w:rPr>
              <w:lastRenderedPageBreak/>
              <w:t>M</w:t>
            </w:r>
            <w:r w:rsidR="00EF52A5" w:rsidRPr="009974C4">
              <w:rPr>
                <w:i/>
                <w:iCs/>
                <w:lang w:val="en-US"/>
              </w:rPr>
              <w:t xml:space="preserve">inimum and maximum subscription </w:t>
            </w:r>
            <w:r w:rsidR="0090070B">
              <w:rPr>
                <w:i/>
                <w:iCs/>
                <w:lang w:val="en-US"/>
              </w:rPr>
              <w:t>amount</w:t>
            </w:r>
          </w:p>
        </w:tc>
        <w:tc>
          <w:tcPr>
            <w:tcW w:w="5489" w:type="dxa"/>
          </w:tcPr>
          <w:p w14:paraId="2356F0D7" w14:textId="02368BC4" w:rsidR="007F6023" w:rsidRPr="006C6C79" w:rsidRDefault="006C53CE" w:rsidP="00DA0358">
            <w:pPr>
              <w:pStyle w:val="Eingezogen"/>
              <w:ind w:left="0"/>
              <w:rPr>
                <w:i/>
                <w:iCs/>
                <w:sz w:val="21"/>
                <w:szCs w:val="21"/>
                <w:highlight w:val="yellow"/>
                <w:lang w:val="en-US"/>
              </w:rPr>
            </w:pPr>
            <w:r w:rsidRPr="006C6C79">
              <w:rPr>
                <w:i/>
                <w:iCs/>
                <w:sz w:val="21"/>
                <w:szCs w:val="21"/>
                <w:highlight w:val="yellow"/>
                <w:lang w:val="en-US"/>
              </w:rPr>
              <w:t>a</w:t>
            </w:r>
            <w:r w:rsidR="004B2CEF" w:rsidRPr="006C6C79">
              <w:rPr>
                <w:i/>
                <w:iCs/>
                <w:sz w:val="21"/>
                <w:szCs w:val="21"/>
                <w:highlight w:val="yellow"/>
                <w:lang w:val="en-US"/>
              </w:rPr>
              <w:t xml:space="preserve">pplies only if offer is cancelled if minimum amount is not reached OR if </w:t>
            </w:r>
            <w:r w:rsidR="00AE39EE" w:rsidRPr="006C6C79">
              <w:rPr>
                <w:i/>
                <w:iCs/>
                <w:sz w:val="21"/>
                <w:szCs w:val="21"/>
                <w:highlight w:val="yellow"/>
                <w:lang w:val="en-US"/>
              </w:rPr>
              <w:t>oversubscription is possible</w:t>
            </w:r>
          </w:p>
        </w:tc>
      </w:tr>
      <w:tr w:rsidR="007F6023" w:rsidRPr="007F6023" w14:paraId="311D215D" w14:textId="77777777" w:rsidTr="007F6023">
        <w:tc>
          <w:tcPr>
            <w:tcW w:w="3568" w:type="dxa"/>
          </w:tcPr>
          <w:p w14:paraId="23FF9258" w14:textId="1FAE6DEF" w:rsidR="007F6023" w:rsidRPr="007F6023" w:rsidRDefault="00636AE6" w:rsidP="00DA0358">
            <w:pPr>
              <w:pStyle w:val="Eingezogen"/>
              <w:ind w:left="0"/>
              <w:rPr>
                <w:i/>
                <w:iCs/>
                <w:sz w:val="21"/>
                <w:szCs w:val="21"/>
                <w:lang w:val="en-US"/>
              </w:rPr>
            </w:pPr>
            <w:r>
              <w:rPr>
                <w:i/>
                <w:iCs/>
                <w:sz w:val="21"/>
                <w:szCs w:val="21"/>
                <w:lang w:val="en-US"/>
              </w:rPr>
              <w:t>Issue price</w:t>
            </w:r>
          </w:p>
        </w:tc>
        <w:tc>
          <w:tcPr>
            <w:tcW w:w="5489" w:type="dxa"/>
          </w:tcPr>
          <w:p w14:paraId="1E9E11C9" w14:textId="7676370F" w:rsidR="007F6023" w:rsidRPr="006C6C79" w:rsidRDefault="006C6C79" w:rsidP="00DA0358">
            <w:pPr>
              <w:pStyle w:val="Eingezogen"/>
              <w:ind w:left="0"/>
              <w:rPr>
                <w:i/>
                <w:iCs/>
                <w:sz w:val="21"/>
                <w:szCs w:val="21"/>
                <w:highlight w:val="yellow"/>
                <w:lang w:val="en-US"/>
              </w:rPr>
            </w:pPr>
            <w:r>
              <w:rPr>
                <w:i/>
                <w:iCs/>
                <w:sz w:val="21"/>
                <w:szCs w:val="21"/>
                <w:highlight w:val="yellow"/>
                <w:lang w:val="en-US"/>
              </w:rPr>
              <w:t>amount and currency</w:t>
            </w:r>
          </w:p>
        </w:tc>
      </w:tr>
      <w:tr w:rsidR="007F6023" w:rsidRPr="007F6023" w14:paraId="4FC40CBB" w14:textId="77777777" w:rsidTr="007F6023">
        <w:tc>
          <w:tcPr>
            <w:tcW w:w="3568" w:type="dxa"/>
          </w:tcPr>
          <w:p w14:paraId="4595C25A" w14:textId="682F4B0F" w:rsidR="007F6023" w:rsidRPr="007F6023" w:rsidRDefault="00636AE6" w:rsidP="00DA0358">
            <w:pPr>
              <w:pStyle w:val="Eingezogen"/>
              <w:ind w:left="0"/>
              <w:rPr>
                <w:i/>
                <w:iCs/>
                <w:sz w:val="21"/>
                <w:szCs w:val="21"/>
                <w:lang w:val="en-US"/>
              </w:rPr>
            </w:pPr>
            <w:r>
              <w:rPr>
                <w:i/>
                <w:iCs/>
                <w:sz w:val="21"/>
                <w:szCs w:val="21"/>
                <w:lang w:val="en-US"/>
              </w:rPr>
              <w:t>Subscription fees (if any)</w:t>
            </w:r>
          </w:p>
        </w:tc>
        <w:tc>
          <w:tcPr>
            <w:tcW w:w="5489" w:type="dxa"/>
          </w:tcPr>
          <w:p w14:paraId="1D4DE12C" w14:textId="03A9FF1C" w:rsidR="007F6023" w:rsidRPr="006C6C79" w:rsidRDefault="006C6C79" w:rsidP="00DA0358">
            <w:pPr>
              <w:pStyle w:val="Eingezogen"/>
              <w:ind w:left="0"/>
              <w:rPr>
                <w:i/>
                <w:iCs/>
                <w:sz w:val="21"/>
                <w:szCs w:val="21"/>
                <w:highlight w:val="yellow"/>
                <w:lang w:val="en-US"/>
              </w:rPr>
            </w:pPr>
            <w:r>
              <w:rPr>
                <w:i/>
                <w:iCs/>
                <w:sz w:val="21"/>
                <w:szCs w:val="21"/>
                <w:highlight w:val="yellow"/>
                <w:lang w:val="en-US"/>
              </w:rPr>
              <w:t>amount and currency</w:t>
            </w:r>
          </w:p>
        </w:tc>
      </w:tr>
      <w:tr w:rsidR="007F6023" w:rsidRPr="00D67EBD" w14:paraId="48DD7176" w14:textId="77777777" w:rsidTr="007F6023">
        <w:tc>
          <w:tcPr>
            <w:tcW w:w="3568" w:type="dxa"/>
          </w:tcPr>
          <w:p w14:paraId="2F29412B" w14:textId="3BE4C92F" w:rsidR="007F6023" w:rsidRPr="007F6023" w:rsidRDefault="00DE00C1" w:rsidP="00DA0358">
            <w:pPr>
              <w:pStyle w:val="Eingezogen"/>
              <w:ind w:left="0"/>
              <w:rPr>
                <w:i/>
                <w:iCs/>
                <w:sz w:val="21"/>
                <w:szCs w:val="21"/>
                <w:lang w:val="en-US"/>
              </w:rPr>
            </w:pPr>
            <w:r>
              <w:rPr>
                <w:i/>
                <w:iCs/>
                <w:sz w:val="21"/>
                <w:szCs w:val="21"/>
                <w:lang w:val="en-US"/>
              </w:rPr>
              <w:t xml:space="preserve">Target </w:t>
            </w:r>
            <w:r w:rsidR="00D058F8">
              <w:rPr>
                <w:i/>
                <w:iCs/>
                <w:sz w:val="21"/>
                <w:szCs w:val="21"/>
                <w:lang w:val="en-US"/>
              </w:rPr>
              <w:t>holders</w:t>
            </w:r>
            <w:r w:rsidR="00A243EC">
              <w:rPr>
                <w:i/>
                <w:iCs/>
                <w:sz w:val="21"/>
                <w:szCs w:val="21"/>
                <w:lang w:val="en-US"/>
              </w:rPr>
              <w:t xml:space="preserve"> of</w:t>
            </w:r>
            <w:r w:rsidR="00312E49">
              <w:rPr>
                <w:i/>
                <w:iCs/>
                <w:sz w:val="21"/>
                <w:szCs w:val="21"/>
                <w:lang w:val="en-US"/>
              </w:rPr>
              <w:t xml:space="preserve"> tokens</w:t>
            </w:r>
          </w:p>
        </w:tc>
        <w:tc>
          <w:tcPr>
            <w:tcW w:w="5489" w:type="dxa"/>
          </w:tcPr>
          <w:p w14:paraId="5CB5E34A" w14:textId="3D82B3C1" w:rsidR="007F6023" w:rsidRPr="006C6C79" w:rsidRDefault="006C53CE" w:rsidP="00DA0358">
            <w:pPr>
              <w:pStyle w:val="Eingezogen"/>
              <w:ind w:left="0"/>
              <w:rPr>
                <w:i/>
                <w:iCs/>
                <w:sz w:val="21"/>
                <w:szCs w:val="21"/>
                <w:highlight w:val="yellow"/>
                <w:lang w:val="en-US"/>
              </w:rPr>
            </w:pPr>
            <w:r w:rsidRPr="006C6C79">
              <w:rPr>
                <w:i/>
                <w:iCs/>
                <w:sz w:val="21"/>
                <w:szCs w:val="21"/>
                <w:highlight w:val="yellow"/>
                <w:lang w:val="en-US"/>
              </w:rPr>
              <w:t>i</w:t>
            </w:r>
            <w:r w:rsidR="0076211C" w:rsidRPr="006C6C79">
              <w:rPr>
                <w:i/>
                <w:iCs/>
                <w:sz w:val="21"/>
                <w:szCs w:val="21"/>
                <w:highlight w:val="yellow"/>
                <w:lang w:val="en-US"/>
              </w:rPr>
              <w:t xml:space="preserve">ndication of the prospective holders targeted by the public </w:t>
            </w:r>
            <w:r w:rsidR="00B72792" w:rsidRPr="006C6C79">
              <w:rPr>
                <w:i/>
                <w:iCs/>
                <w:sz w:val="21"/>
                <w:szCs w:val="21"/>
                <w:highlight w:val="yellow"/>
                <w:lang w:val="en-US"/>
              </w:rPr>
              <w:t xml:space="preserve">offer </w:t>
            </w:r>
            <w:r w:rsidR="0076211C" w:rsidRPr="006C6C79">
              <w:rPr>
                <w:i/>
                <w:iCs/>
                <w:sz w:val="21"/>
                <w:szCs w:val="21"/>
                <w:highlight w:val="yellow"/>
                <w:lang w:val="en-US"/>
              </w:rPr>
              <w:t xml:space="preserve">of the crypto-asset or </w:t>
            </w:r>
            <w:r w:rsidR="00B72792" w:rsidRPr="006C6C79">
              <w:rPr>
                <w:i/>
                <w:iCs/>
                <w:sz w:val="21"/>
                <w:szCs w:val="21"/>
                <w:highlight w:val="yellow"/>
                <w:lang w:val="en-US"/>
              </w:rPr>
              <w:t xml:space="preserve">the </w:t>
            </w:r>
            <w:r w:rsidR="0076211C" w:rsidRPr="006C6C79">
              <w:rPr>
                <w:i/>
                <w:iCs/>
                <w:sz w:val="21"/>
                <w:szCs w:val="21"/>
                <w:highlight w:val="yellow"/>
                <w:lang w:val="en-US"/>
              </w:rPr>
              <w:t xml:space="preserve">admission of </w:t>
            </w:r>
            <w:r w:rsidR="00B72792" w:rsidRPr="006C6C79">
              <w:rPr>
                <w:i/>
                <w:iCs/>
                <w:sz w:val="21"/>
                <w:szCs w:val="21"/>
                <w:highlight w:val="yellow"/>
                <w:lang w:val="en-US"/>
              </w:rPr>
              <w:t>the</w:t>
            </w:r>
            <w:r w:rsidR="0076211C" w:rsidRPr="006C6C79">
              <w:rPr>
                <w:i/>
                <w:iCs/>
                <w:sz w:val="21"/>
                <w:szCs w:val="21"/>
                <w:highlight w:val="yellow"/>
                <w:lang w:val="en-US"/>
              </w:rPr>
              <w:t xml:space="preserve"> crypto-asset to trading, retail or professional investors</w:t>
            </w:r>
          </w:p>
        </w:tc>
      </w:tr>
      <w:tr w:rsidR="007F6023" w:rsidRPr="00D67EBD" w14:paraId="11C484A7" w14:textId="77777777" w:rsidTr="007F6023">
        <w:tc>
          <w:tcPr>
            <w:tcW w:w="3568" w:type="dxa"/>
          </w:tcPr>
          <w:p w14:paraId="7256A510" w14:textId="191B5CF3" w:rsidR="007F6023" w:rsidRPr="007F6023" w:rsidRDefault="00DE1765" w:rsidP="00DA0358">
            <w:pPr>
              <w:pStyle w:val="Eingezogen"/>
              <w:ind w:left="0"/>
              <w:rPr>
                <w:i/>
                <w:iCs/>
                <w:sz w:val="21"/>
                <w:szCs w:val="21"/>
                <w:lang w:val="en-US"/>
              </w:rPr>
            </w:pPr>
            <w:r>
              <w:rPr>
                <w:i/>
                <w:iCs/>
                <w:sz w:val="21"/>
                <w:szCs w:val="21"/>
                <w:lang w:val="en-US"/>
              </w:rPr>
              <w:t>Description of offer phases</w:t>
            </w:r>
          </w:p>
        </w:tc>
        <w:tc>
          <w:tcPr>
            <w:tcW w:w="5489" w:type="dxa"/>
          </w:tcPr>
          <w:p w14:paraId="010757EB" w14:textId="06D4651B" w:rsidR="007F6023" w:rsidRPr="006C6C79" w:rsidRDefault="00DE1765" w:rsidP="00DA0358">
            <w:pPr>
              <w:pStyle w:val="Eingezogen"/>
              <w:ind w:left="0"/>
              <w:rPr>
                <w:i/>
                <w:iCs/>
                <w:sz w:val="21"/>
                <w:szCs w:val="21"/>
                <w:highlight w:val="yellow"/>
                <w:lang w:val="en-US"/>
              </w:rPr>
            </w:pPr>
            <w:r w:rsidRPr="006C6C79">
              <w:rPr>
                <w:i/>
                <w:iCs/>
                <w:sz w:val="21"/>
                <w:szCs w:val="21"/>
                <w:highlight w:val="yellow"/>
                <w:lang w:val="en-US"/>
              </w:rPr>
              <w:t>e.g. pre-sale</w:t>
            </w:r>
            <w:r w:rsidR="00892097" w:rsidRPr="006C6C79">
              <w:rPr>
                <w:i/>
                <w:iCs/>
                <w:sz w:val="21"/>
                <w:szCs w:val="21"/>
                <w:highlight w:val="yellow"/>
                <w:lang w:val="en-US"/>
              </w:rPr>
              <w:t xml:space="preserve"> etc., including information about discounts granted to pre-sale purchasers</w:t>
            </w:r>
          </w:p>
        </w:tc>
      </w:tr>
      <w:tr w:rsidR="00636AE6" w:rsidRPr="00D67EBD" w14:paraId="334D83E4" w14:textId="77777777" w:rsidTr="00A61653">
        <w:tc>
          <w:tcPr>
            <w:tcW w:w="3568" w:type="dxa"/>
          </w:tcPr>
          <w:p w14:paraId="53A12B1C" w14:textId="56374076" w:rsidR="00636AE6" w:rsidRPr="00892097" w:rsidRDefault="00892097" w:rsidP="00A61653">
            <w:pPr>
              <w:pStyle w:val="Eingezogen"/>
              <w:ind w:left="0"/>
              <w:rPr>
                <w:i/>
                <w:iCs/>
                <w:sz w:val="21"/>
                <w:szCs w:val="21"/>
                <w:lang w:val="en-US"/>
              </w:rPr>
            </w:pPr>
            <w:r>
              <w:rPr>
                <w:i/>
                <w:iCs/>
                <w:sz w:val="21"/>
                <w:szCs w:val="21"/>
                <w:lang w:val="en-US"/>
              </w:rPr>
              <w:t xml:space="preserve">CASP </w:t>
            </w:r>
            <w:r w:rsidR="006211FE">
              <w:rPr>
                <w:i/>
                <w:iCs/>
                <w:sz w:val="21"/>
                <w:szCs w:val="21"/>
                <w:lang w:val="en-US"/>
              </w:rPr>
              <w:t>responsible for</w:t>
            </w:r>
            <w:r>
              <w:rPr>
                <w:i/>
                <w:iCs/>
                <w:sz w:val="21"/>
                <w:szCs w:val="21"/>
                <w:lang w:val="en-US"/>
              </w:rPr>
              <w:t xml:space="preserve"> placing</w:t>
            </w:r>
            <w:r w:rsidR="006211FE">
              <w:rPr>
                <w:i/>
                <w:iCs/>
                <w:sz w:val="21"/>
                <w:szCs w:val="21"/>
                <w:lang w:val="en-US"/>
              </w:rPr>
              <w:t xml:space="preserve"> the token</w:t>
            </w:r>
            <w:r>
              <w:rPr>
                <w:rFonts w:ascii="Calibri Light" w:hAnsi="Calibri Light" w:cs="Calibri Light"/>
                <w:sz w:val="20"/>
                <w:szCs w:val="20"/>
                <w:lang w:val="en-US" w:eastAsia="de-DE"/>
              </w:rPr>
              <w:t xml:space="preserve"> (if any)</w:t>
            </w:r>
          </w:p>
        </w:tc>
        <w:tc>
          <w:tcPr>
            <w:tcW w:w="5489" w:type="dxa"/>
          </w:tcPr>
          <w:p w14:paraId="68FFAAEF" w14:textId="42D6FAE7" w:rsidR="00636AE6" w:rsidRPr="006C6C79" w:rsidRDefault="006C53CE" w:rsidP="00A61653">
            <w:pPr>
              <w:pStyle w:val="Eingezogen"/>
              <w:ind w:left="0"/>
              <w:rPr>
                <w:i/>
                <w:iCs/>
                <w:sz w:val="21"/>
                <w:szCs w:val="21"/>
                <w:highlight w:val="yellow"/>
                <w:lang w:val="en-US"/>
              </w:rPr>
            </w:pPr>
            <w:r w:rsidRPr="006C6C79">
              <w:rPr>
                <w:i/>
                <w:iCs/>
                <w:sz w:val="21"/>
                <w:szCs w:val="21"/>
                <w:highlight w:val="yellow"/>
                <w:lang w:val="en-US"/>
              </w:rPr>
              <w:t>i</w:t>
            </w:r>
            <w:r w:rsidR="00720120" w:rsidRPr="006C6C79">
              <w:rPr>
                <w:i/>
                <w:iCs/>
                <w:sz w:val="21"/>
                <w:szCs w:val="21"/>
                <w:highlight w:val="yellow"/>
                <w:lang w:val="en-US"/>
              </w:rPr>
              <w:t>nsert company name and address</w:t>
            </w:r>
          </w:p>
        </w:tc>
      </w:tr>
      <w:tr w:rsidR="00636AE6" w:rsidRPr="00D67EBD" w14:paraId="4FAD8B0D" w14:textId="77777777" w:rsidTr="00A61653">
        <w:tc>
          <w:tcPr>
            <w:tcW w:w="3568" w:type="dxa"/>
          </w:tcPr>
          <w:p w14:paraId="07ABD26D" w14:textId="0EE07E7D" w:rsidR="00636AE6" w:rsidRPr="00892097" w:rsidRDefault="00892097" w:rsidP="00A61653">
            <w:pPr>
              <w:pStyle w:val="Eingezogen"/>
              <w:ind w:left="0"/>
              <w:rPr>
                <w:i/>
                <w:iCs/>
                <w:sz w:val="21"/>
                <w:szCs w:val="21"/>
                <w:lang w:val="en-US"/>
              </w:rPr>
            </w:pPr>
            <w:r>
              <w:rPr>
                <w:i/>
                <w:iCs/>
                <w:sz w:val="21"/>
                <w:szCs w:val="21"/>
                <w:lang w:val="en-US"/>
              </w:rPr>
              <w:t>Form of placement</w:t>
            </w:r>
          </w:p>
        </w:tc>
        <w:tc>
          <w:tcPr>
            <w:tcW w:w="5489" w:type="dxa"/>
          </w:tcPr>
          <w:p w14:paraId="65B44450" w14:textId="56614668" w:rsidR="00636AE6" w:rsidRPr="006C6C79" w:rsidRDefault="00892097" w:rsidP="00A61653">
            <w:pPr>
              <w:pStyle w:val="Eingezogen"/>
              <w:ind w:left="0"/>
              <w:rPr>
                <w:i/>
                <w:iCs/>
                <w:sz w:val="21"/>
                <w:szCs w:val="21"/>
                <w:highlight w:val="yellow"/>
                <w:lang w:val="en-US"/>
              </w:rPr>
            </w:pPr>
            <w:r w:rsidRPr="006C6C79">
              <w:rPr>
                <w:i/>
                <w:iCs/>
                <w:highlight w:val="yellow"/>
                <w:lang w:val="en-US"/>
              </w:rPr>
              <w:t>with or without a firm commitment basis</w:t>
            </w:r>
          </w:p>
        </w:tc>
      </w:tr>
      <w:tr w:rsidR="007F6023" w:rsidRPr="00D67EBD" w14:paraId="026499C9" w14:textId="77777777" w:rsidTr="007F6023">
        <w:tc>
          <w:tcPr>
            <w:tcW w:w="3568" w:type="dxa"/>
          </w:tcPr>
          <w:p w14:paraId="3B21A993" w14:textId="31B3D3A4" w:rsidR="007F6023" w:rsidRPr="00892097" w:rsidRDefault="00CA1C79" w:rsidP="00DA0358">
            <w:pPr>
              <w:pStyle w:val="Eingezogen"/>
              <w:ind w:left="0"/>
              <w:rPr>
                <w:i/>
                <w:iCs/>
                <w:sz w:val="21"/>
                <w:szCs w:val="21"/>
                <w:lang w:val="en-US"/>
              </w:rPr>
            </w:pPr>
            <w:r>
              <w:rPr>
                <w:i/>
                <w:iCs/>
                <w:sz w:val="21"/>
                <w:szCs w:val="21"/>
                <w:lang w:val="en-US"/>
              </w:rPr>
              <w:t>Admission to trading</w:t>
            </w:r>
          </w:p>
        </w:tc>
        <w:tc>
          <w:tcPr>
            <w:tcW w:w="5489" w:type="dxa"/>
          </w:tcPr>
          <w:p w14:paraId="15734682" w14:textId="6574ACC4" w:rsidR="007F6023" w:rsidRPr="006C6C79" w:rsidRDefault="00CA1C79" w:rsidP="00DA0358">
            <w:pPr>
              <w:pStyle w:val="Eingezogen"/>
              <w:ind w:left="0"/>
              <w:rPr>
                <w:i/>
                <w:iCs/>
                <w:sz w:val="21"/>
                <w:szCs w:val="21"/>
                <w:highlight w:val="yellow"/>
                <w:lang w:val="en-US"/>
              </w:rPr>
            </w:pPr>
            <w:r w:rsidRPr="006C6C79">
              <w:rPr>
                <w:i/>
                <w:iCs/>
                <w:highlight w:val="yellow"/>
                <w:lang w:val="en-US"/>
              </w:rPr>
              <w:t>name of the trading platform for which admission</w:t>
            </w:r>
            <w:r w:rsidR="00394F4D" w:rsidRPr="006C6C79">
              <w:rPr>
                <w:i/>
                <w:iCs/>
                <w:highlight w:val="yellow"/>
                <w:lang w:val="en-US"/>
              </w:rPr>
              <w:t xml:space="preserve"> to trading</w:t>
            </w:r>
            <w:r w:rsidRPr="006C6C79">
              <w:rPr>
                <w:i/>
                <w:iCs/>
                <w:highlight w:val="yellow"/>
                <w:lang w:val="en-US"/>
              </w:rPr>
              <w:t xml:space="preserve"> is </w:t>
            </w:r>
            <w:r w:rsidR="00394F4D" w:rsidRPr="006C6C79">
              <w:rPr>
                <w:i/>
                <w:iCs/>
                <w:highlight w:val="yellow"/>
                <w:lang w:val="en-US"/>
              </w:rPr>
              <w:t xml:space="preserve">being </w:t>
            </w:r>
            <w:r w:rsidRPr="006C6C79">
              <w:rPr>
                <w:i/>
                <w:iCs/>
                <w:highlight w:val="yellow"/>
                <w:lang w:val="en-US"/>
              </w:rPr>
              <w:t xml:space="preserve">sought; if not: </w:t>
            </w:r>
            <w:r w:rsidR="006C53CE" w:rsidRPr="006C6C79">
              <w:rPr>
                <w:i/>
                <w:iCs/>
                <w:highlight w:val="yellow"/>
                <w:lang w:val="en-US"/>
              </w:rPr>
              <w:t>"</w:t>
            </w:r>
            <w:r w:rsidRPr="006C6C79">
              <w:rPr>
                <w:i/>
                <w:iCs/>
                <w:highlight w:val="yellow"/>
                <w:lang w:val="en-US"/>
              </w:rPr>
              <w:t xml:space="preserve">The </w:t>
            </w:r>
            <w:r w:rsidR="002F47AA" w:rsidRPr="006C6C79">
              <w:rPr>
                <w:i/>
                <w:iCs/>
                <w:highlight w:val="yellow"/>
                <w:lang w:val="en-US"/>
              </w:rPr>
              <w:t xml:space="preserve">Offeror </w:t>
            </w:r>
            <w:r w:rsidR="00394F4D" w:rsidRPr="006C6C79">
              <w:rPr>
                <w:i/>
                <w:iCs/>
                <w:highlight w:val="yellow"/>
                <w:lang w:val="en-US"/>
              </w:rPr>
              <w:t>is</w:t>
            </w:r>
            <w:r w:rsidR="002F47AA" w:rsidRPr="006C6C79">
              <w:rPr>
                <w:i/>
                <w:iCs/>
                <w:highlight w:val="yellow"/>
                <w:lang w:val="en-US"/>
              </w:rPr>
              <w:t xml:space="preserve"> not see</w:t>
            </w:r>
            <w:r w:rsidR="00394F4D" w:rsidRPr="006C6C79">
              <w:rPr>
                <w:i/>
                <w:iCs/>
                <w:highlight w:val="yellow"/>
                <w:lang w:val="en-US"/>
              </w:rPr>
              <w:t>king</w:t>
            </w:r>
            <w:r w:rsidR="002F47AA" w:rsidRPr="006C6C79">
              <w:rPr>
                <w:i/>
                <w:iCs/>
                <w:highlight w:val="yellow"/>
                <w:lang w:val="en-US"/>
              </w:rPr>
              <w:t xml:space="preserve"> admission to trading </w:t>
            </w:r>
            <w:r w:rsidR="00D449FA" w:rsidRPr="006C6C79">
              <w:rPr>
                <w:i/>
                <w:iCs/>
                <w:highlight w:val="yellow"/>
                <w:lang w:val="en-US"/>
              </w:rPr>
              <w:t>of</w:t>
            </w:r>
            <w:r w:rsidR="002F47AA" w:rsidRPr="006C6C79">
              <w:rPr>
                <w:i/>
                <w:iCs/>
                <w:highlight w:val="yellow"/>
                <w:lang w:val="en-US"/>
              </w:rPr>
              <w:t xml:space="preserve"> the</w:t>
            </w:r>
            <w:r w:rsidRPr="006C6C79">
              <w:rPr>
                <w:i/>
                <w:iCs/>
                <w:highlight w:val="yellow"/>
                <w:lang w:val="en-US"/>
              </w:rPr>
              <w:t xml:space="preserve"> </w:t>
            </w:r>
            <w:r w:rsidR="006C5B9A" w:rsidRPr="006C6C79">
              <w:rPr>
                <w:i/>
                <w:iCs/>
                <w:highlight w:val="yellow"/>
                <w:lang w:val="en-US"/>
              </w:rPr>
              <w:t>XYZ Token</w:t>
            </w:r>
            <w:r w:rsidR="002F47AA" w:rsidRPr="006C6C79">
              <w:rPr>
                <w:i/>
                <w:iCs/>
                <w:highlight w:val="yellow"/>
                <w:lang w:val="en-US"/>
              </w:rPr>
              <w:t>.</w:t>
            </w:r>
            <w:r w:rsidR="00394F4D" w:rsidRPr="006C6C79">
              <w:rPr>
                <w:i/>
                <w:iCs/>
                <w:highlight w:val="yellow"/>
                <w:lang w:val="en-US"/>
              </w:rPr>
              <w:t>"</w:t>
            </w:r>
          </w:p>
        </w:tc>
      </w:tr>
    </w:tbl>
    <w:p w14:paraId="72C29CE0" w14:textId="77777777" w:rsidR="007F6023" w:rsidRPr="00892097" w:rsidRDefault="007F6023" w:rsidP="00DA0358">
      <w:pPr>
        <w:pStyle w:val="Eingezogen"/>
        <w:rPr>
          <w:i/>
          <w:iCs/>
          <w:lang w:val="en-US"/>
        </w:rPr>
      </w:pPr>
    </w:p>
    <w:p w14:paraId="05DEE423" w14:textId="77777777" w:rsidR="00CD48B4" w:rsidRDefault="00CD48B4">
      <w:pPr>
        <w:spacing w:before="0" w:after="160" w:line="259" w:lineRule="auto"/>
        <w:jc w:val="left"/>
        <w:rPr>
          <w:lang w:val="en-US"/>
        </w:rPr>
      </w:pPr>
      <w:r>
        <w:rPr>
          <w:lang w:val="en-US"/>
        </w:rPr>
        <w:br w:type="page"/>
      </w:r>
    </w:p>
    <w:p w14:paraId="2041B66C" w14:textId="0E8CA548" w:rsidR="00CD48B4" w:rsidRDefault="0094148E" w:rsidP="0094148E">
      <w:pPr>
        <w:pStyle w:val="Heading1"/>
        <w:numPr>
          <w:ilvl w:val="0"/>
          <w:numId w:val="0"/>
        </w:numPr>
        <w:ind w:left="680"/>
      </w:pPr>
      <w:bookmarkStart w:id="2" w:name="_Toc181965043"/>
      <w:r w:rsidRPr="0094148E">
        <w:lastRenderedPageBreak/>
        <w:t>Part I – Information on risks</w:t>
      </w:r>
      <w:bookmarkEnd w:id="2"/>
    </w:p>
    <w:p w14:paraId="0D617C1C" w14:textId="5A8E5A88" w:rsidR="00B62ECA" w:rsidRDefault="00B62ECA" w:rsidP="00B62ECA">
      <w:pPr>
        <w:pStyle w:val="Eingezogen"/>
        <w:rPr>
          <w:lang w:val="en-US"/>
        </w:rPr>
      </w:pPr>
      <w:r>
        <w:rPr>
          <w:lang w:val="en-US"/>
        </w:rPr>
        <w:t>[</w:t>
      </w:r>
      <w:r w:rsidRPr="00B62ECA">
        <w:rPr>
          <w:highlight w:val="yellow"/>
          <w:lang w:val="en-US"/>
        </w:rPr>
        <w:t>Subject only to the limitations and requirements of MiCA and applicable mandatory statutes, each user of the crypto-asset as covered by this white</w:t>
      </w:r>
      <w:r w:rsidR="004D0903">
        <w:rPr>
          <w:highlight w:val="yellow"/>
          <w:lang w:val="en-US"/>
        </w:rPr>
        <w:t xml:space="preserve"> </w:t>
      </w:r>
      <w:r w:rsidRPr="00B62ECA">
        <w:rPr>
          <w:highlight w:val="yellow"/>
          <w:lang w:val="en-US"/>
        </w:rPr>
        <w:t>paper acts in their own sole responsibility and on their own sole risk. All liability in regards to the risks mentioned herein is excluded, as far as legally permissible.</w:t>
      </w:r>
      <w:r>
        <w:rPr>
          <w:lang w:val="en-US"/>
        </w:rPr>
        <w:t>]</w:t>
      </w:r>
    </w:p>
    <w:p w14:paraId="5EBB0748" w14:textId="41CC5AA0" w:rsidR="00902039" w:rsidRPr="00B62ECA" w:rsidRDefault="00902039" w:rsidP="00B62ECA">
      <w:pPr>
        <w:pStyle w:val="Eingezogen"/>
        <w:rPr>
          <w:lang w:val="en-US"/>
        </w:rPr>
      </w:pPr>
      <w:r w:rsidRPr="00902039">
        <w:rPr>
          <w:lang w:val="en-US"/>
        </w:rPr>
        <w:t>[</w:t>
      </w:r>
      <w:r w:rsidRPr="00902039">
        <w:rPr>
          <w:highlight w:val="yellow"/>
          <w:lang w:val="en-US"/>
        </w:rPr>
        <w:t>The examples provided below serve as a preliminary guide and should be expanded and tailored to fit the specifics of each case. As of the publication date of this template, ESMA has not issued specific guidelines on drafting risk factors for crypto-asset white papers. However, for broader guidance on risk disclosures, please refer to the ESMA Guidelines on Risk Factors under the Prospectus Regulation, 1 October 2019 (ESMA31-62-1293).</w:t>
      </w:r>
      <w:r w:rsidRPr="00902039">
        <w:rPr>
          <w:lang w:val="en-US"/>
        </w:rPr>
        <w:t>]</w:t>
      </w:r>
    </w:p>
    <w:p w14:paraId="3C1AD997" w14:textId="4298C17E" w:rsidR="005E400D" w:rsidRPr="001539AD" w:rsidRDefault="00FA7332" w:rsidP="00FA7332">
      <w:pPr>
        <w:pStyle w:val="PartI-Riskheadingnumb"/>
        <w:numPr>
          <w:ilvl w:val="0"/>
          <w:numId w:val="0"/>
        </w:numPr>
        <w:ind w:left="680" w:hanging="680"/>
      </w:pPr>
      <w:bookmarkStart w:id="3" w:name="_Toc181965044"/>
      <w:r>
        <w:t>I.1</w:t>
      </w:r>
      <w:r>
        <w:tab/>
      </w:r>
      <w:r w:rsidRPr="00FA7332">
        <w:t>Offer-Related Risks</w:t>
      </w:r>
      <w:bookmarkEnd w:id="3"/>
    </w:p>
    <w:p w14:paraId="6089A7E1" w14:textId="77777777" w:rsidR="00CD48B4" w:rsidRDefault="00CD48B4" w:rsidP="00CD48B4">
      <w:pPr>
        <w:pStyle w:val="Eingezogen"/>
        <w:rPr>
          <w:i/>
          <w:iCs/>
          <w:lang w:val="en-US" w:eastAsia="de-DE"/>
        </w:rPr>
      </w:pPr>
      <w:r w:rsidRPr="00246634">
        <w:rPr>
          <w:i/>
          <w:iCs/>
          <w:lang w:val="en-US" w:eastAsia="de-DE"/>
        </w:rPr>
        <w:t>A description of the risks associated with the offer to the public of crypto-assets or their admission to trading.</w:t>
      </w:r>
    </w:p>
    <w:p w14:paraId="63E1FB88" w14:textId="6F7B722F" w:rsidR="00FA7332" w:rsidRPr="00246634" w:rsidRDefault="00FA7332" w:rsidP="00CD48B4">
      <w:pPr>
        <w:pStyle w:val="Eingezogen"/>
        <w:rPr>
          <w:i/>
          <w:iCs/>
          <w:lang w:val="en-US" w:eastAsia="de-DE"/>
        </w:rPr>
      </w:pPr>
      <w:r w:rsidRPr="0000300D">
        <w:rPr>
          <w:lang w:val="en-US"/>
        </w:rPr>
        <w:t>[</w:t>
      </w:r>
      <w:r w:rsidRPr="0000300D">
        <w:rPr>
          <w:highlight w:val="yellow"/>
          <w:lang w:val="en-US"/>
        </w:rPr>
        <w:t>Free alphanumerical text</w:t>
      </w:r>
      <w:r w:rsidRPr="0000300D">
        <w:rPr>
          <w:lang w:val="en-US"/>
        </w:rPr>
        <w:t>]</w:t>
      </w:r>
    </w:p>
    <w:p w14:paraId="1BFA5A54" w14:textId="7B05E82E" w:rsidR="00CD48B4" w:rsidRDefault="0000300D" w:rsidP="0000300D">
      <w:pPr>
        <w:pStyle w:val="Heading2"/>
        <w:numPr>
          <w:ilvl w:val="0"/>
          <w:numId w:val="0"/>
        </w:numPr>
        <w:ind w:left="680" w:hanging="680"/>
        <w:rPr>
          <w:lang w:val="en-US"/>
        </w:rPr>
      </w:pPr>
      <w:bookmarkStart w:id="4" w:name="_Toc181965045"/>
      <w:r>
        <w:rPr>
          <w:lang w:val="en-US"/>
        </w:rPr>
        <w:t>I.2</w:t>
      </w:r>
      <w:r>
        <w:rPr>
          <w:lang w:val="en-US"/>
        </w:rPr>
        <w:tab/>
      </w:r>
      <w:r w:rsidR="00CD48B4" w:rsidRPr="001539AD">
        <w:rPr>
          <w:lang w:val="en-US"/>
        </w:rPr>
        <w:t>Issuer-Related Risks</w:t>
      </w:r>
      <w:bookmarkEnd w:id="4"/>
    </w:p>
    <w:p w14:paraId="6E67F818" w14:textId="77777777" w:rsidR="00CD48B4" w:rsidRDefault="00CD48B4" w:rsidP="00CD48B4">
      <w:pPr>
        <w:pStyle w:val="Eingezogen"/>
        <w:rPr>
          <w:i/>
          <w:iCs/>
          <w:lang w:val="en-US" w:eastAsia="de-DE"/>
        </w:rPr>
      </w:pPr>
      <w:r w:rsidRPr="00246634">
        <w:rPr>
          <w:i/>
          <w:iCs/>
          <w:lang w:val="en-US" w:eastAsia="de-DE"/>
        </w:rPr>
        <w:t>A description of the risks associated with the issuer, if different from the offeror or person seeking admission to trading, having regard to risks related to the issuer's financial situation, risks related to the issuer's business activities and industry, legal and regulatory risk, internal control risk, environmental, social and governance risks.</w:t>
      </w:r>
    </w:p>
    <w:p w14:paraId="5E841FD1" w14:textId="77777777" w:rsidR="00ED1194" w:rsidRPr="00C02C35" w:rsidRDefault="00ED1194" w:rsidP="00ED1194">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25A597AC" w14:textId="1EF677BB" w:rsidR="00CD48B4" w:rsidRPr="00C02C35" w:rsidRDefault="00C02C35" w:rsidP="00CD48B4">
      <w:pPr>
        <w:pStyle w:val="Eingezogen"/>
        <w:rPr>
          <w:highlight w:val="yellow"/>
          <w:lang w:val="en-US" w:eastAsia="de-DE"/>
        </w:rPr>
      </w:pPr>
      <w:r w:rsidRPr="00C02C35">
        <w:rPr>
          <w:lang w:val="en-US" w:eastAsia="de-DE"/>
        </w:rPr>
        <w:t>[</w:t>
      </w:r>
      <w:r w:rsidR="00CD48B4" w:rsidRPr="00C02C35">
        <w:rPr>
          <w:highlight w:val="yellow"/>
          <w:lang w:val="en-US" w:eastAsia="de-DE"/>
        </w:rPr>
        <w:t>Examples to be updated and appended on a case-by-case basis:</w:t>
      </w:r>
    </w:p>
    <w:p w14:paraId="5CB86B23" w14:textId="77777777" w:rsidR="00CD48B4" w:rsidRPr="00C02C35" w:rsidRDefault="00CD48B4" w:rsidP="00CD48B4">
      <w:pPr>
        <w:pStyle w:val="Eingezogen"/>
        <w:rPr>
          <w:highlight w:val="yellow"/>
          <w:lang w:val="en-US" w:eastAsia="de-DE"/>
        </w:rPr>
      </w:pPr>
      <w:r w:rsidRPr="00C02C35">
        <w:rPr>
          <w:b/>
          <w:bCs/>
          <w:highlight w:val="yellow"/>
          <w:lang w:val="en-US" w:eastAsia="de-DE"/>
        </w:rPr>
        <w:t>Regulatory Compliance Risks</w:t>
      </w:r>
      <w:r w:rsidRPr="00C02C35">
        <w:rPr>
          <w:highlight w:val="yellow"/>
          <w:lang w:val="en-US" w:eastAsia="de-DE"/>
        </w:rPr>
        <w:t>: Issuers of crypto assets must adhere to a wide array of regulatory requirements across different jurisdictions. Non-compliance can result in fines, sanctions, or the prohibition of the crypto asset offering, impacting its viability and market acceptance.</w:t>
      </w:r>
    </w:p>
    <w:p w14:paraId="29F30CC3" w14:textId="77777777" w:rsidR="00CD48B4" w:rsidRPr="00C02C35" w:rsidRDefault="00CD48B4" w:rsidP="00CD48B4">
      <w:pPr>
        <w:pStyle w:val="Eingezogen"/>
        <w:rPr>
          <w:highlight w:val="yellow"/>
          <w:lang w:val="en-US" w:eastAsia="de-DE"/>
        </w:rPr>
      </w:pPr>
      <w:r w:rsidRPr="00C02C35">
        <w:rPr>
          <w:b/>
          <w:bCs/>
          <w:highlight w:val="yellow"/>
          <w:lang w:val="en-US" w:eastAsia="de-DE"/>
        </w:rPr>
        <w:t>Operational Risks</w:t>
      </w:r>
      <w:r w:rsidRPr="00C02C35">
        <w:rPr>
          <w:highlight w:val="yellow"/>
          <w:lang w:val="en-US" w:eastAsia="de-DE"/>
        </w:rPr>
        <w:t>: These include risks related to the issuer's internal processes, personnel, and technologies, which can affect their ability to manage crypto-asset operations effectively. Failures in operational integrity might lead to disruptions, financial losses, or reputational damage.</w:t>
      </w:r>
    </w:p>
    <w:p w14:paraId="6C3D4FA8" w14:textId="77777777" w:rsidR="00CD48B4" w:rsidRPr="00C02C35" w:rsidRDefault="00CD48B4" w:rsidP="00CD48B4">
      <w:pPr>
        <w:pStyle w:val="Eingezogen"/>
        <w:rPr>
          <w:highlight w:val="yellow"/>
          <w:lang w:val="en-US" w:eastAsia="de-DE"/>
        </w:rPr>
      </w:pPr>
      <w:r w:rsidRPr="00C02C35">
        <w:rPr>
          <w:b/>
          <w:bCs/>
          <w:highlight w:val="yellow"/>
          <w:lang w:val="en-US" w:eastAsia="de-DE"/>
        </w:rPr>
        <w:t>Financial Risks</w:t>
      </w:r>
      <w:r w:rsidRPr="00C02C35">
        <w:rPr>
          <w:highlight w:val="yellow"/>
          <w:lang w:val="en-US" w:eastAsia="de-DE"/>
        </w:rPr>
        <w:t>: Issuers face financial risks, including liquidity, credit, and market risks. These could affect the issuer's ability to continue operations, meet obligations, or sustain the stability or value of the crypto-asset.</w:t>
      </w:r>
    </w:p>
    <w:p w14:paraId="0725D06D" w14:textId="77777777" w:rsidR="00CD48B4" w:rsidRPr="00C02C35" w:rsidRDefault="00CD48B4" w:rsidP="00CD48B4">
      <w:pPr>
        <w:pStyle w:val="Eingezogen"/>
        <w:rPr>
          <w:highlight w:val="yellow"/>
          <w:lang w:val="en-US" w:eastAsia="de-DE"/>
        </w:rPr>
      </w:pPr>
      <w:r w:rsidRPr="00C02C35">
        <w:rPr>
          <w:b/>
          <w:bCs/>
          <w:highlight w:val="yellow"/>
          <w:lang w:val="en-US" w:eastAsia="de-DE"/>
        </w:rPr>
        <w:t>Legal Risks</w:t>
      </w:r>
      <w:r w:rsidRPr="00C02C35">
        <w:rPr>
          <w:highlight w:val="yellow"/>
          <w:lang w:val="en-US" w:eastAsia="de-DE"/>
        </w:rPr>
        <w:t>: Legal uncertainties, potential lawsuits, or adverse legal rulings can pose significant risks to issuers. Legal challenges may affect the legality, usability, or value of a crypto-asset.</w:t>
      </w:r>
    </w:p>
    <w:p w14:paraId="50B9AAC1" w14:textId="77777777" w:rsidR="00CD48B4" w:rsidRPr="00C02C35" w:rsidRDefault="00CD48B4" w:rsidP="00CD48B4">
      <w:pPr>
        <w:pStyle w:val="Eingezogen"/>
        <w:rPr>
          <w:highlight w:val="yellow"/>
          <w:lang w:val="en-US" w:eastAsia="de-DE"/>
        </w:rPr>
      </w:pPr>
      <w:r w:rsidRPr="00C02C35">
        <w:rPr>
          <w:b/>
          <w:bCs/>
          <w:highlight w:val="yellow"/>
          <w:lang w:val="en-US" w:eastAsia="de-DE"/>
        </w:rPr>
        <w:t>Fraud and Mismanagement Risks</w:t>
      </w:r>
      <w:r w:rsidRPr="00C02C35">
        <w:rPr>
          <w:highlight w:val="yellow"/>
          <w:lang w:val="en-US" w:eastAsia="de-DE"/>
        </w:rPr>
        <w:t>: There is a risk of fraudulent activity or mismanagement by the issuer, which can lead to directly impacting the usability or value of a crypto-asset or damage the credibility of the project.</w:t>
      </w:r>
    </w:p>
    <w:p w14:paraId="7DD8A10D" w14:textId="77777777" w:rsidR="00CD48B4" w:rsidRPr="00C02C35" w:rsidRDefault="00CD48B4" w:rsidP="00CD48B4">
      <w:pPr>
        <w:pStyle w:val="Eingezogen"/>
        <w:rPr>
          <w:highlight w:val="yellow"/>
          <w:lang w:val="en-US" w:eastAsia="de-DE"/>
        </w:rPr>
      </w:pPr>
      <w:r w:rsidRPr="00C02C35">
        <w:rPr>
          <w:b/>
          <w:bCs/>
          <w:highlight w:val="yellow"/>
          <w:lang w:val="en-US" w:eastAsia="de-DE"/>
        </w:rPr>
        <w:t>Reputational Risks</w:t>
      </w:r>
      <w:r w:rsidRPr="00C02C35">
        <w:rPr>
          <w:highlight w:val="yellow"/>
          <w:lang w:val="en-US" w:eastAsia="de-DE"/>
        </w:rPr>
        <w:t>: Negative publicity, whether due to operational failures, security breaches, or association with illicit activities, can damage an issuer's reputation and, by extension, the value and acceptance of the crypto-asset.</w:t>
      </w:r>
    </w:p>
    <w:p w14:paraId="7AA761FC" w14:textId="77777777" w:rsidR="00CD48B4" w:rsidRPr="00C02C35" w:rsidRDefault="00CD48B4" w:rsidP="00CD48B4">
      <w:pPr>
        <w:pStyle w:val="Eingezogen"/>
        <w:rPr>
          <w:highlight w:val="yellow"/>
          <w:lang w:val="en-US" w:eastAsia="de-DE"/>
        </w:rPr>
      </w:pPr>
      <w:r w:rsidRPr="00C02C35">
        <w:rPr>
          <w:b/>
          <w:bCs/>
          <w:highlight w:val="yellow"/>
          <w:lang w:val="en-US" w:eastAsia="de-DE"/>
        </w:rPr>
        <w:t>Technology Management Risks</w:t>
      </w:r>
      <w:r w:rsidRPr="00C02C35">
        <w:rPr>
          <w:highlight w:val="yellow"/>
          <w:lang w:val="en-US" w:eastAsia="de-DE"/>
        </w:rPr>
        <w:t>: Inadequate management of technological updates or failure to keep pace with technological advancements can render a crypto-asset, or the project it is connected to, obsolete or vulnerable to security risks.</w:t>
      </w:r>
    </w:p>
    <w:p w14:paraId="026700E7" w14:textId="77777777" w:rsidR="00CD48B4" w:rsidRPr="00C02C35" w:rsidRDefault="00CD48B4" w:rsidP="00CD48B4">
      <w:pPr>
        <w:pStyle w:val="Eingezogen"/>
        <w:rPr>
          <w:highlight w:val="yellow"/>
          <w:lang w:val="en-US" w:eastAsia="de-DE"/>
        </w:rPr>
      </w:pPr>
      <w:r w:rsidRPr="00C02C35">
        <w:rPr>
          <w:b/>
          <w:bCs/>
          <w:highlight w:val="yellow"/>
          <w:lang w:val="en-US" w:eastAsia="de-DE"/>
        </w:rPr>
        <w:lastRenderedPageBreak/>
        <w:t>Dependency on Key Individuals</w:t>
      </w:r>
      <w:r w:rsidRPr="00C02C35">
        <w:rPr>
          <w:highlight w:val="yellow"/>
          <w:lang w:val="en-US" w:eastAsia="de-DE"/>
        </w:rPr>
        <w:t>: The success of some crypto projects can be highly dependent on the expertise and leadership of key individuals. Loss or changes in the project’s leadership can lead to disruptions, loss of trust, or project failure.</w:t>
      </w:r>
    </w:p>
    <w:p w14:paraId="449A573D" w14:textId="77777777" w:rsidR="00CD48B4" w:rsidRPr="00C02C35" w:rsidRDefault="00CD48B4" w:rsidP="00CD48B4">
      <w:pPr>
        <w:pStyle w:val="Eingezogen"/>
        <w:rPr>
          <w:highlight w:val="yellow"/>
          <w:lang w:val="en-US" w:eastAsia="de-DE"/>
        </w:rPr>
      </w:pPr>
      <w:r w:rsidRPr="00C02C35">
        <w:rPr>
          <w:b/>
          <w:bCs/>
          <w:highlight w:val="yellow"/>
          <w:lang w:val="en-US" w:eastAsia="de-DE"/>
        </w:rPr>
        <w:t>Conflicts of Interest</w:t>
      </w:r>
      <w:r w:rsidRPr="00C02C35">
        <w:rPr>
          <w:highlight w:val="yellow"/>
          <w:lang w:val="en-US" w:eastAsia="de-DE"/>
        </w:rPr>
        <w:t>: Risks arise when the issuer's interests do not align with those of the crypto-asset holders, potentially leading to decisions that are not in the best interests of the asset holders, impacting the value of a crypto-asset or damage the credibility of the project.</w:t>
      </w:r>
    </w:p>
    <w:p w14:paraId="70119747" w14:textId="096509FA" w:rsidR="00CD48B4" w:rsidRPr="00C02C35" w:rsidRDefault="00CD48B4" w:rsidP="00CD48B4">
      <w:pPr>
        <w:pStyle w:val="Eingezogen"/>
        <w:rPr>
          <w:lang w:val="en-US" w:eastAsia="de-DE"/>
        </w:rPr>
      </w:pPr>
      <w:r w:rsidRPr="00C02C35">
        <w:rPr>
          <w:b/>
          <w:bCs/>
          <w:highlight w:val="yellow"/>
          <w:lang w:val="en-US" w:eastAsia="de-DE"/>
        </w:rPr>
        <w:t>Counterparty Risks</w:t>
      </w:r>
      <w:r w:rsidRPr="00C02C35">
        <w:rPr>
          <w:highlight w:val="yellow"/>
          <w:lang w:val="en-US" w:eastAsia="de-DE"/>
        </w:rPr>
        <w:t>: Risks associated with the issuer's partners, suppliers, or collaborators, including the potential for non-fulfillment of obligations that can affect the issuer’s operations.</w:t>
      </w:r>
      <w:r w:rsidR="00C02C35" w:rsidRPr="00C02C35">
        <w:rPr>
          <w:lang w:val="en-US" w:eastAsia="de-DE"/>
        </w:rPr>
        <w:t>]</w:t>
      </w:r>
    </w:p>
    <w:p w14:paraId="6DE560A6" w14:textId="2BF99BD0" w:rsidR="00CD48B4" w:rsidRPr="001539AD" w:rsidRDefault="00C02C35" w:rsidP="00C02C35">
      <w:pPr>
        <w:pStyle w:val="Heading2"/>
        <w:numPr>
          <w:ilvl w:val="0"/>
          <w:numId w:val="0"/>
        </w:numPr>
        <w:ind w:left="680" w:hanging="680"/>
        <w:rPr>
          <w:lang w:val="en-US"/>
        </w:rPr>
      </w:pPr>
      <w:bookmarkStart w:id="5" w:name="_Toc181965046"/>
      <w:r>
        <w:rPr>
          <w:lang w:val="en-US"/>
        </w:rPr>
        <w:t>I.3</w:t>
      </w:r>
      <w:r>
        <w:rPr>
          <w:lang w:val="en-US"/>
        </w:rPr>
        <w:tab/>
      </w:r>
      <w:r w:rsidR="00CD48B4" w:rsidRPr="001539AD">
        <w:rPr>
          <w:lang w:val="en-US"/>
        </w:rPr>
        <w:t>Crypto-Assets-Related Risks</w:t>
      </w:r>
      <w:bookmarkEnd w:id="5"/>
    </w:p>
    <w:p w14:paraId="13B9A2D7" w14:textId="77777777" w:rsidR="00CD48B4" w:rsidRDefault="00CD48B4" w:rsidP="00CD48B4">
      <w:pPr>
        <w:pStyle w:val="Eingezogen"/>
        <w:rPr>
          <w:i/>
          <w:iCs/>
          <w:lang w:val="en-US" w:eastAsia="de-DE"/>
        </w:rPr>
      </w:pPr>
      <w:r w:rsidRPr="00246634">
        <w:rPr>
          <w:i/>
          <w:iCs/>
          <w:lang w:val="en-US" w:eastAsia="de-DE"/>
        </w:rPr>
        <w:t>A description of the risks associated with the crypto-assets.</w:t>
      </w:r>
    </w:p>
    <w:p w14:paraId="6D6E65D5" w14:textId="77777777" w:rsidR="00C02C35" w:rsidRPr="00C02C35" w:rsidRDefault="00C02C35" w:rsidP="00C02C35">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53A8C02F" w14:textId="3F4592EA" w:rsidR="00CD48B4" w:rsidRPr="00C02C35" w:rsidRDefault="00C02C35" w:rsidP="00CD48B4">
      <w:pPr>
        <w:pStyle w:val="Eingezogen"/>
        <w:rPr>
          <w:highlight w:val="yellow"/>
          <w:lang w:val="en-US" w:eastAsia="de-DE"/>
        </w:rPr>
      </w:pPr>
      <w:r w:rsidRPr="00C02C35">
        <w:rPr>
          <w:lang w:val="en-US" w:eastAsia="de-DE"/>
        </w:rPr>
        <w:t>[</w:t>
      </w:r>
      <w:r w:rsidR="00CD48B4" w:rsidRPr="00C02C35">
        <w:rPr>
          <w:highlight w:val="yellow"/>
          <w:lang w:val="en-US" w:eastAsia="de-DE"/>
        </w:rPr>
        <w:t>Examples to be updated and appended on a case-by-case basis:</w:t>
      </w:r>
    </w:p>
    <w:p w14:paraId="6E93E7BB" w14:textId="77777777" w:rsidR="00CD48B4" w:rsidRPr="00C02C35" w:rsidRDefault="00CD48B4" w:rsidP="00CD48B4">
      <w:pPr>
        <w:pStyle w:val="Eingezogen"/>
        <w:rPr>
          <w:highlight w:val="yellow"/>
          <w:lang w:val="en-US" w:eastAsia="de-DE"/>
        </w:rPr>
      </w:pPr>
      <w:r w:rsidRPr="00C02C35">
        <w:rPr>
          <w:b/>
          <w:bCs/>
          <w:highlight w:val="yellow"/>
          <w:lang w:val="en-US" w:eastAsia="de-DE"/>
        </w:rPr>
        <w:t>Market Risk</w:t>
      </w:r>
      <w:r w:rsidRPr="00C02C35">
        <w:rPr>
          <w:highlight w:val="yellow"/>
          <w:lang w:val="en-US" w:eastAsia="de-DE"/>
        </w:rPr>
        <w:t>: Crypto-assets are notoriously volatile, with prices subject to significant fluctuations due to market sentiment, regulatory news, technological advancements, and macroeconomic factors.</w:t>
      </w:r>
    </w:p>
    <w:p w14:paraId="3B2DF0E9" w14:textId="77777777" w:rsidR="00CD48B4" w:rsidRPr="00C02C35" w:rsidRDefault="00CD48B4" w:rsidP="00CD48B4">
      <w:pPr>
        <w:pStyle w:val="Eingezogen"/>
        <w:rPr>
          <w:highlight w:val="yellow"/>
          <w:lang w:val="en-US" w:eastAsia="de-DE"/>
        </w:rPr>
      </w:pPr>
      <w:r w:rsidRPr="00C02C35">
        <w:rPr>
          <w:b/>
          <w:bCs/>
          <w:highlight w:val="yellow"/>
          <w:lang w:val="en-US" w:eastAsia="de-DE"/>
        </w:rPr>
        <w:t>Liquidity Risk</w:t>
      </w:r>
      <w:r w:rsidRPr="00C02C35">
        <w:rPr>
          <w:highlight w:val="yellow"/>
          <w:lang w:val="en-US" w:eastAsia="de-DE"/>
        </w:rPr>
        <w:t>: Some crypto-assets may suffer from low liquidity, making it difficult to buy or sell large amounts without affecting the market price, which could lead to significant losses, especially in fast-moving market conditions.</w:t>
      </w:r>
    </w:p>
    <w:p w14:paraId="6C7FFDC6" w14:textId="77777777" w:rsidR="00CD48B4" w:rsidRPr="00C02C35" w:rsidRDefault="00CD48B4" w:rsidP="00CD48B4">
      <w:pPr>
        <w:pStyle w:val="Eingezogen"/>
        <w:rPr>
          <w:highlight w:val="yellow"/>
          <w:lang w:val="en-US" w:eastAsia="de-DE"/>
        </w:rPr>
      </w:pPr>
      <w:r w:rsidRPr="00C02C35">
        <w:rPr>
          <w:b/>
          <w:bCs/>
          <w:highlight w:val="yellow"/>
          <w:lang w:val="en-US" w:eastAsia="de-DE"/>
        </w:rPr>
        <w:t>Custodial Risk</w:t>
      </w:r>
      <w:r w:rsidRPr="00C02C35">
        <w:rPr>
          <w:highlight w:val="yellow"/>
          <w:lang w:val="en-US" w:eastAsia="de-DE"/>
        </w:rPr>
        <w:t>: Risks associated with the theft of crypto-assets from exchanges or wallets, loss of private keys, or failure of custodial services, which can result in the irreversible loss of crypto-assets.</w:t>
      </w:r>
    </w:p>
    <w:p w14:paraId="05377AB0" w14:textId="77777777" w:rsidR="00CD48B4" w:rsidRPr="00C02C35" w:rsidRDefault="00CD48B4" w:rsidP="00CD48B4">
      <w:pPr>
        <w:pStyle w:val="Eingezogen"/>
        <w:rPr>
          <w:highlight w:val="yellow"/>
          <w:lang w:val="en-US" w:eastAsia="de-DE"/>
        </w:rPr>
      </w:pPr>
      <w:r w:rsidRPr="00C02C35">
        <w:rPr>
          <w:b/>
          <w:bCs/>
          <w:highlight w:val="yellow"/>
          <w:lang w:val="en-US" w:eastAsia="de-DE"/>
        </w:rPr>
        <w:t>Smart Contract Risk</w:t>
      </w:r>
      <w:r w:rsidRPr="00C02C35">
        <w:rPr>
          <w:highlight w:val="yellow"/>
          <w:lang w:val="en-US" w:eastAsia="de-DE"/>
        </w:rPr>
        <w:t>: Crypto-assets might be connected to or be issued with the help of smart contracts. Smart contracts are code running on a blockchain, executing the programmed functions automatically if the defined conditions are fulfilled. Bugs or vulnerabilities in smart contract code can expose blockchain users to potential hacks and exploits. Any flaw in the code can lead to unintended consequences, such as the loss of crypto-assets or unauthorized access to sensitive data.</w:t>
      </w:r>
    </w:p>
    <w:p w14:paraId="3C6A58D3" w14:textId="77777777" w:rsidR="00CD48B4" w:rsidRPr="00C02C35" w:rsidRDefault="00CD48B4" w:rsidP="00CD48B4">
      <w:pPr>
        <w:pStyle w:val="Eingezogen"/>
        <w:rPr>
          <w:highlight w:val="yellow"/>
          <w:lang w:val="en-US" w:eastAsia="de-DE"/>
        </w:rPr>
      </w:pPr>
      <w:r w:rsidRPr="00C02C35">
        <w:rPr>
          <w:highlight w:val="yellow"/>
          <w:lang w:val="en-US" w:eastAsia="de-DE"/>
        </w:rPr>
        <w:t>Regulatory and Tax Risk: Changes in the regulatory environment for crypto-assets (such as consumer protection, taxation, and anti-money laundering requirements) could affect the use, value, or legality of crypto-assets in a given jurisdiction.</w:t>
      </w:r>
    </w:p>
    <w:p w14:paraId="56DE7AE8" w14:textId="77777777" w:rsidR="00CD48B4" w:rsidRPr="00C02C35" w:rsidRDefault="00CD48B4" w:rsidP="00CD48B4">
      <w:pPr>
        <w:pStyle w:val="Eingezogen"/>
        <w:rPr>
          <w:highlight w:val="yellow"/>
          <w:lang w:val="en-US" w:eastAsia="de-DE"/>
        </w:rPr>
      </w:pPr>
      <w:r w:rsidRPr="00C02C35">
        <w:rPr>
          <w:b/>
          <w:bCs/>
          <w:highlight w:val="yellow"/>
          <w:lang w:val="en-US" w:eastAsia="de-DE"/>
        </w:rPr>
        <w:t>Counterparty Risk</w:t>
      </w:r>
      <w:r w:rsidRPr="00C02C35">
        <w:rPr>
          <w:highlight w:val="yellow"/>
          <w:lang w:val="en-US" w:eastAsia="de-DE"/>
        </w:rPr>
        <w:t>: In cases where crypto-assets are used in contractual agreements or held on exchanges, there is a risk that the counterparty may fail to fulfill their obligations due to insolvency, compliance issues, or fraud, resulting in loss of crypto-assets.</w:t>
      </w:r>
    </w:p>
    <w:p w14:paraId="301DF178" w14:textId="12F85EBB" w:rsidR="00CD48B4" w:rsidRPr="00C02C35" w:rsidRDefault="00CD48B4" w:rsidP="00CD48B4">
      <w:pPr>
        <w:pStyle w:val="Eingezogen"/>
        <w:rPr>
          <w:lang w:val="en-US" w:eastAsia="de-DE"/>
        </w:rPr>
      </w:pPr>
      <w:r w:rsidRPr="00C02C35">
        <w:rPr>
          <w:b/>
          <w:bCs/>
          <w:highlight w:val="yellow"/>
          <w:lang w:val="en-US" w:eastAsia="de-DE"/>
        </w:rPr>
        <w:t>Reputational Risk</w:t>
      </w:r>
      <w:r w:rsidRPr="00C02C35">
        <w:rPr>
          <w:highlight w:val="yellow"/>
          <w:lang w:val="en-US" w:eastAsia="de-DE"/>
        </w:rPr>
        <w:t>: Association with illicit activities, high-profile thefts, or technological failures can damage the reputation of certain crypto-assets, impacting user trust and market value.</w:t>
      </w:r>
      <w:r w:rsidR="00C02C35" w:rsidRPr="00C02C35">
        <w:rPr>
          <w:lang w:val="en-US" w:eastAsia="de-DE"/>
        </w:rPr>
        <w:t>]</w:t>
      </w:r>
    </w:p>
    <w:p w14:paraId="3AB16A3F" w14:textId="0135F89C" w:rsidR="00CD48B4" w:rsidRPr="001539AD" w:rsidRDefault="00B62ECA" w:rsidP="00B62ECA">
      <w:pPr>
        <w:pStyle w:val="Heading2"/>
        <w:numPr>
          <w:ilvl w:val="0"/>
          <w:numId w:val="0"/>
        </w:numPr>
        <w:ind w:left="680" w:hanging="680"/>
        <w:rPr>
          <w:lang w:val="en-US"/>
        </w:rPr>
      </w:pPr>
      <w:bookmarkStart w:id="6" w:name="_Toc181965047"/>
      <w:r>
        <w:rPr>
          <w:lang w:val="en-US"/>
        </w:rPr>
        <w:t>I.4</w:t>
      </w:r>
      <w:r>
        <w:rPr>
          <w:lang w:val="en-US"/>
        </w:rPr>
        <w:tab/>
      </w:r>
      <w:r w:rsidR="00CD48B4" w:rsidRPr="001539AD">
        <w:rPr>
          <w:lang w:val="en-US"/>
        </w:rPr>
        <w:t>Project Implementation-Related Risks</w:t>
      </w:r>
      <w:bookmarkEnd w:id="6"/>
    </w:p>
    <w:p w14:paraId="4345C7DB" w14:textId="77777777" w:rsidR="00CD48B4" w:rsidRDefault="00CD48B4" w:rsidP="00CD48B4">
      <w:pPr>
        <w:pStyle w:val="Eingezogen"/>
        <w:rPr>
          <w:i/>
          <w:iCs/>
          <w:lang w:val="en-US" w:eastAsia="de-DE"/>
        </w:rPr>
      </w:pPr>
      <w:r w:rsidRPr="00246634">
        <w:rPr>
          <w:i/>
          <w:iCs/>
          <w:lang w:val="en-US" w:eastAsia="de-DE"/>
        </w:rPr>
        <w:t>A description of the risks associated with project implementation.</w:t>
      </w:r>
    </w:p>
    <w:p w14:paraId="044BD1D7" w14:textId="77777777" w:rsidR="00B62ECA" w:rsidRPr="00C02C35" w:rsidRDefault="00B62ECA" w:rsidP="00B62ECA">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6710F5A5" w14:textId="4061AB26" w:rsidR="00CD48B4" w:rsidRPr="00B62ECA" w:rsidRDefault="00CD48B4" w:rsidP="00CD48B4">
      <w:pPr>
        <w:pStyle w:val="Eingezogen"/>
        <w:rPr>
          <w:sz w:val="24"/>
          <w:szCs w:val="24"/>
          <w:lang w:val="en-US" w:eastAsia="de-DE"/>
        </w:rPr>
      </w:pPr>
      <w:r w:rsidRPr="00B62ECA">
        <w:rPr>
          <w:lang w:val="en-US" w:eastAsia="de-DE"/>
        </w:rPr>
        <w:t>[</w:t>
      </w:r>
      <w:r w:rsidRPr="00B62ECA">
        <w:rPr>
          <w:highlight w:val="yellow"/>
          <w:lang w:val="en-US" w:eastAsia="de-DE"/>
        </w:rPr>
        <w:t>To be completed on a case-by-case basis</w:t>
      </w:r>
      <w:r w:rsidRPr="00B62ECA">
        <w:rPr>
          <w:lang w:val="en-US" w:eastAsia="de-DE"/>
        </w:rPr>
        <w:t>]</w:t>
      </w:r>
    </w:p>
    <w:p w14:paraId="10ACBA06" w14:textId="4650DE95" w:rsidR="00CD48B4" w:rsidRPr="001539AD" w:rsidRDefault="00B62ECA" w:rsidP="00B62ECA">
      <w:pPr>
        <w:pStyle w:val="Heading2"/>
        <w:numPr>
          <w:ilvl w:val="0"/>
          <w:numId w:val="0"/>
        </w:numPr>
        <w:ind w:left="680" w:hanging="680"/>
        <w:rPr>
          <w:lang w:val="en-US"/>
        </w:rPr>
      </w:pPr>
      <w:bookmarkStart w:id="7" w:name="_Toc181965048"/>
      <w:r>
        <w:rPr>
          <w:lang w:val="en-US"/>
        </w:rPr>
        <w:t>I.5</w:t>
      </w:r>
      <w:r>
        <w:rPr>
          <w:lang w:val="en-US"/>
        </w:rPr>
        <w:tab/>
      </w:r>
      <w:r w:rsidR="00CD48B4" w:rsidRPr="001539AD">
        <w:rPr>
          <w:lang w:val="en-US"/>
        </w:rPr>
        <w:t>Technology-Related Risks</w:t>
      </w:r>
      <w:bookmarkEnd w:id="7"/>
    </w:p>
    <w:p w14:paraId="4D692E0D" w14:textId="4DB33497" w:rsidR="00CD48B4" w:rsidRDefault="00CD48B4" w:rsidP="00CD48B4">
      <w:pPr>
        <w:pStyle w:val="Eingezogen"/>
        <w:rPr>
          <w:i/>
          <w:iCs/>
          <w:lang w:val="en-US" w:eastAsia="de-DE"/>
        </w:rPr>
      </w:pPr>
      <w:r w:rsidRPr="00246634">
        <w:rPr>
          <w:i/>
          <w:iCs/>
          <w:lang w:val="en-US" w:eastAsia="de-DE"/>
        </w:rPr>
        <w:t>A description of the risks associated with the technology used</w:t>
      </w:r>
      <w:r w:rsidR="00B62ECA">
        <w:rPr>
          <w:i/>
          <w:iCs/>
          <w:lang w:val="en-US" w:eastAsia="de-DE"/>
        </w:rPr>
        <w:t>.</w:t>
      </w:r>
    </w:p>
    <w:p w14:paraId="6B6969F5" w14:textId="77777777" w:rsidR="00B62ECA" w:rsidRDefault="00B62ECA" w:rsidP="00B62ECA">
      <w:pPr>
        <w:pStyle w:val="Eingezogen"/>
        <w:rPr>
          <w:lang w:val="en-US"/>
        </w:rPr>
      </w:pPr>
      <w:r w:rsidRPr="00C02C35">
        <w:rPr>
          <w:lang w:val="en-US"/>
        </w:rPr>
        <w:lastRenderedPageBreak/>
        <w:t>[</w:t>
      </w:r>
      <w:r w:rsidRPr="00C02C35">
        <w:rPr>
          <w:highlight w:val="yellow"/>
          <w:lang w:val="en-US"/>
        </w:rPr>
        <w:t>Free alphanumerical text</w:t>
      </w:r>
      <w:r w:rsidRPr="00C02C35">
        <w:rPr>
          <w:lang w:val="en-US"/>
        </w:rPr>
        <w:t>]</w:t>
      </w:r>
    </w:p>
    <w:p w14:paraId="709944BD" w14:textId="7FB7E796" w:rsidR="00B62ECA" w:rsidRPr="00B62ECA" w:rsidRDefault="00B62ECA" w:rsidP="00B62ECA">
      <w:pPr>
        <w:pStyle w:val="Eingezogen"/>
        <w:rPr>
          <w:highlight w:val="yellow"/>
          <w:lang w:val="en-US" w:eastAsia="de-DE"/>
        </w:rPr>
      </w:pPr>
      <w:r w:rsidRPr="00C02C35">
        <w:rPr>
          <w:lang w:val="en-US" w:eastAsia="de-DE"/>
        </w:rPr>
        <w:t>[</w:t>
      </w:r>
      <w:r w:rsidRPr="00C02C35">
        <w:rPr>
          <w:highlight w:val="yellow"/>
          <w:lang w:val="en-US" w:eastAsia="de-DE"/>
        </w:rPr>
        <w:t>Examples to be updated and appended on a case-by-case basis:</w:t>
      </w:r>
    </w:p>
    <w:p w14:paraId="65C81848" w14:textId="1E71CD06" w:rsidR="00CD48B4" w:rsidRPr="00B62ECA" w:rsidRDefault="00CD48B4" w:rsidP="00CD48B4">
      <w:pPr>
        <w:pStyle w:val="Eingezogen"/>
        <w:rPr>
          <w:highlight w:val="yellow"/>
          <w:lang w:val="en-US" w:eastAsia="de-DE"/>
        </w:rPr>
      </w:pPr>
      <w:r w:rsidRPr="00B62ECA">
        <w:rPr>
          <w:b/>
          <w:bCs/>
          <w:highlight w:val="yellow"/>
          <w:lang w:val="en-US" w:eastAsia="de-DE"/>
        </w:rPr>
        <w:t>Private Key Management Risk and Loss of Access to Crypto-Assets</w:t>
      </w:r>
      <w:r w:rsidRPr="00B62ECA">
        <w:rPr>
          <w:highlight w:val="yellow"/>
          <w:lang w:val="en-US" w:eastAsia="de-DE"/>
        </w:rPr>
        <w:t>: The security of crypto-assets heavily relies on the management of private keys, which are used to access and control the crypto-assets (e.g. initiate transactions). Poor management practices, loss, or theft of private keys, or respective credentials, can lead to irreversible loss of access to crypto-assets</w:t>
      </w:r>
      <w:r w:rsidR="00FE5575">
        <w:rPr>
          <w:highlight w:val="yellow"/>
          <w:lang w:val="en-US" w:eastAsia="de-DE"/>
        </w:rPr>
        <w:t>.</w:t>
      </w:r>
    </w:p>
    <w:p w14:paraId="48585C5F" w14:textId="04519A6C" w:rsidR="00CD48B4" w:rsidRPr="00B62ECA" w:rsidRDefault="00CD48B4" w:rsidP="00CD48B4">
      <w:pPr>
        <w:pStyle w:val="Eingezogen"/>
        <w:rPr>
          <w:highlight w:val="yellow"/>
          <w:lang w:val="en-US" w:eastAsia="de-DE"/>
        </w:rPr>
      </w:pPr>
      <w:r w:rsidRPr="00B62ECA">
        <w:rPr>
          <w:b/>
          <w:bCs/>
          <w:highlight w:val="yellow"/>
          <w:lang w:val="en-US" w:eastAsia="de-DE"/>
        </w:rPr>
        <w:t>Settlement and Transaction Finality</w:t>
      </w:r>
      <w:r w:rsidRPr="00B62ECA">
        <w:rPr>
          <w:highlight w:val="yellow"/>
          <w:lang w:val="en-US" w:eastAsia="de-DE"/>
        </w:rPr>
        <w:t xml:space="preserve">: By design, a blockchain’s settlement is probabilistic, meaning there is no absolute guaranteed finality for a transaction. There remains a theoretical risk that a transaction could be reversed or concurring versions of the ledger </w:t>
      </w:r>
      <w:r w:rsidR="004D0903">
        <w:rPr>
          <w:highlight w:val="yellow"/>
          <w:lang w:val="en-US" w:eastAsia="de-DE"/>
        </w:rPr>
        <w:t>could persist</w:t>
      </w:r>
      <w:r w:rsidR="004D0903" w:rsidRPr="00B62ECA">
        <w:rPr>
          <w:highlight w:val="yellow"/>
          <w:lang w:val="en-US" w:eastAsia="de-DE"/>
        </w:rPr>
        <w:t xml:space="preserve"> </w:t>
      </w:r>
      <w:r w:rsidRPr="00B62ECA">
        <w:rPr>
          <w:highlight w:val="yellow"/>
          <w:lang w:val="en-US" w:eastAsia="de-DE"/>
        </w:rPr>
        <w:t xml:space="preserve">due to exceptional circumstances such as forks or consensus errors. The risk diminishes as more blocks are added, making it increasingly secure over time. Under normal circumstance, however, once a transaction is confirmed, it cannot be reversed or cancelled. Crypto-assets sent to a wrong address cannot be retrieved, resulting in the loss of the sent crypto assets. </w:t>
      </w:r>
    </w:p>
    <w:p w14:paraId="00DC76AB" w14:textId="77777777" w:rsidR="00CD48B4" w:rsidRDefault="00CD48B4" w:rsidP="00CD48B4">
      <w:pPr>
        <w:pStyle w:val="Eingezogen"/>
        <w:rPr>
          <w:highlight w:val="yellow"/>
          <w:lang w:val="en-US" w:eastAsia="de-DE"/>
        </w:rPr>
      </w:pPr>
      <w:r w:rsidRPr="00B62ECA">
        <w:rPr>
          <w:b/>
          <w:bCs/>
          <w:highlight w:val="yellow"/>
          <w:lang w:val="en-US" w:eastAsia="de-DE"/>
        </w:rPr>
        <w:t>Scaling Limitations and Transaction Fees</w:t>
      </w:r>
      <w:r w:rsidRPr="00B62ECA">
        <w:rPr>
          <w:highlight w:val="yellow"/>
          <w:lang w:val="en-US" w:eastAsia="de-DE"/>
        </w:rPr>
        <w:t>: As the number of users and transactions grows, a blockchain network may face scaling challenges. This could lead to increased transaction fees and slower transaction processing times, affecting usability and costs.</w:t>
      </w:r>
    </w:p>
    <w:p w14:paraId="3EC7A9EA" w14:textId="77777777" w:rsidR="00EE3CF1" w:rsidRPr="00B62ECA" w:rsidRDefault="00EE3CF1" w:rsidP="00EE3CF1">
      <w:pPr>
        <w:pStyle w:val="Eingezogen"/>
        <w:rPr>
          <w:highlight w:val="yellow"/>
          <w:lang w:val="en-US" w:eastAsia="de-DE"/>
        </w:rPr>
      </w:pPr>
      <w:r w:rsidRPr="00252CEC">
        <w:rPr>
          <w:b/>
          <w:bCs/>
          <w:highlight w:val="yellow"/>
          <w:lang w:val="en-US" w:eastAsia="de-DE"/>
        </w:rPr>
        <w:t xml:space="preserve">Economic Self-sufficiency and </w:t>
      </w:r>
      <w:r>
        <w:rPr>
          <w:b/>
          <w:bCs/>
          <w:highlight w:val="yellow"/>
          <w:lang w:val="en-US" w:eastAsia="de-DE"/>
        </w:rPr>
        <w:t>O</w:t>
      </w:r>
      <w:r w:rsidRPr="00252CEC">
        <w:rPr>
          <w:b/>
          <w:bCs/>
          <w:highlight w:val="yellow"/>
          <w:lang w:val="en-US" w:eastAsia="de-DE"/>
        </w:rPr>
        <w:t xml:space="preserve">perational </w:t>
      </w:r>
      <w:r>
        <w:rPr>
          <w:b/>
          <w:bCs/>
          <w:highlight w:val="yellow"/>
          <w:lang w:val="en-US" w:eastAsia="de-DE"/>
        </w:rPr>
        <w:t>P</w:t>
      </w:r>
      <w:r w:rsidRPr="00252CEC">
        <w:rPr>
          <w:b/>
          <w:bCs/>
          <w:highlight w:val="yellow"/>
          <w:lang w:val="en-US" w:eastAsia="de-DE"/>
        </w:rPr>
        <w:t>arameters</w:t>
      </w:r>
      <w:r>
        <w:rPr>
          <w:highlight w:val="yellow"/>
          <w:lang w:val="en-US" w:eastAsia="de-DE"/>
        </w:rPr>
        <w:t>: A blockchain network might not reach the critical mass in transaction volume necessary to sustain self-sufficiency and remain economically viable to incentivize block production. In failing to achieve such inflection point, a network might lose its relevance, become insecure, or result in changes to the protocol’s operational parameters, such as the monetary policy, fee structure and consensus rewards, governance model, or technical specifications such as block size or intervals.</w:t>
      </w:r>
    </w:p>
    <w:p w14:paraId="24C11C8B" w14:textId="77777777" w:rsidR="00CD48B4" w:rsidRPr="00B62ECA" w:rsidRDefault="00CD48B4" w:rsidP="00CD48B4">
      <w:pPr>
        <w:pStyle w:val="Eingezogen"/>
        <w:rPr>
          <w:highlight w:val="yellow"/>
          <w:lang w:val="en-US" w:eastAsia="de-DE"/>
        </w:rPr>
      </w:pPr>
      <w:r w:rsidRPr="00B62ECA">
        <w:rPr>
          <w:b/>
          <w:bCs/>
          <w:highlight w:val="yellow"/>
          <w:lang w:val="en-US" w:eastAsia="de-DE"/>
        </w:rPr>
        <w:t>Network Attacks and Cyber Security Risks</w:t>
      </w:r>
      <w:r w:rsidRPr="00B62ECA">
        <w:rPr>
          <w:highlight w:val="yellow"/>
          <w:lang w:val="en-US" w:eastAsia="de-DE"/>
        </w:rPr>
        <w:t>: Blockchain networks can be vulnerable to a variety of cyber-attacks, including 51% attacks, where an attacker gains control of the majority of the network's consensus, Sybil attacks, or DDoS attacks. These can disrupt the network’s operations and compromise data integrity, affecting its security and reliability.</w:t>
      </w:r>
    </w:p>
    <w:p w14:paraId="1F70D099" w14:textId="77777777" w:rsidR="00CD48B4" w:rsidRPr="00B62ECA" w:rsidRDefault="00CD48B4" w:rsidP="00CD48B4">
      <w:pPr>
        <w:pStyle w:val="Eingezogen"/>
        <w:rPr>
          <w:highlight w:val="yellow"/>
          <w:lang w:val="en-US" w:eastAsia="de-DE"/>
        </w:rPr>
      </w:pPr>
      <w:r w:rsidRPr="00B62ECA">
        <w:rPr>
          <w:b/>
          <w:bCs/>
          <w:highlight w:val="yellow"/>
          <w:lang w:val="en-US" w:eastAsia="de-DE"/>
        </w:rPr>
        <w:t>Consensus Failures or Forks</w:t>
      </w:r>
      <w:r w:rsidRPr="00B62ECA">
        <w:rPr>
          <w:highlight w:val="yellow"/>
          <w:lang w:val="en-US" w:eastAsia="de-DE"/>
        </w:rPr>
        <w:t>: Faults in the consensus mechanism can lead to forks, where multiple versions of the ledger coexist, or network halts, potentially destabilizing the network and reducing trust among participants.</w:t>
      </w:r>
    </w:p>
    <w:p w14:paraId="45FF433A" w14:textId="77777777" w:rsidR="00CD48B4" w:rsidRPr="00B62ECA" w:rsidRDefault="00CD48B4" w:rsidP="00CD48B4">
      <w:pPr>
        <w:pStyle w:val="Eingezogen"/>
        <w:rPr>
          <w:highlight w:val="yellow"/>
          <w:lang w:val="en-US" w:eastAsia="de-DE"/>
        </w:rPr>
      </w:pPr>
      <w:r w:rsidRPr="00B62ECA">
        <w:rPr>
          <w:b/>
          <w:bCs/>
          <w:highlight w:val="yellow"/>
          <w:lang w:val="en-US" w:eastAsia="de-DE"/>
        </w:rPr>
        <w:t>Bugs in the Blockchain’s Core Code</w:t>
      </w:r>
      <w:r w:rsidRPr="00B62ECA">
        <w:rPr>
          <w:highlight w:val="yellow"/>
          <w:lang w:val="en-US" w:eastAsia="de-DE"/>
        </w:rPr>
        <w:t>: Even with thorough testing, there is always a risk that unknown bugs may exist in a blockchain protocol, which could be exploited to disrupt network operations or manipulate account balances. Continuous code review, audit trails, and having a bug bounty program are essential to identify and rectify such vulnerabilities promptly.</w:t>
      </w:r>
    </w:p>
    <w:p w14:paraId="6CC2EEC2" w14:textId="77777777" w:rsidR="00CD48B4" w:rsidRPr="00B62ECA" w:rsidRDefault="00CD48B4" w:rsidP="00CD48B4">
      <w:pPr>
        <w:pStyle w:val="Eingezogen"/>
        <w:rPr>
          <w:highlight w:val="yellow"/>
          <w:lang w:val="en-US" w:eastAsia="de-DE"/>
        </w:rPr>
      </w:pPr>
      <w:r w:rsidRPr="00B62ECA">
        <w:rPr>
          <w:b/>
          <w:bCs/>
          <w:highlight w:val="yellow"/>
          <w:lang w:val="en-US" w:eastAsia="de-DE"/>
        </w:rPr>
        <w:t>Smart Contract Security Risk</w:t>
      </w:r>
      <w:r w:rsidRPr="00B62ECA">
        <w:rPr>
          <w:highlight w:val="yellow"/>
          <w:lang w:val="en-US" w:eastAsia="de-DE"/>
        </w:rPr>
        <w:t>: Smart contracts are code running on a blockchain, executing the programmed functions automatically if the defined conditions are fulfilled. Bugs or vulnerabilities in smart contract code can expose blockchain networks to potential hacks and exploits. Any flaw in the code can lead to unintended consequences, such as the loss of crypto-assets or unauthorized access to sensitive data.</w:t>
      </w:r>
    </w:p>
    <w:p w14:paraId="0D4E732E" w14:textId="77777777" w:rsidR="00CD48B4" w:rsidRPr="00B62ECA" w:rsidRDefault="00CD48B4" w:rsidP="00CD48B4">
      <w:pPr>
        <w:pStyle w:val="Eingezogen"/>
        <w:rPr>
          <w:highlight w:val="yellow"/>
          <w:lang w:val="en-US" w:eastAsia="de-DE"/>
        </w:rPr>
      </w:pPr>
      <w:r w:rsidRPr="00B62ECA">
        <w:rPr>
          <w:b/>
          <w:bCs/>
          <w:highlight w:val="yellow"/>
          <w:lang w:val="en-US" w:eastAsia="de-DE"/>
        </w:rPr>
        <w:t>Dependency on Underlying Technology</w:t>
      </w:r>
      <w:r w:rsidRPr="00B62ECA">
        <w:rPr>
          <w:highlight w:val="yellow"/>
          <w:lang w:val="en-US" w:eastAsia="de-DE"/>
        </w:rPr>
        <w:t>: Blockchain technology relies on underlying infrastructures, such as specific hardware or network connectivity, which may themselves be vulnerable to attacks, outages, or other interferences.</w:t>
      </w:r>
    </w:p>
    <w:p w14:paraId="15A55201" w14:textId="77777777" w:rsidR="00CD48B4" w:rsidRPr="00B62ECA" w:rsidRDefault="00CD48B4" w:rsidP="00CD48B4">
      <w:pPr>
        <w:pStyle w:val="Eingezogen"/>
        <w:rPr>
          <w:highlight w:val="yellow"/>
          <w:lang w:val="en-US" w:eastAsia="de-DE"/>
        </w:rPr>
      </w:pPr>
      <w:r w:rsidRPr="00B62ECA">
        <w:rPr>
          <w:b/>
          <w:bCs/>
          <w:highlight w:val="yellow"/>
          <w:lang w:val="en-US" w:eastAsia="de-DE"/>
        </w:rPr>
        <w:t>Risk of Technological Disruption</w:t>
      </w:r>
      <w:r w:rsidRPr="00B62ECA">
        <w:rPr>
          <w:highlight w:val="yellow"/>
          <w:lang w:val="en-US" w:eastAsia="de-DE"/>
        </w:rPr>
        <w:t xml:space="preserve">: Technological advancements or the emergence of new technology could impact blockchain systems, or components used in it, by making them insecure </w:t>
      </w:r>
      <w:r w:rsidRPr="00B62ECA">
        <w:rPr>
          <w:highlight w:val="yellow"/>
          <w:lang w:val="en-US" w:eastAsia="de-DE"/>
        </w:rPr>
        <w:lastRenderedPageBreak/>
        <w:t>or obsolete (e.g. quantum computing breaking encryption paradigms). This could lead to theft or loss of crypto-assets or compromise data integrity on the network.</w:t>
      </w:r>
    </w:p>
    <w:p w14:paraId="02479CE0" w14:textId="77777777" w:rsidR="00CD48B4" w:rsidRPr="00B62ECA" w:rsidRDefault="00CD48B4" w:rsidP="00CD48B4">
      <w:pPr>
        <w:pStyle w:val="Eingezogen"/>
        <w:rPr>
          <w:highlight w:val="yellow"/>
          <w:lang w:val="en-US" w:eastAsia="de-DE"/>
        </w:rPr>
      </w:pPr>
      <w:r w:rsidRPr="00B62ECA">
        <w:rPr>
          <w:b/>
          <w:bCs/>
          <w:highlight w:val="yellow"/>
          <w:lang w:val="en-US" w:eastAsia="de-DE"/>
        </w:rPr>
        <w:t>Governance Risk</w:t>
      </w:r>
      <w:r w:rsidRPr="00B62ECA">
        <w:rPr>
          <w:highlight w:val="yellow"/>
          <w:lang w:val="en-US" w:eastAsia="de-DE"/>
        </w:rPr>
        <w:t>: Governance in blockchain technology encompasses the mechanisms for making decisions about network changes and protocol upgrades. Faulty governance models can lead to ineffective decision-making, slow responses to issues, and potential network forks, undermining stability and integrity. Moreover, there is a risk of disproportionate influence by a group of stakeholders, leading to centralized power and decisions that may not align with the broader public’s interests.</w:t>
      </w:r>
    </w:p>
    <w:p w14:paraId="1059ECCF" w14:textId="77777777" w:rsidR="00CD48B4" w:rsidRPr="00B62ECA" w:rsidRDefault="00CD48B4" w:rsidP="00CD48B4">
      <w:pPr>
        <w:pStyle w:val="Eingezogen"/>
        <w:rPr>
          <w:highlight w:val="yellow"/>
          <w:lang w:val="en-US" w:eastAsia="de-DE"/>
        </w:rPr>
      </w:pPr>
      <w:r w:rsidRPr="00B62ECA">
        <w:rPr>
          <w:b/>
          <w:bCs/>
          <w:highlight w:val="yellow"/>
          <w:lang w:val="en-US" w:eastAsia="de-DE"/>
        </w:rPr>
        <w:t>Anonymity and Privacy Risk</w:t>
      </w:r>
      <w:r w:rsidRPr="00B62ECA">
        <w:rPr>
          <w:highlight w:val="yellow"/>
          <w:lang w:val="en-US" w:eastAsia="de-DE"/>
        </w:rPr>
        <w:t>: The inherent transparency and immutability of blockchain technology can pose risks to user anonymity and privacy. Since all transactions are recorded on a public ledger, there is potential for sensitive data to be exposed. The possibility for the public to link certain transactions to a specific address might expose it to phishing attacks, fraud, or other malicious activities.</w:t>
      </w:r>
    </w:p>
    <w:p w14:paraId="64DE73DA" w14:textId="77777777" w:rsidR="00CD48B4" w:rsidRPr="00B62ECA" w:rsidRDefault="00CD48B4" w:rsidP="00CD48B4">
      <w:pPr>
        <w:pStyle w:val="Eingezogen"/>
        <w:rPr>
          <w:highlight w:val="yellow"/>
          <w:lang w:val="en-US" w:eastAsia="de-DE"/>
        </w:rPr>
      </w:pPr>
      <w:r w:rsidRPr="00B62ECA">
        <w:rPr>
          <w:b/>
          <w:bCs/>
          <w:highlight w:val="yellow"/>
          <w:lang w:val="en-US" w:eastAsia="de-DE"/>
        </w:rPr>
        <w:t>Data Corruption</w:t>
      </w:r>
      <w:r w:rsidRPr="00B62ECA">
        <w:rPr>
          <w:highlight w:val="yellow"/>
          <w:lang w:val="en-US" w:eastAsia="de-DE"/>
        </w:rPr>
        <w:t>: Corruption of blockchain data, whether through software bugs, human error, or malicious tampering, can undermine the reliability and accuracy of the system.</w:t>
      </w:r>
    </w:p>
    <w:p w14:paraId="7920CD34" w14:textId="208955D3" w:rsidR="00CD48B4" w:rsidRDefault="00CD48B4" w:rsidP="00B62ECA">
      <w:pPr>
        <w:pStyle w:val="Eingezogen"/>
        <w:rPr>
          <w:i/>
          <w:iCs/>
          <w:lang w:val="en-US" w:eastAsia="de-DE"/>
        </w:rPr>
      </w:pPr>
      <w:r w:rsidRPr="00B62ECA">
        <w:rPr>
          <w:b/>
          <w:bCs/>
          <w:highlight w:val="yellow"/>
          <w:lang w:val="en-US" w:eastAsia="de-DE"/>
        </w:rPr>
        <w:t>Third-Party Risks</w:t>
      </w:r>
      <w:r w:rsidRPr="00B62ECA">
        <w:rPr>
          <w:highlight w:val="yellow"/>
          <w:lang w:val="en-US" w:eastAsia="de-DE"/>
        </w:rPr>
        <w:t>: Crypto-assets often rely on third-party services such as exchanges and wallet providers for trading and storage. These platforms can be susceptible to security breaches, operational failures, and regulatory non-compliance, which can lead to the loss or theft of crypto-assets.</w:t>
      </w:r>
      <w:r w:rsidR="00B62ECA">
        <w:rPr>
          <w:lang w:val="en-US" w:eastAsia="de-DE"/>
        </w:rPr>
        <w:t>]</w:t>
      </w:r>
    </w:p>
    <w:p w14:paraId="7A6D352E" w14:textId="46C2AB8E" w:rsidR="00CD48B4" w:rsidRPr="001539AD" w:rsidRDefault="00B62ECA" w:rsidP="00B62ECA">
      <w:pPr>
        <w:pStyle w:val="Heading2"/>
        <w:numPr>
          <w:ilvl w:val="0"/>
          <w:numId w:val="0"/>
        </w:numPr>
        <w:ind w:left="680" w:hanging="680"/>
        <w:rPr>
          <w:lang w:val="en-US"/>
        </w:rPr>
      </w:pPr>
      <w:bookmarkStart w:id="8" w:name="_Toc181965049"/>
      <w:r>
        <w:rPr>
          <w:lang w:val="en-US"/>
        </w:rPr>
        <w:t>I.6</w:t>
      </w:r>
      <w:r>
        <w:rPr>
          <w:lang w:val="en-US"/>
        </w:rPr>
        <w:tab/>
      </w:r>
      <w:r w:rsidR="00CD48B4" w:rsidRPr="001539AD">
        <w:rPr>
          <w:lang w:val="en-US"/>
        </w:rPr>
        <w:t>Mitigation Measures</w:t>
      </w:r>
      <w:bookmarkEnd w:id="8"/>
    </w:p>
    <w:p w14:paraId="4A9E1820" w14:textId="77777777" w:rsidR="00CD48B4" w:rsidRDefault="00CD48B4" w:rsidP="00CD48B4">
      <w:pPr>
        <w:pStyle w:val="Eingezogen"/>
        <w:rPr>
          <w:i/>
          <w:iCs/>
          <w:lang w:val="en-US" w:eastAsia="de-DE"/>
        </w:rPr>
      </w:pPr>
      <w:r w:rsidRPr="0058643B">
        <w:rPr>
          <w:i/>
          <w:iCs/>
          <w:lang w:val="en-US" w:eastAsia="de-DE"/>
        </w:rPr>
        <w:t>Mitigation measures of the risks associated with the technology, if any.</w:t>
      </w:r>
    </w:p>
    <w:p w14:paraId="084322D0" w14:textId="77777777" w:rsidR="00B62ECA" w:rsidRDefault="00B62ECA" w:rsidP="00B62ECA">
      <w:pPr>
        <w:pStyle w:val="Eingezogen"/>
        <w:rPr>
          <w:lang w:val="en-US"/>
        </w:rPr>
      </w:pPr>
      <w:r w:rsidRPr="00C02C35">
        <w:rPr>
          <w:lang w:val="en-US"/>
        </w:rPr>
        <w:t>[</w:t>
      </w:r>
      <w:r w:rsidRPr="00C02C35">
        <w:rPr>
          <w:highlight w:val="yellow"/>
          <w:lang w:val="en-US"/>
        </w:rPr>
        <w:t>Free alphanumerical text</w:t>
      </w:r>
      <w:r w:rsidRPr="00C02C35">
        <w:rPr>
          <w:lang w:val="en-US"/>
        </w:rPr>
        <w:t>]</w:t>
      </w:r>
    </w:p>
    <w:p w14:paraId="64333B65" w14:textId="71F60306" w:rsidR="00AD4F3F" w:rsidRPr="00892097" w:rsidDel="00AD4F3F" w:rsidRDefault="005F06BE" w:rsidP="00AD4F3F">
      <w:pPr>
        <w:spacing w:before="0" w:after="160" w:line="259" w:lineRule="auto"/>
        <w:jc w:val="left"/>
        <w:rPr>
          <w:rFonts w:eastAsia="Times New Roman" w:cs="Times"/>
          <w:b/>
          <w:bCs/>
          <w:spacing w:val="0"/>
          <w:szCs w:val="24"/>
          <w:lang w:val="en-US" w:eastAsia="de-DE"/>
        </w:rPr>
      </w:pPr>
      <w:r w:rsidRPr="00892097">
        <w:rPr>
          <w:lang w:val="en-US"/>
        </w:rPr>
        <w:br w:type="page"/>
      </w:r>
    </w:p>
    <w:p w14:paraId="6217F660" w14:textId="071AD196" w:rsidR="00490F71" w:rsidRPr="001539AD" w:rsidRDefault="00B62ECA" w:rsidP="003F62B8">
      <w:pPr>
        <w:pStyle w:val="Heading1"/>
      </w:pPr>
      <w:bookmarkStart w:id="9" w:name="_Toc181965050"/>
      <w:r w:rsidRPr="00B62ECA">
        <w:lastRenderedPageBreak/>
        <w:t>Part A - Information about the offeror or the person seeking admission to trading</w:t>
      </w:r>
      <w:bookmarkEnd w:id="9"/>
    </w:p>
    <w:p w14:paraId="3F6E9E25" w14:textId="77777777" w:rsidR="004433B5" w:rsidRDefault="00D522B9" w:rsidP="00D522B9">
      <w:pPr>
        <w:pStyle w:val="Heading2"/>
        <w:rPr>
          <w:lang w:val="en-US"/>
        </w:rPr>
      </w:pPr>
      <w:bookmarkStart w:id="10" w:name="_Toc181965051"/>
      <w:r w:rsidRPr="001539AD">
        <w:rPr>
          <w:lang w:val="en-US"/>
        </w:rPr>
        <w:t>Name</w:t>
      </w:r>
      <w:bookmarkEnd w:id="10"/>
    </w:p>
    <w:p w14:paraId="171472F9" w14:textId="1383FB86" w:rsidR="00E14678" w:rsidRDefault="00CF14FF" w:rsidP="009C3D63">
      <w:pPr>
        <w:pStyle w:val="Eingezogen"/>
        <w:rPr>
          <w:i/>
          <w:iCs/>
          <w:lang w:val="en-US" w:eastAsia="de-DE"/>
        </w:rPr>
      </w:pPr>
      <w:r>
        <w:rPr>
          <w:i/>
          <w:iCs/>
          <w:lang w:val="en-US" w:eastAsia="de-DE"/>
        </w:rPr>
        <w:t xml:space="preserve">Name of </w:t>
      </w:r>
      <w:r w:rsidRPr="00CF14FF">
        <w:rPr>
          <w:i/>
          <w:iCs/>
          <w:lang w:val="en-US" w:eastAsia="de-DE"/>
        </w:rPr>
        <w:t>the offeror or the person seeking admission to trading</w:t>
      </w:r>
      <w:r w:rsidR="003E40AA">
        <w:rPr>
          <w:i/>
          <w:iCs/>
          <w:lang w:val="en-US" w:eastAsia="de-DE"/>
        </w:rPr>
        <w:t xml:space="preserve"> (</w:t>
      </w:r>
      <w:r w:rsidR="004A2301">
        <w:rPr>
          <w:i/>
          <w:iCs/>
          <w:lang w:val="en-US" w:eastAsia="de-DE"/>
        </w:rPr>
        <w:t xml:space="preserve">e.g., </w:t>
      </w:r>
      <w:r w:rsidR="003E40AA">
        <w:rPr>
          <w:i/>
          <w:iCs/>
          <w:lang w:val="en-US" w:eastAsia="de-DE"/>
        </w:rPr>
        <w:t>as shown in the commercial register)</w:t>
      </w:r>
      <w:r>
        <w:rPr>
          <w:i/>
          <w:iCs/>
          <w:lang w:val="en-US" w:eastAsia="de-DE"/>
        </w:rPr>
        <w:t>.</w:t>
      </w:r>
    </w:p>
    <w:p w14:paraId="6C5D4CFD" w14:textId="53604381" w:rsidR="00B62ECA" w:rsidRPr="009974C4" w:rsidRDefault="00B62ECA" w:rsidP="009C3D63">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88900B5" w14:textId="7B634CAC" w:rsidR="004433B5" w:rsidRDefault="00D522B9" w:rsidP="00D522B9">
      <w:pPr>
        <w:pStyle w:val="Heading2"/>
        <w:rPr>
          <w:lang w:val="en-US"/>
        </w:rPr>
      </w:pPr>
      <w:bookmarkStart w:id="11" w:name="_Toc181965052"/>
      <w:r w:rsidRPr="001539AD">
        <w:rPr>
          <w:lang w:val="en-US"/>
        </w:rPr>
        <w:t xml:space="preserve">Legal </w:t>
      </w:r>
      <w:r w:rsidR="005F1D1B">
        <w:rPr>
          <w:lang w:val="en-US"/>
        </w:rPr>
        <w:t>F</w:t>
      </w:r>
      <w:r w:rsidRPr="001539AD">
        <w:rPr>
          <w:lang w:val="en-US"/>
        </w:rPr>
        <w:t>orm</w:t>
      </w:r>
      <w:bookmarkEnd w:id="11"/>
    </w:p>
    <w:p w14:paraId="5E06846C" w14:textId="0C1EB365" w:rsidR="00E14678" w:rsidRDefault="00E14678" w:rsidP="009C3D63">
      <w:pPr>
        <w:pStyle w:val="Eingezogen"/>
        <w:rPr>
          <w:i/>
          <w:iCs/>
          <w:lang w:val="en-US" w:eastAsia="de-DE"/>
        </w:rPr>
      </w:pPr>
      <w:r w:rsidRPr="009974C4">
        <w:rPr>
          <w:i/>
          <w:iCs/>
          <w:lang w:val="en-US" w:eastAsia="de-DE"/>
        </w:rPr>
        <w:t>Legal form</w:t>
      </w:r>
      <w:r w:rsidR="009974C4">
        <w:rPr>
          <w:i/>
          <w:iCs/>
          <w:lang w:val="en-US" w:eastAsia="de-DE"/>
        </w:rPr>
        <w:t xml:space="preserve"> </w:t>
      </w:r>
      <w:r w:rsidR="009974C4" w:rsidRPr="009974C4">
        <w:rPr>
          <w:i/>
          <w:iCs/>
          <w:lang w:val="en-US" w:eastAsia="de-DE"/>
        </w:rPr>
        <w:t>of the offeror or the person seeking admission to trading</w:t>
      </w:r>
      <w:r w:rsidR="00534807">
        <w:rPr>
          <w:i/>
          <w:iCs/>
          <w:lang w:val="en-US" w:eastAsia="de-DE"/>
        </w:rPr>
        <w:t xml:space="preserve"> (</w:t>
      </w:r>
      <w:r w:rsidR="0084504B">
        <w:rPr>
          <w:i/>
          <w:iCs/>
          <w:lang w:val="en-US" w:eastAsia="de-DE"/>
        </w:rPr>
        <w:t>ISO 20275</w:t>
      </w:r>
      <w:r w:rsidR="0018649F">
        <w:rPr>
          <w:i/>
          <w:iCs/>
          <w:lang w:val="en-US" w:eastAsia="de-DE"/>
        </w:rPr>
        <w:t xml:space="preserve"> Code List</w:t>
      </w:r>
      <w:r w:rsidR="00534807">
        <w:rPr>
          <w:i/>
          <w:iCs/>
          <w:lang w:val="en-US" w:eastAsia="de-DE"/>
        </w:rPr>
        <w:t>)</w:t>
      </w:r>
      <w:r w:rsidR="009974C4">
        <w:rPr>
          <w:i/>
          <w:iCs/>
          <w:lang w:val="en-US" w:eastAsia="de-DE"/>
        </w:rPr>
        <w:t>.</w:t>
      </w:r>
    </w:p>
    <w:p w14:paraId="40D24D64" w14:textId="01FFB857" w:rsidR="00B62ECA" w:rsidRPr="00B62ECA" w:rsidRDefault="00B62ECA" w:rsidP="00B62ECA">
      <w:pPr>
        <w:pStyle w:val="Eingezogen"/>
        <w:rPr>
          <w:lang w:val="en-US" w:eastAsia="de-DE"/>
        </w:rPr>
      </w:pPr>
      <w:r w:rsidRPr="00B62ECA">
        <w:rPr>
          <w:lang w:val="en-US" w:eastAsia="de-DE"/>
        </w:rPr>
        <w:t>[</w:t>
      </w:r>
      <w:r w:rsidRPr="00B62ECA">
        <w:rPr>
          <w:highlight w:val="yellow"/>
          <w:lang w:val="en-US" w:eastAsia="de-DE"/>
        </w:rPr>
        <w:t>Only applicable if an LEI is not provided in field A.6. ISO standard 20275 ‘Financial Services – Entity Legal Forms (ELF)’</w:t>
      </w:r>
      <w:r w:rsidRPr="00B62ECA">
        <w:rPr>
          <w:lang w:val="en-US" w:eastAsia="de-DE"/>
        </w:rPr>
        <w:t>]</w:t>
      </w:r>
    </w:p>
    <w:p w14:paraId="3C19BCF7" w14:textId="1C5DBB00" w:rsidR="004433B5" w:rsidRDefault="00D522B9" w:rsidP="00D522B9">
      <w:pPr>
        <w:pStyle w:val="Heading2"/>
        <w:rPr>
          <w:lang w:val="en-US"/>
        </w:rPr>
      </w:pPr>
      <w:bookmarkStart w:id="12" w:name="_Toc181965053"/>
      <w:r w:rsidRPr="001539AD">
        <w:rPr>
          <w:lang w:val="en-US"/>
        </w:rPr>
        <w:t xml:space="preserve">Registered </w:t>
      </w:r>
      <w:r w:rsidR="005F1D1B">
        <w:rPr>
          <w:lang w:val="en-US"/>
        </w:rPr>
        <w:t>A</w:t>
      </w:r>
      <w:r w:rsidRPr="001539AD">
        <w:rPr>
          <w:lang w:val="en-US"/>
        </w:rPr>
        <w:t>ddress</w:t>
      </w:r>
      <w:bookmarkEnd w:id="12"/>
    </w:p>
    <w:p w14:paraId="1ABB3649" w14:textId="2AADA732" w:rsidR="00CE1F6B" w:rsidRDefault="00CE1F6B" w:rsidP="0075255B">
      <w:pPr>
        <w:pStyle w:val="Eingezogen"/>
        <w:rPr>
          <w:i/>
          <w:iCs/>
          <w:lang w:val="en-US"/>
        </w:rPr>
      </w:pPr>
      <w:r>
        <w:rPr>
          <w:i/>
          <w:iCs/>
          <w:lang w:val="en-US"/>
        </w:rPr>
        <w:t xml:space="preserve">Registered </w:t>
      </w:r>
      <w:r w:rsidR="00FB1427">
        <w:rPr>
          <w:i/>
          <w:iCs/>
          <w:lang w:val="en-US"/>
        </w:rPr>
        <w:t>a</w:t>
      </w:r>
      <w:r>
        <w:rPr>
          <w:i/>
          <w:iCs/>
          <w:lang w:val="en-US"/>
        </w:rPr>
        <w:t>ddress</w:t>
      </w:r>
      <w:r w:rsidRPr="00CE1F6B">
        <w:rPr>
          <w:i/>
          <w:iCs/>
          <w:lang w:val="en-US"/>
        </w:rPr>
        <w:t xml:space="preserve"> of the offeror or the person seeking admission to trading</w:t>
      </w:r>
      <w:r w:rsidR="00FB1427">
        <w:rPr>
          <w:i/>
          <w:iCs/>
          <w:lang w:val="en-US"/>
        </w:rPr>
        <w:t>.</w:t>
      </w:r>
    </w:p>
    <w:p w14:paraId="764BC449" w14:textId="4D138A80" w:rsidR="00E14678" w:rsidRPr="00CE1F6B" w:rsidRDefault="00CE1F6B" w:rsidP="0075255B">
      <w:pPr>
        <w:pStyle w:val="Eingezogen"/>
        <w:rPr>
          <w:lang w:val="en-US"/>
        </w:rPr>
      </w:pPr>
      <w:r w:rsidRPr="00CE1F6B">
        <w:rPr>
          <w:lang w:val="en-US"/>
        </w:rPr>
        <w:t>[</w:t>
      </w:r>
      <w:r w:rsidRPr="00CE1F6B">
        <w:rPr>
          <w:highlight w:val="yellow"/>
          <w:lang w:val="en-US"/>
        </w:rPr>
        <w:t xml:space="preserve">Only applicable if an LEI is not provided in field A.6. Address and country of registration. </w:t>
      </w:r>
      <w:r w:rsidR="00CF3832" w:rsidRPr="00CE1F6B">
        <w:rPr>
          <w:highlight w:val="yellow"/>
          <w:lang w:val="en-US"/>
        </w:rPr>
        <w:t>ISO standard 3166-1 alpha 2 country codes and codes for their subdivisions and Free alphanumerical text</w:t>
      </w:r>
      <w:r w:rsidR="00CF3832" w:rsidRPr="00CE1F6B">
        <w:rPr>
          <w:lang w:val="en-US"/>
        </w:rPr>
        <w:t>.</w:t>
      </w:r>
      <w:r w:rsidRPr="00CE1F6B">
        <w:rPr>
          <w:lang w:val="en-US"/>
        </w:rPr>
        <w:t>]</w:t>
      </w:r>
    </w:p>
    <w:p w14:paraId="5792D1C3" w14:textId="536460E8" w:rsidR="004433B5" w:rsidRDefault="00D522B9" w:rsidP="00D522B9">
      <w:pPr>
        <w:pStyle w:val="Heading2"/>
        <w:rPr>
          <w:lang w:val="en-US"/>
        </w:rPr>
      </w:pPr>
      <w:bookmarkStart w:id="13" w:name="_Toc181965054"/>
      <w:r w:rsidRPr="001539AD">
        <w:rPr>
          <w:lang w:val="en-US"/>
        </w:rPr>
        <w:t xml:space="preserve">Head </w:t>
      </w:r>
      <w:r w:rsidR="005F1D1B">
        <w:rPr>
          <w:lang w:val="en-US"/>
        </w:rPr>
        <w:t>O</w:t>
      </w:r>
      <w:r w:rsidRPr="001539AD">
        <w:rPr>
          <w:lang w:val="en-US"/>
        </w:rPr>
        <w:t>ffice</w:t>
      </w:r>
      <w:bookmarkEnd w:id="13"/>
    </w:p>
    <w:p w14:paraId="12643E63" w14:textId="1FF66466" w:rsidR="00FC48A5" w:rsidRDefault="00FC48A5" w:rsidP="00FC48A5">
      <w:pPr>
        <w:pStyle w:val="Eingezogen"/>
        <w:rPr>
          <w:i/>
          <w:iCs/>
          <w:lang w:val="en-US"/>
        </w:rPr>
      </w:pPr>
      <w:r>
        <w:rPr>
          <w:i/>
          <w:iCs/>
          <w:lang w:val="en-US"/>
        </w:rPr>
        <w:t>Head office</w:t>
      </w:r>
      <w:r w:rsidRPr="00CE1F6B">
        <w:rPr>
          <w:i/>
          <w:iCs/>
          <w:lang w:val="en-US"/>
        </w:rPr>
        <w:t xml:space="preserve"> of the offeror or the person seeking admission to trading</w:t>
      </w:r>
      <w:r w:rsidR="00FB1427">
        <w:rPr>
          <w:i/>
          <w:iCs/>
          <w:lang w:val="en-US"/>
        </w:rPr>
        <w:t>.</w:t>
      </w:r>
    </w:p>
    <w:p w14:paraId="44E61A96" w14:textId="01180AD5" w:rsidR="00E14678" w:rsidRPr="00FC48A5" w:rsidRDefault="00FC48A5" w:rsidP="009C3D63">
      <w:pPr>
        <w:pStyle w:val="Eingezogen"/>
        <w:rPr>
          <w:lang w:val="en-US" w:eastAsia="de-DE"/>
        </w:rPr>
      </w:pPr>
      <w:r w:rsidRPr="00FC48A5">
        <w:rPr>
          <w:lang w:val="en-US"/>
        </w:rPr>
        <w:t>[</w:t>
      </w:r>
      <w:r w:rsidRPr="00FC48A5">
        <w:rPr>
          <w:highlight w:val="yellow"/>
          <w:lang w:val="en-US"/>
        </w:rPr>
        <w:t xml:space="preserve">Only applicable if an LEI is not provided in field A.6. Address and country of the Head office, where different than registered address. </w:t>
      </w:r>
      <w:r w:rsidR="00CF3832" w:rsidRPr="00FC48A5">
        <w:rPr>
          <w:highlight w:val="yellow"/>
          <w:lang w:val="en-US"/>
        </w:rPr>
        <w:t>ISO standard 3166-1 alpha 2 country codes and codes for their subdivisions and Free alphanumerical text.</w:t>
      </w:r>
      <w:r w:rsidRPr="00FC48A5">
        <w:rPr>
          <w:lang w:val="en-US"/>
        </w:rPr>
        <w:t>]</w:t>
      </w:r>
    </w:p>
    <w:p w14:paraId="68B7DF12" w14:textId="51D901DB" w:rsidR="00D522B9" w:rsidRPr="001539AD" w:rsidRDefault="00D522B9" w:rsidP="00D522B9">
      <w:pPr>
        <w:pStyle w:val="Heading2"/>
        <w:rPr>
          <w:lang w:val="en-US"/>
        </w:rPr>
      </w:pPr>
      <w:bookmarkStart w:id="14" w:name="_Toc181965055"/>
      <w:r w:rsidRPr="001539AD">
        <w:rPr>
          <w:lang w:val="en-US"/>
        </w:rPr>
        <w:t>Registration Date</w:t>
      </w:r>
      <w:bookmarkEnd w:id="14"/>
    </w:p>
    <w:p w14:paraId="372416FB" w14:textId="4CE69379" w:rsidR="00E14678" w:rsidRDefault="00E14678" w:rsidP="009C3D63">
      <w:pPr>
        <w:pStyle w:val="Eingezogen"/>
        <w:rPr>
          <w:i/>
          <w:iCs/>
          <w:lang w:val="en-US" w:eastAsia="de-DE"/>
        </w:rPr>
      </w:pPr>
      <w:r w:rsidRPr="009974C4">
        <w:rPr>
          <w:i/>
          <w:iCs/>
          <w:lang w:val="en-US" w:eastAsia="de-DE"/>
        </w:rPr>
        <w:t>Date of the registration</w:t>
      </w:r>
      <w:r w:rsidR="0018649F">
        <w:rPr>
          <w:i/>
          <w:iCs/>
          <w:lang w:val="en-US" w:eastAsia="de-DE"/>
        </w:rPr>
        <w:t xml:space="preserve"> (</w:t>
      </w:r>
      <w:r w:rsidR="00FF7BE6">
        <w:rPr>
          <w:i/>
          <w:iCs/>
          <w:lang w:val="en-US" w:eastAsia="de-DE"/>
        </w:rPr>
        <w:t>i.e., incorporation date</w:t>
      </w:r>
      <w:r w:rsidR="0018649F">
        <w:rPr>
          <w:i/>
          <w:iCs/>
          <w:lang w:val="en-US" w:eastAsia="de-DE"/>
        </w:rPr>
        <w:t>)</w:t>
      </w:r>
      <w:r w:rsidR="00DA0358" w:rsidRPr="009974C4">
        <w:rPr>
          <w:i/>
          <w:iCs/>
          <w:lang w:val="en-US" w:eastAsia="de-DE"/>
        </w:rPr>
        <w:t>.</w:t>
      </w:r>
    </w:p>
    <w:p w14:paraId="7E2AB46A" w14:textId="77777777" w:rsidR="00A261E3" w:rsidRPr="00A261E3" w:rsidRDefault="00A261E3" w:rsidP="00A261E3">
      <w:pPr>
        <w:pStyle w:val="Eingezogen"/>
        <w:rPr>
          <w:lang w:val="en-US" w:eastAsia="de-DE"/>
        </w:rPr>
      </w:pPr>
      <w:r w:rsidRPr="00A261E3">
        <w:rPr>
          <w:highlight w:val="yellow"/>
          <w:lang w:val="en-US" w:eastAsia="de-DE"/>
        </w:rPr>
        <w:t>[ISO 8601 date format (YYYY-MM-DD)]</w:t>
      </w:r>
    </w:p>
    <w:p w14:paraId="4DF384C7" w14:textId="77777777" w:rsidR="004433B5" w:rsidRDefault="00D522B9" w:rsidP="00D522B9">
      <w:pPr>
        <w:pStyle w:val="Heading2"/>
        <w:rPr>
          <w:lang w:val="en-US"/>
        </w:rPr>
      </w:pPr>
      <w:bookmarkStart w:id="15" w:name="_Toc181965056"/>
      <w:r w:rsidRPr="001539AD">
        <w:rPr>
          <w:lang w:val="en-US"/>
        </w:rPr>
        <w:t xml:space="preserve">Legal </w:t>
      </w:r>
      <w:r w:rsidR="00DA0358" w:rsidRPr="001539AD">
        <w:rPr>
          <w:lang w:val="en-US"/>
        </w:rPr>
        <w:t>E</w:t>
      </w:r>
      <w:r w:rsidRPr="001539AD">
        <w:rPr>
          <w:lang w:val="en-US"/>
        </w:rPr>
        <w:t xml:space="preserve">ntity </w:t>
      </w:r>
      <w:r w:rsidR="00DA0358" w:rsidRPr="001539AD">
        <w:rPr>
          <w:lang w:val="en-US"/>
        </w:rPr>
        <w:t>I</w:t>
      </w:r>
      <w:r w:rsidRPr="001539AD">
        <w:rPr>
          <w:lang w:val="en-US"/>
        </w:rPr>
        <w:t>dentifier</w:t>
      </w:r>
      <w:bookmarkEnd w:id="15"/>
    </w:p>
    <w:p w14:paraId="4664CEB7" w14:textId="2C52361C" w:rsidR="0011038B" w:rsidRDefault="0011038B" w:rsidP="0011038B">
      <w:pPr>
        <w:pStyle w:val="Eingezogen"/>
        <w:rPr>
          <w:i/>
          <w:iCs/>
          <w:lang w:val="en-US" w:eastAsia="de-DE"/>
        </w:rPr>
      </w:pPr>
      <w:r w:rsidRPr="0011038B">
        <w:rPr>
          <w:i/>
          <w:iCs/>
          <w:lang w:val="en-US" w:eastAsia="de-DE"/>
        </w:rPr>
        <w:t xml:space="preserve">Legal entity identifier </w:t>
      </w:r>
      <w:r>
        <w:rPr>
          <w:i/>
          <w:iCs/>
          <w:lang w:val="en-US" w:eastAsia="de-DE"/>
        </w:rPr>
        <w:t>(LEI)</w:t>
      </w:r>
      <w:r w:rsidR="008A337F">
        <w:rPr>
          <w:i/>
          <w:iCs/>
          <w:lang w:val="en-US" w:eastAsia="de-DE"/>
        </w:rPr>
        <w:t xml:space="preserve"> </w:t>
      </w:r>
      <w:r w:rsidRPr="0011038B">
        <w:rPr>
          <w:i/>
          <w:iCs/>
          <w:lang w:val="en-US" w:eastAsia="de-DE"/>
        </w:rPr>
        <w:t>of the offeror or</w:t>
      </w:r>
      <w:r>
        <w:rPr>
          <w:i/>
          <w:iCs/>
          <w:lang w:val="en-US" w:eastAsia="de-DE"/>
        </w:rPr>
        <w:t xml:space="preserve"> </w:t>
      </w:r>
      <w:r w:rsidRPr="0011038B">
        <w:rPr>
          <w:i/>
          <w:iCs/>
          <w:lang w:val="en-US" w:eastAsia="de-DE"/>
        </w:rPr>
        <w:t>person seeking admission to trading</w:t>
      </w:r>
      <w:r>
        <w:rPr>
          <w:i/>
          <w:iCs/>
          <w:lang w:val="en-US" w:eastAsia="de-DE"/>
        </w:rPr>
        <w:t>.</w:t>
      </w:r>
    </w:p>
    <w:p w14:paraId="77A85182" w14:textId="7C332B07" w:rsidR="00E14678" w:rsidRPr="0011038B" w:rsidRDefault="0011038B" w:rsidP="0011038B">
      <w:pPr>
        <w:pStyle w:val="Eingezogen"/>
        <w:rPr>
          <w:lang w:val="en-US" w:eastAsia="de-DE"/>
        </w:rPr>
      </w:pPr>
      <w:r w:rsidRPr="0011038B">
        <w:rPr>
          <w:highlight w:val="yellow"/>
          <w:lang w:val="en-US" w:eastAsia="de-DE"/>
        </w:rPr>
        <w:t>[LEI</w:t>
      </w:r>
      <w:r w:rsidR="00E14678" w:rsidRPr="0011038B">
        <w:rPr>
          <w:highlight w:val="yellow"/>
          <w:lang w:val="en-US" w:eastAsia="de-DE"/>
        </w:rPr>
        <w:t xml:space="preserve"> as defined in ISO 17442</w:t>
      </w:r>
      <w:r w:rsidRPr="0011038B">
        <w:rPr>
          <w:highlight w:val="yellow"/>
          <w:lang w:val="en-US" w:eastAsia="de-DE"/>
        </w:rPr>
        <w:t xml:space="preserve"> or equivalent identifier as specified in Article 14 of [RTS on record keeping]. </w:t>
      </w:r>
      <w:r w:rsidR="001D3CC0" w:rsidRPr="0011038B">
        <w:rPr>
          <w:highlight w:val="yellow"/>
          <w:lang w:val="en-US" w:eastAsia="de-DE"/>
        </w:rPr>
        <w:t xml:space="preserve">LEI can be obtained </w:t>
      </w:r>
      <w:r w:rsidR="00367B6D" w:rsidRPr="0011038B">
        <w:rPr>
          <w:highlight w:val="yellow"/>
          <w:lang w:val="en-US" w:eastAsia="de-DE"/>
        </w:rPr>
        <w:t xml:space="preserve">through national </w:t>
      </w:r>
      <w:r w:rsidR="008575D4" w:rsidRPr="0011038B">
        <w:rPr>
          <w:highlight w:val="yellow"/>
          <w:lang w:val="en-US" w:eastAsia="de-DE"/>
        </w:rPr>
        <w:t xml:space="preserve">(e.g. for Switzerland </w:t>
      </w:r>
      <w:hyperlink r:id="rId10" w:history="1">
        <w:r w:rsidR="008575D4" w:rsidRPr="0011038B">
          <w:rPr>
            <w:rStyle w:val="Hyperlink"/>
            <w:highlight w:val="yellow"/>
            <w:lang w:val="en-US" w:eastAsia="de-DE"/>
          </w:rPr>
          <w:t>https://schweiz-lei.ch</w:t>
        </w:r>
      </w:hyperlink>
      <w:r w:rsidR="008575D4" w:rsidRPr="0011038B">
        <w:rPr>
          <w:highlight w:val="yellow"/>
          <w:lang w:val="en-US" w:eastAsia="de-DE"/>
        </w:rPr>
        <w:t>) or</w:t>
      </w:r>
      <w:r w:rsidR="00367B6D" w:rsidRPr="0011038B">
        <w:rPr>
          <w:highlight w:val="yellow"/>
          <w:lang w:val="en-US" w:eastAsia="de-DE"/>
        </w:rPr>
        <w:t xml:space="preserve"> international agencies (e.g. </w:t>
      </w:r>
      <w:hyperlink r:id="rId11" w:history="1">
        <w:r w:rsidR="008575D4" w:rsidRPr="0011038B">
          <w:rPr>
            <w:rStyle w:val="Hyperlink"/>
            <w:highlight w:val="yellow"/>
            <w:lang w:val="en-US" w:eastAsia="de-DE"/>
          </w:rPr>
          <w:t>https://www.wm-leiportal.org/en</w:t>
        </w:r>
      </w:hyperlink>
      <w:r w:rsidR="008575D4" w:rsidRPr="0011038B">
        <w:rPr>
          <w:highlight w:val="yellow"/>
          <w:lang w:val="en-US" w:eastAsia="de-DE"/>
        </w:rPr>
        <w:t xml:space="preserve"> </w:t>
      </w:r>
      <w:r w:rsidR="00367B6D" w:rsidRPr="0011038B">
        <w:rPr>
          <w:highlight w:val="yellow"/>
          <w:lang w:val="en-US" w:eastAsia="de-DE"/>
        </w:rPr>
        <w:t>)</w:t>
      </w:r>
      <w:r w:rsidR="00B46691" w:rsidRPr="0011038B">
        <w:rPr>
          <w:highlight w:val="yellow"/>
          <w:lang w:val="en-US" w:eastAsia="de-DE"/>
        </w:rPr>
        <w:t>.</w:t>
      </w:r>
      <w:r w:rsidRPr="0011038B">
        <w:rPr>
          <w:highlight w:val="yellow"/>
          <w:lang w:val="en-US" w:eastAsia="de-DE"/>
        </w:rPr>
        <w:t>]</w:t>
      </w:r>
    </w:p>
    <w:p w14:paraId="4A1CAEDD" w14:textId="77777777" w:rsidR="004433B5" w:rsidRDefault="00D522B9" w:rsidP="00D522B9">
      <w:pPr>
        <w:pStyle w:val="Heading2"/>
        <w:rPr>
          <w:lang w:val="en-US"/>
        </w:rPr>
      </w:pPr>
      <w:bookmarkStart w:id="16" w:name="_Toc181965057"/>
      <w:r w:rsidRPr="001539AD">
        <w:rPr>
          <w:lang w:val="en-US"/>
        </w:rPr>
        <w:t xml:space="preserve">Another </w:t>
      </w:r>
      <w:r w:rsidR="00DA0358" w:rsidRPr="001539AD">
        <w:rPr>
          <w:lang w:val="en-US"/>
        </w:rPr>
        <w:t>I</w:t>
      </w:r>
      <w:r w:rsidRPr="001539AD">
        <w:rPr>
          <w:lang w:val="en-US"/>
        </w:rPr>
        <w:t xml:space="preserve">dentifier </w:t>
      </w:r>
      <w:r w:rsidR="00DA0358" w:rsidRPr="001539AD">
        <w:rPr>
          <w:lang w:val="en-US"/>
        </w:rPr>
        <w:t>R</w:t>
      </w:r>
      <w:r w:rsidRPr="001539AD">
        <w:rPr>
          <w:lang w:val="en-US"/>
        </w:rPr>
        <w:t xml:space="preserve">equired </w:t>
      </w:r>
      <w:r w:rsidR="00DA0358" w:rsidRPr="001539AD">
        <w:rPr>
          <w:lang w:val="en-US"/>
        </w:rPr>
        <w:t>P</w:t>
      </w:r>
      <w:r w:rsidRPr="001539AD">
        <w:rPr>
          <w:lang w:val="en-US"/>
        </w:rPr>
        <w:t xml:space="preserve">ursuant to </w:t>
      </w:r>
      <w:r w:rsidR="00DA0358" w:rsidRPr="001539AD">
        <w:rPr>
          <w:lang w:val="en-US"/>
        </w:rPr>
        <w:t>A</w:t>
      </w:r>
      <w:r w:rsidRPr="001539AD">
        <w:rPr>
          <w:lang w:val="en-US"/>
        </w:rPr>
        <w:t xml:space="preserve">pplicable </w:t>
      </w:r>
      <w:r w:rsidR="00DA0358" w:rsidRPr="001539AD">
        <w:rPr>
          <w:lang w:val="en-US"/>
        </w:rPr>
        <w:t>N</w:t>
      </w:r>
      <w:r w:rsidRPr="001539AD">
        <w:rPr>
          <w:lang w:val="en-US"/>
        </w:rPr>
        <w:t xml:space="preserve">ational </w:t>
      </w:r>
      <w:r w:rsidR="00DA0358" w:rsidRPr="001539AD">
        <w:rPr>
          <w:lang w:val="en-US"/>
        </w:rPr>
        <w:t>L</w:t>
      </w:r>
      <w:r w:rsidRPr="001539AD">
        <w:rPr>
          <w:lang w:val="en-US"/>
        </w:rPr>
        <w:t>aw</w:t>
      </w:r>
      <w:bookmarkEnd w:id="16"/>
    </w:p>
    <w:p w14:paraId="45C64962" w14:textId="2956EFBB" w:rsidR="00E14678" w:rsidRDefault="00E14678" w:rsidP="009C3D63">
      <w:pPr>
        <w:pStyle w:val="Eingezogen"/>
        <w:rPr>
          <w:i/>
          <w:iCs/>
          <w:lang w:val="en-US" w:eastAsia="de-DE"/>
        </w:rPr>
      </w:pPr>
      <w:r w:rsidRPr="009974C4">
        <w:rPr>
          <w:i/>
          <w:iCs/>
          <w:lang w:val="en-US" w:eastAsia="de-DE"/>
        </w:rPr>
        <w:t>National identifier based on the nationality of the offeror or the person seeking admission to trading, if required under the applicable national law</w:t>
      </w:r>
      <w:r w:rsidR="008A337F">
        <w:rPr>
          <w:i/>
          <w:iCs/>
          <w:lang w:val="en-US" w:eastAsia="de-DE"/>
        </w:rPr>
        <w:t>.</w:t>
      </w:r>
    </w:p>
    <w:p w14:paraId="0FFD9780" w14:textId="561262C4" w:rsidR="008A337F" w:rsidRPr="009974C4" w:rsidRDefault="008A337F" w:rsidP="008A337F">
      <w:pPr>
        <w:pStyle w:val="Eingezogen"/>
        <w:rPr>
          <w:i/>
          <w:iCs/>
          <w:lang w:val="en-US" w:eastAsia="de-DE"/>
        </w:rPr>
      </w:pPr>
      <w:r w:rsidRPr="00C02C35">
        <w:rPr>
          <w:lang w:val="en-US"/>
        </w:rPr>
        <w:t>[</w:t>
      </w:r>
      <w:r w:rsidRPr="008A337F">
        <w:rPr>
          <w:highlight w:val="yellow"/>
          <w:lang w:val="en-US"/>
        </w:rPr>
        <w:t xml:space="preserve">This field only applies to entities that are not eligible for a legal entity identifier and for which a national identifier is required under applicable national law. Free </w:t>
      </w:r>
      <w:r w:rsidRPr="00C02C35">
        <w:rPr>
          <w:highlight w:val="yellow"/>
          <w:lang w:val="en-US"/>
        </w:rPr>
        <w:t>alphanumerical text</w:t>
      </w:r>
      <w:r w:rsidRPr="00C02C35">
        <w:rPr>
          <w:lang w:val="en-US"/>
        </w:rPr>
        <w:t>]</w:t>
      </w:r>
    </w:p>
    <w:p w14:paraId="7F07B6D7" w14:textId="77777777" w:rsidR="004433B5" w:rsidRDefault="00D522B9" w:rsidP="00D522B9">
      <w:pPr>
        <w:pStyle w:val="Heading2"/>
        <w:rPr>
          <w:lang w:val="en-US"/>
        </w:rPr>
      </w:pPr>
      <w:bookmarkStart w:id="17" w:name="_Toc181965058"/>
      <w:r w:rsidRPr="001539AD">
        <w:rPr>
          <w:lang w:val="en-US"/>
        </w:rPr>
        <w:t xml:space="preserve">Contact </w:t>
      </w:r>
      <w:r w:rsidR="00DA0358" w:rsidRPr="001539AD">
        <w:rPr>
          <w:lang w:val="en-US"/>
        </w:rPr>
        <w:t>T</w:t>
      </w:r>
      <w:r w:rsidRPr="001539AD">
        <w:rPr>
          <w:lang w:val="en-US"/>
        </w:rPr>
        <w:t xml:space="preserve">elephone </w:t>
      </w:r>
      <w:r w:rsidR="00DA0358" w:rsidRPr="001539AD">
        <w:rPr>
          <w:lang w:val="en-US"/>
        </w:rPr>
        <w:t>N</w:t>
      </w:r>
      <w:r w:rsidRPr="001539AD">
        <w:rPr>
          <w:lang w:val="en-US"/>
        </w:rPr>
        <w:t>umber</w:t>
      </w:r>
      <w:bookmarkEnd w:id="17"/>
    </w:p>
    <w:p w14:paraId="0D3CB660" w14:textId="496D3E9C" w:rsidR="00E14678" w:rsidRDefault="00E14678" w:rsidP="009C3D63">
      <w:pPr>
        <w:pStyle w:val="Eingezogen"/>
        <w:rPr>
          <w:i/>
          <w:iCs/>
          <w:lang w:val="en-US" w:eastAsia="de-DE"/>
        </w:rPr>
      </w:pPr>
      <w:r w:rsidRPr="009974C4">
        <w:rPr>
          <w:i/>
          <w:iCs/>
          <w:lang w:val="en-US" w:eastAsia="de-DE"/>
        </w:rPr>
        <w:t>Contact telephone number of the offeror or the person seeking admission to trading</w:t>
      </w:r>
      <w:r w:rsidR="00DA0358" w:rsidRPr="009974C4">
        <w:rPr>
          <w:i/>
          <w:iCs/>
          <w:lang w:val="en-US" w:eastAsia="de-DE"/>
        </w:rPr>
        <w:t>.</w:t>
      </w:r>
    </w:p>
    <w:p w14:paraId="62036596" w14:textId="77777777" w:rsidR="003D56A7" w:rsidRPr="009974C4" w:rsidRDefault="003D56A7" w:rsidP="003D56A7">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B4D0EE8" w14:textId="77777777" w:rsidR="004433B5" w:rsidRDefault="00D522B9" w:rsidP="00D522B9">
      <w:pPr>
        <w:pStyle w:val="Heading2"/>
        <w:rPr>
          <w:lang w:val="en-US"/>
        </w:rPr>
      </w:pPr>
      <w:bookmarkStart w:id="18" w:name="_Toc181965059"/>
      <w:r w:rsidRPr="001539AD">
        <w:rPr>
          <w:lang w:val="en-US"/>
        </w:rPr>
        <w:t xml:space="preserve">E-mail </w:t>
      </w:r>
      <w:r w:rsidR="00DA0358" w:rsidRPr="001539AD">
        <w:rPr>
          <w:lang w:val="en-US"/>
        </w:rPr>
        <w:t>A</w:t>
      </w:r>
      <w:r w:rsidRPr="001539AD">
        <w:rPr>
          <w:lang w:val="en-US"/>
        </w:rPr>
        <w:t>ddress</w:t>
      </w:r>
      <w:bookmarkEnd w:id="18"/>
    </w:p>
    <w:p w14:paraId="1D00875C" w14:textId="65FE63F1" w:rsidR="00E14678" w:rsidRDefault="00E14678" w:rsidP="009C3D63">
      <w:pPr>
        <w:pStyle w:val="Eingezogen"/>
        <w:rPr>
          <w:i/>
          <w:iCs/>
          <w:lang w:val="en-US" w:eastAsia="de-DE"/>
        </w:rPr>
      </w:pPr>
      <w:r w:rsidRPr="00CF14FF">
        <w:rPr>
          <w:i/>
          <w:iCs/>
          <w:lang w:val="en-US" w:eastAsia="de-DE"/>
        </w:rPr>
        <w:t>E-mail address of the offeror or the person seeking admission to trading</w:t>
      </w:r>
      <w:r w:rsidR="00DA0358" w:rsidRPr="00CF14FF">
        <w:rPr>
          <w:i/>
          <w:iCs/>
          <w:lang w:val="en-US" w:eastAsia="de-DE"/>
        </w:rPr>
        <w:t>.</w:t>
      </w:r>
    </w:p>
    <w:p w14:paraId="2289D27F" w14:textId="77777777" w:rsidR="003D56A7" w:rsidRPr="009974C4" w:rsidRDefault="003D56A7" w:rsidP="003D56A7">
      <w:pPr>
        <w:pStyle w:val="Eingezogen"/>
        <w:rPr>
          <w:i/>
          <w:iCs/>
          <w:lang w:val="en-US" w:eastAsia="de-DE"/>
        </w:rPr>
      </w:pPr>
      <w:r w:rsidRPr="00C02C35">
        <w:rPr>
          <w:lang w:val="en-US"/>
        </w:rPr>
        <w:lastRenderedPageBreak/>
        <w:t>[</w:t>
      </w:r>
      <w:r w:rsidRPr="00C02C35">
        <w:rPr>
          <w:highlight w:val="yellow"/>
          <w:lang w:val="en-US"/>
        </w:rPr>
        <w:t>Free alphanumerical text</w:t>
      </w:r>
      <w:r w:rsidRPr="00C02C35">
        <w:rPr>
          <w:lang w:val="en-US"/>
        </w:rPr>
        <w:t>]</w:t>
      </w:r>
    </w:p>
    <w:p w14:paraId="253711F0" w14:textId="00811CB9" w:rsidR="004433B5" w:rsidRDefault="00D522B9" w:rsidP="00D522B9">
      <w:pPr>
        <w:pStyle w:val="Heading2"/>
        <w:rPr>
          <w:lang w:val="en-US"/>
        </w:rPr>
      </w:pPr>
      <w:bookmarkStart w:id="19" w:name="_Toc181965060"/>
      <w:r w:rsidRPr="001539AD">
        <w:rPr>
          <w:lang w:val="en-US"/>
        </w:rPr>
        <w:t>Response Time</w:t>
      </w:r>
      <w:r w:rsidR="00CF3832">
        <w:rPr>
          <w:lang w:val="en-US"/>
        </w:rPr>
        <w:t xml:space="preserve"> (Days)</w:t>
      </w:r>
      <w:bookmarkEnd w:id="19"/>
    </w:p>
    <w:p w14:paraId="41A3F42C" w14:textId="77777777" w:rsidR="003D56A7" w:rsidRDefault="00E14678" w:rsidP="009C3D63">
      <w:pPr>
        <w:pStyle w:val="Eingezogen"/>
        <w:rPr>
          <w:i/>
          <w:iCs/>
          <w:lang w:val="en-US" w:eastAsia="de-DE"/>
        </w:rPr>
      </w:pPr>
      <w:r w:rsidRPr="00CF14FF">
        <w:rPr>
          <w:i/>
          <w:iCs/>
          <w:lang w:val="en-US" w:eastAsia="de-DE"/>
        </w:rPr>
        <w:t>Period of days within which an investor will receive an answer via that telephone number or e</w:t>
      </w:r>
      <w:r w:rsidR="00602125">
        <w:rPr>
          <w:i/>
          <w:iCs/>
          <w:lang w:val="en-US" w:eastAsia="de-DE"/>
        </w:rPr>
        <w:t>-</w:t>
      </w:r>
      <w:r w:rsidRPr="00CF14FF">
        <w:rPr>
          <w:i/>
          <w:iCs/>
          <w:lang w:val="en-US" w:eastAsia="de-DE"/>
        </w:rPr>
        <w:t>mail address</w:t>
      </w:r>
      <w:r w:rsidR="00DA0358" w:rsidRPr="00CF14FF">
        <w:rPr>
          <w:i/>
          <w:iCs/>
          <w:lang w:val="en-US" w:eastAsia="de-DE"/>
        </w:rPr>
        <w:t>.</w:t>
      </w:r>
    </w:p>
    <w:p w14:paraId="156CD4A0" w14:textId="4B97F064" w:rsidR="00E14678" w:rsidRPr="003D56A7" w:rsidRDefault="003D56A7" w:rsidP="009C3D63">
      <w:pPr>
        <w:pStyle w:val="Eingezogen"/>
        <w:rPr>
          <w:lang w:val="en-US" w:eastAsia="de-DE"/>
        </w:rPr>
      </w:pPr>
      <w:r w:rsidRPr="003D56A7">
        <w:rPr>
          <w:lang w:val="en-US" w:eastAsia="de-DE"/>
        </w:rPr>
        <w:t>[</w:t>
      </w:r>
      <w:r w:rsidRPr="003D56A7">
        <w:rPr>
          <w:highlight w:val="yellow"/>
          <w:lang w:val="en-US" w:eastAsia="de-DE"/>
        </w:rPr>
        <w:t xml:space="preserve">{DURATION} </w:t>
      </w:r>
      <w:r w:rsidR="00CF3832" w:rsidRPr="003D56A7">
        <w:rPr>
          <w:highlight w:val="yellow"/>
          <w:lang w:val="en-US" w:eastAsia="de-DE"/>
        </w:rPr>
        <w:t>3 characters (days), e.g., 030</w:t>
      </w:r>
      <w:r w:rsidRPr="003D56A7">
        <w:rPr>
          <w:lang w:val="en-US" w:eastAsia="de-DE"/>
        </w:rPr>
        <w:t>]</w:t>
      </w:r>
    </w:p>
    <w:p w14:paraId="493A487B" w14:textId="77777777" w:rsidR="004433B5" w:rsidRDefault="00D522B9" w:rsidP="00D522B9">
      <w:pPr>
        <w:pStyle w:val="Heading2"/>
        <w:rPr>
          <w:lang w:val="en-US"/>
        </w:rPr>
      </w:pPr>
      <w:bookmarkStart w:id="20" w:name="_Toc181965061"/>
      <w:r w:rsidRPr="001539AD">
        <w:rPr>
          <w:lang w:val="en-US"/>
        </w:rPr>
        <w:t>Parent Company</w:t>
      </w:r>
      <w:bookmarkEnd w:id="20"/>
    </w:p>
    <w:p w14:paraId="72AD11FB" w14:textId="23CBA045" w:rsidR="00E14678" w:rsidRDefault="00E14678" w:rsidP="009C3D63">
      <w:pPr>
        <w:pStyle w:val="Eingezogen"/>
        <w:rPr>
          <w:i/>
          <w:iCs/>
          <w:lang w:val="en-US" w:eastAsia="de-DE"/>
        </w:rPr>
      </w:pPr>
      <w:r w:rsidRPr="00CF14FF">
        <w:rPr>
          <w:i/>
          <w:iCs/>
          <w:lang w:val="en-US" w:eastAsia="de-DE"/>
        </w:rPr>
        <w:t>Where applicable,</w:t>
      </w:r>
      <w:r w:rsidR="00A93F72" w:rsidRPr="00A93F72">
        <w:rPr>
          <w:i/>
          <w:iCs/>
          <w:lang w:val="en-US" w:eastAsia="de-DE"/>
        </w:rPr>
        <w:t xml:space="preserve"> </w:t>
      </w:r>
      <w:r w:rsidR="00A93F72" w:rsidRPr="00157092">
        <w:rPr>
          <w:i/>
          <w:iCs/>
          <w:lang w:val="en-US" w:eastAsia="de-DE"/>
        </w:rPr>
        <w:t xml:space="preserve">the name of the parent company </w:t>
      </w:r>
      <w:r w:rsidR="00A93F72" w:rsidRPr="00CF14FF">
        <w:rPr>
          <w:i/>
          <w:iCs/>
          <w:lang w:val="en-US" w:eastAsia="de-DE"/>
        </w:rPr>
        <w:t>of the offeror or the person seeking admission to trading</w:t>
      </w:r>
      <w:r w:rsidR="00A93F72" w:rsidRPr="00157092">
        <w:rPr>
          <w:i/>
          <w:iCs/>
          <w:lang w:val="en-US" w:eastAsia="de-DE"/>
        </w:rPr>
        <w:t xml:space="preserve"> and</w:t>
      </w:r>
      <w:r w:rsidR="00A93F72">
        <w:rPr>
          <w:i/>
          <w:iCs/>
          <w:lang w:val="en-US" w:eastAsia="de-DE"/>
        </w:rPr>
        <w:t xml:space="preserve"> its</w:t>
      </w:r>
      <w:r w:rsidR="00A93F72" w:rsidRPr="00157092">
        <w:rPr>
          <w:i/>
          <w:iCs/>
          <w:lang w:val="en-US" w:eastAsia="de-DE"/>
        </w:rPr>
        <w:t xml:space="preserve"> </w:t>
      </w:r>
      <w:r w:rsidR="00A93F72">
        <w:rPr>
          <w:i/>
          <w:iCs/>
          <w:lang w:val="en-US" w:eastAsia="de-DE"/>
        </w:rPr>
        <w:t>l</w:t>
      </w:r>
      <w:r w:rsidR="00A93F72" w:rsidRPr="00157092">
        <w:rPr>
          <w:i/>
          <w:iCs/>
          <w:lang w:val="en-US" w:eastAsia="de-DE"/>
        </w:rPr>
        <w:t>egal entity identifier as defined in ISO 17442 or another identifier required pursuant to applicable national law</w:t>
      </w:r>
      <w:r w:rsidR="00A93F72">
        <w:rPr>
          <w:i/>
          <w:iCs/>
          <w:lang w:val="en-US" w:eastAsia="de-DE"/>
        </w:rPr>
        <w:t xml:space="preserve">. </w:t>
      </w:r>
      <w:r w:rsidR="005571CE">
        <w:rPr>
          <w:i/>
          <w:iCs/>
          <w:lang w:val="en-US" w:eastAsia="de-DE"/>
        </w:rPr>
        <w:t xml:space="preserve">Applies only if the </w:t>
      </w:r>
      <w:r w:rsidR="005571CE" w:rsidRPr="00CF14FF">
        <w:rPr>
          <w:i/>
          <w:iCs/>
          <w:lang w:val="en-US" w:eastAsia="de-DE"/>
        </w:rPr>
        <w:t>offeror or the person seeking admission to trading</w:t>
      </w:r>
      <w:r w:rsidR="005571CE">
        <w:rPr>
          <w:i/>
          <w:iCs/>
          <w:lang w:val="en-US" w:eastAsia="de-DE"/>
        </w:rPr>
        <w:t xml:space="preserve"> is</w:t>
      </w:r>
      <w:r w:rsidR="00936886">
        <w:rPr>
          <w:i/>
          <w:iCs/>
          <w:lang w:val="en-US" w:eastAsia="de-DE"/>
        </w:rPr>
        <w:t xml:space="preserve"> </w:t>
      </w:r>
      <w:r w:rsidR="00430D7A">
        <w:rPr>
          <w:i/>
          <w:iCs/>
          <w:lang w:val="en-US" w:eastAsia="de-DE"/>
        </w:rPr>
        <w:t xml:space="preserve">controlled by another company either through a shareholding of &gt;50% or by other means. </w:t>
      </w:r>
    </w:p>
    <w:p w14:paraId="642AA7B0" w14:textId="6FBD45AA" w:rsidR="00C23F16" w:rsidRPr="00C23F16" w:rsidRDefault="00C23F16" w:rsidP="00C23F16">
      <w:pPr>
        <w:pStyle w:val="Eingezogen"/>
        <w:rPr>
          <w:lang w:val="en-US" w:eastAsia="de-DE"/>
        </w:rPr>
      </w:pPr>
      <w:r w:rsidRPr="00C23F16">
        <w:rPr>
          <w:highlight w:val="yellow"/>
          <w:lang w:val="en-US" w:eastAsia="de-DE"/>
        </w:rPr>
        <w:t xml:space="preserve">[Field to be filled in only if an LEI is not provided in field A.6. Where applicable, the name of the parent company; </w:t>
      </w:r>
      <w:r w:rsidRPr="00C23F16">
        <w:rPr>
          <w:highlight w:val="yellow"/>
          <w:lang w:val="en-US"/>
        </w:rPr>
        <w:t>Free alphanumerical text]</w:t>
      </w:r>
    </w:p>
    <w:p w14:paraId="5B29530B" w14:textId="77777777" w:rsidR="004433B5" w:rsidRDefault="00D522B9" w:rsidP="00D522B9">
      <w:pPr>
        <w:pStyle w:val="Heading2"/>
        <w:rPr>
          <w:lang w:val="en-US"/>
        </w:rPr>
      </w:pPr>
      <w:bookmarkStart w:id="21" w:name="_Toc181965062"/>
      <w:r w:rsidRPr="001539AD">
        <w:rPr>
          <w:lang w:val="en-US"/>
        </w:rPr>
        <w:t xml:space="preserve">Members of the Management </w:t>
      </w:r>
      <w:r w:rsidR="00DA0358" w:rsidRPr="001539AD">
        <w:rPr>
          <w:lang w:val="en-US"/>
        </w:rPr>
        <w:t>B</w:t>
      </w:r>
      <w:r w:rsidRPr="001539AD">
        <w:rPr>
          <w:lang w:val="en-US"/>
        </w:rPr>
        <w:t>ody</w:t>
      </w:r>
      <w:bookmarkEnd w:id="21"/>
    </w:p>
    <w:p w14:paraId="46C545D8" w14:textId="6D2B636C" w:rsidR="00394698" w:rsidRDefault="00394698" w:rsidP="00394698">
      <w:pPr>
        <w:pStyle w:val="Eingezogen"/>
        <w:rPr>
          <w:i/>
          <w:iCs/>
          <w:lang w:val="en-US" w:eastAsia="de-DE"/>
        </w:rPr>
      </w:pPr>
      <w:r w:rsidRPr="00965F4A">
        <w:rPr>
          <w:i/>
          <w:iCs/>
          <w:lang w:val="en-US" w:eastAsia="de-DE"/>
        </w:rPr>
        <w:t>Identity (names or other identifiers),</w:t>
      </w:r>
      <w:r w:rsidRPr="00394698">
        <w:rPr>
          <w:i/>
          <w:iCs/>
          <w:lang w:val="en-US" w:eastAsia="de-DE"/>
        </w:rPr>
        <w:t xml:space="preserve"> business address and</w:t>
      </w:r>
      <w:r>
        <w:rPr>
          <w:i/>
          <w:iCs/>
          <w:lang w:val="en-US" w:eastAsia="de-DE"/>
        </w:rPr>
        <w:t xml:space="preserve"> </w:t>
      </w:r>
      <w:r w:rsidRPr="00394698">
        <w:rPr>
          <w:i/>
          <w:iCs/>
          <w:lang w:val="en-US" w:eastAsia="de-DE"/>
        </w:rPr>
        <w:t>functions of each person that is</w:t>
      </w:r>
      <w:r>
        <w:rPr>
          <w:i/>
          <w:iCs/>
          <w:lang w:val="en-US" w:eastAsia="de-DE"/>
        </w:rPr>
        <w:t xml:space="preserve"> </w:t>
      </w:r>
      <w:r w:rsidRPr="00394698">
        <w:rPr>
          <w:i/>
          <w:iCs/>
          <w:lang w:val="en-US" w:eastAsia="de-DE"/>
        </w:rPr>
        <w:t>member of the management body, as</w:t>
      </w:r>
      <w:r>
        <w:rPr>
          <w:i/>
          <w:iCs/>
          <w:lang w:val="en-US" w:eastAsia="de-DE"/>
        </w:rPr>
        <w:t xml:space="preserve"> </w:t>
      </w:r>
      <w:r w:rsidRPr="00394698">
        <w:rPr>
          <w:i/>
          <w:iCs/>
          <w:lang w:val="en-US" w:eastAsia="de-DE"/>
        </w:rPr>
        <w:t>defined in Article 3(1) point (27) of</w:t>
      </w:r>
      <w:r>
        <w:rPr>
          <w:i/>
          <w:iCs/>
          <w:lang w:val="en-US" w:eastAsia="de-DE"/>
        </w:rPr>
        <w:t xml:space="preserve"> </w:t>
      </w:r>
      <w:r w:rsidRPr="00394698">
        <w:rPr>
          <w:i/>
          <w:iCs/>
          <w:lang w:val="en-US" w:eastAsia="de-DE"/>
        </w:rPr>
        <w:t>Regulation (EU) 2023/1114, of the</w:t>
      </w:r>
      <w:r>
        <w:rPr>
          <w:i/>
          <w:iCs/>
          <w:lang w:val="en-US" w:eastAsia="de-DE"/>
        </w:rPr>
        <w:t xml:space="preserve"> </w:t>
      </w:r>
      <w:r w:rsidRPr="00394698">
        <w:rPr>
          <w:i/>
          <w:iCs/>
          <w:lang w:val="en-US" w:eastAsia="de-DE"/>
        </w:rPr>
        <w:t>offeror or the person seeking</w:t>
      </w:r>
      <w:r>
        <w:rPr>
          <w:i/>
          <w:iCs/>
          <w:lang w:val="en-US" w:eastAsia="de-DE"/>
        </w:rPr>
        <w:t xml:space="preserve"> </w:t>
      </w:r>
      <w:r w:rsidRPr="00394698">
        <w:rPr>
          <w:i/>
          <w:iCs/>
          <w:lang w:val="en-US" w:eastAsia="de-DE"/>
        </w:rPr>
        <w:t>admission to trading.</w:t>
      </w:r>
    </w:p>
    <w:p w14:paraId="30251935" w14:textId="0C662F2C" w:rsidR="00394698" w:rsidRPr="00394698" w:rsidRDefault="00394698" w:rsidP="00394698">
      <w:pPr>
        <w:pStyle w:val="Eingezogen"/>
        <w:rPr>
          <w:highlight w:val="yellow"/>
          <w:lang w:val="en-US" w:eastAsia="de-DE"/>
        </w:rPr>
      </w:pPr>
      <w:r w:rsidRPr="00394698">
        <w:rPr>
          <w:highlight w:val="yellow"/>
          <w:lang w:val="en-US" w:eastAsia="de-DE"/>
        </w:rPr>
        <w:t>[Free alphanumerical text presented in a tabular format]</w:t>
      </w:r>
    </w:p>
    <w:tbl>
      <w:tblPr>
        <w:tblStyle w:val="TableGrid"/>
        <w:tblW w:w="0" w:type="auto"/>
        <w:tblInd w:w="680" w:type="dxa"/>
        <w:tblLook w:val="04A0" w:firstRow="1" w:lastRow="0" w:firstColumn="1" w:lastColumn="0" w:noHBand="0" w:noVBand="1"/>
      </w:tblPr>
      <w:tblGrid>
        <w:gridCol w:w="3005"/>
        <w:gridCol w:w="3023"/>
        <w:gridCol w:w="3029"/>
      </w:tblGrid>
      <w:tr w:rsidR="00F83D34" w:rsidRPr="00D00CC5" w14:paraId="40EAD991" w14:textId="77777777" w:rsidTr="00A61653">
        <w:tc>
          <w:tcPr>
            <w:tcW w:w="3245" w:type="dxa"/>
            <w:shd w:val="clear" w:color="auto" w:fill="D9D9D9" w:themeFill="background1" w:themeFillShade="D9"/>
          </w:tcPr>
          <w:p w14:paraId="657B510B" w14:textId="4909947E" w:rsidR="00F83D34" w:rsidRPr="00394698" w:rsidRDefault="00F83D34" w:rsidP="00A61653">
            <w:pPr>
              <w:pStyle w:val="Eingezogen"/>
              <w:ind w:left="0"/>
              <w:rPr>
                <w:sz w:val="20"/>
                <w:szCs w:val="20"/>
                <w:lang w:val="en-US" w:eastAsia="de-DE"/>
              </w:rPr>
            </w:pPr>
            <w:r w:rsidRPr="00394698">
              <w:rPr>
                <w:sz w:val="20"/>
                <w:szCs w:val="20"/>
                <w:lang w:val="en-US" w:eastAsia="de-DE"/>
              </w:rPr>
              <w:t>Full Name</w:t>
            </w:r>
          </w:p>
        </w:tc>
        <w:tc>
          <w:tcPr>
            <w:tcW w:w="3246" w:type="dxa"/>
            <w:shd w:val="clear" w:color="auto" w:fill="D9D9D9" w:themeFill="background1" w:themeFillShade="D9"/>
          </w:tcPr>
          <w:p w14:paraId="46E10928" w14:textId="77777777" w:rsidR="00F83D34" w:rsidRPr="00394698" w:rsidRDefault="00F83D34" w:rsidP="00A61653">
            <w:pPr>
              <w:pStyle w:val="Eingezogen"/>
              <w:ind w:left="0"/>
              <w:rPr>
                <w:sz w:val="20"/>
                <w:szCs w:val="20"/>
                <w:lang w:val="en-US" w:eastAsia="de-DE"/>
              </w:rPr>
            </w:pPr>
            <w:r w:rsidRPr="00394698">
              <w:rPr>
                <w:sz w:val="20"/>
                <w:szCs w:val="20"/>
                <w:lang w:val="en-US" w:eastAsia="de-DE"/>
              </w:rPr>
              <w:t>Business Address</w:t>
            </w:r>
          </w:p>
        </w:tc>
        <w:tc>
          <w:tcPr>
            <w:tcW w:w="3246" w:type="dxa"/>
            <w:shd w:val="clear" w:color="auto" w:fill="D9D9D9" w:themeFill="background1" w:themeFillShade="D9"/>
          </w:tcPr>
          <w:p w14:paraId="42292E87" w14:textId="77777777" w:rsidR="00F83D34" w:rsidRPr="00394698" w:rsidRDefault="00F83D34" w:rsidP="00A61653">
            <w:pPr>
              <w:pStyle w:val="Eingezogen"/>
              <w:ind w:left="0"/>
              <w:rPr>
                <w:sz w:val="20"/>
                <w:szCs w:val="20"/>
                <w:lang w:val="en-US" w:eastAsia="de-DE"/>
              </w:rPr>
            </w:pPr>
            <w:r w:rsidRPr="00394698">
              <w:rPr>
                <w:sz w:val="20"/>
                <w:szCs w:val="20"/>
                <w:lang w:val="en-US" w:eastAsia="de-DE"/>
              </w:rPr>
              <w:t>Function</w:t>
            </w:r>
          </w:p>
        </w:tc>
      </w:tr>
      <w:tr w:rsidR="00F83D34" w:rsidRPr="00D00CC5" w14:paraId="2809C388" w14:textId="77777777" w:rsidTr="00A61653">
        <w:tc>
          <w:tcPr>
            <w:tcW w:w="3245" w:type="dxa"/>
          </w:tcPr>
          <w:p w14:paraId="0CA9786E" w14:textId="117BC01D" w:rsidR="00F83D34" w:rsidRPr="00394698" w:rsidRDefault="00394698" w:rsidP="00A61653">
            <w:pPr>
              <w:pStyle w:val="Eingezogen"/>
              <w:ind w:left="0"/>
              <w:rPr>
                <w:sz w:val="20"/>
                <w:szCs w:val="20"/>
                <w:highlight w:val="yellow"/>
                <w:lang w:val="en-US" w:eastAsia="de-DE"/>
              </w:rPr>
            </w:pPr>
            <w:r w:rsidRPr="00394698">
              <w:rPr>
                <w:sz w:val="20"/>
                <w:szCs w:val="20"/>
                <w:highlight w:val="yellow"/>
                <w:lang w:val="en-US" w:eastAsia="de-DE"/>
              </w:rPr>
              <w:t>[Name]</w:t>
            </w:r>
          </w:p>
        </w:tc>
        <w:tc>
          <w:tcPr>
            <w:tcW w:w="3246" w:type="dxa"/>
          </w:tcPr>
          <w:p w14:paraId="5C7DC4E3" w14:textId="58E2B0DB" w:rsidR="00F83D34" w:rsidRPr="00394698" w:rsidRDefault="00394698" w:rsidP="00A61653">
            <w:pPr>
              <w:pStyle w:val="Eingezogen"/>
              <w:ind w:left="0"/>
              <w:rPr>
                <w:sz w:val="20"/>
                <w:szCs w:val="20"/>
                <w:highlight w:val="yellow"/>
                <w:lang w:val="en-US" w:eastAsia="de-DE"/>
              </w:rPr>
            </w:pPr>
            <w:r w:rsidRPr="00394698">
              <w:rPr>
                <w:sz w:val="20"/>
                <w:szCs w:val="20"/>
                <w:highlight w:val="yellow"/>
                <w:lang w:val="en-US" w:eastAsia="de-DE"/>
              </w:rPr>
              <w:t>[Address]</w:t>
            </w:r>
          </w:p>
        </w:tc>
        <w:tc>
          <w:tcPr>
            <w:tcW w:w="3246" w:type="dxa"/>
          </w:tcPr>
          <w:p w14:paraId="5FF729C1" w14:textId="04A8C037" w:rsidR="00F83D34" w:rsidRPr="00394698" w:rsidRDefault="00394698" w:rsidP="00A61653">
            <w:pPr>
              <w:pStyle w:val="Eingezogen"/>
              <w:ind w:left="0"/>
              <w:rPr>
                <w:sz w:val="20"/>
                <w:szCs w:val="20"/>
                <w:highlight w:val="yellow"/>
                <w:lang w:val="en-US" w:eastAsia="de-DE"/>
              </w:rPr>
            </w:pPr>
            <w:r w:rsidRPr="00394698">
              <w:rPr>
                <w:sz w:val="20"/>
                <w:szCs w:val="20"/>
                <w:highlight w:val="yellow"/>
                <w:lang w:val="en-US" w:eastAsia="de-DE"/>
              </w:rPr>
              <w:t>[Function]</w:t>
            </w:r>
          </w:p>
        </w:tc>
      </w:tr>
    </w:tbl>
    <w:p w14:paraId="1CD2A593" w14:textId="77777777" w:rsidR="004433B5" w:rsidRDefault="00D522B9" w:rsidP="00D522B9">
      <w:pPr>
        <w:pStyle w:val="Heading2"/>
        <w:rPr>
          <w:lang w:val="en-US"/>
        </w:rPr>
      </w:pPr>
      <w:bookmarkStart w:id="22" w:name="_Toc181965063"/>
      <w:r w:rsidRPr="001539AD">
        <w:rPr>
          <w:lang w:val="en-US"/>
        </w:rPr>
        <w:t>Business Activity</w:t>
      </w:r>
      <w:bookmarkEnd w:id="22"/>
    </w:p>
    <w:p w14:paraId="0B7870F0" w14:textId="77777777" w:rsidR="00DA791D" w:rsidRDefault="00E14678" w:rsidP="009C3D63">
      <w:pPr>
        <w:pStyle w:val="Eingezogen"/>
        <w:rPr>
          <w:i/>
          <w:iCs/>
          <w:lang w:val="en-US" w:eastAsia="de-DE"/>
        </w:rPr>
      </w:pPr>
      <w:r w:rsidRPr="003E2B10">
        <w:rPr>
          <w:i/>
          <w:iCs/>
          <w:lang w:val="en-US" w:eastAsia="de-DE"/>
        </w:rPr>
        <w:t>Business or professional activity of the offeror or person seeking admission to trading, including principal activities and principal markets</w:t>
      </w:r>
      <w:r w:rsidR="00DA0358" w:rsidRPr="003E2B10">
        <w:rPr>
          <w:i/>
          <w:iCs/>
          <w:lang w:val="en-US" w:eastAsia="de-DE"/>
        </w:rPr>
        <w:t>.</w:t>
      </w:r>
      <w:r w:rsidR="00343162" w:rsidRPr="003E2B10">
        <w:rPr>
          <w:i/>
          <w:iCs/>
          <w:lang w:val="en-US" w:eastAsia="de-DE"/>
        </w:rPr>
        <w:t xml:space="preserve"> </w:t>
      </w:r>
    </w:p>
    <w:p w14:paraId="52899126" w14:textId="77777777" w:rsidR="00DA791D" w:rsidRPr="009974C4" w:rsidRDefault="00DA791D" w:rsidP="00DA791D">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5C0D3AA1" w14:textId="7F2D1152" w:rsidR="00E14678" w:rsidRPr="00DA791D" w:rsidRDefault="00DA791D" w:rsidP="009C3D63">
      <w:pPr>
        <w:pStyle w:val="Eingezogen"/>
        <w:rPr>
          <w:i/>
          <w:iCs/>
          <w:highlight w:val="yellow"/>
          <w:lang w:val="en-US" w:eastAsia="de-DE"/>
        </w:rPr>
      </w:pPr>
      <w:r w:rsidRPr="00DA791D">
        <w:rPr>
          <w:i/>
          <w:iCs/>
          <w:highlight w:val="yellow"/>
          <w:lang w:val="en-US" w:eastAsia="de-DE"/>
        </w:rPr>
        <w:t>[Example to be updated and appended on a case-by-case basis; i</w:t>
      </w:r>
      <w:r w:rsidR="003146E8" w:rsidRPr="00DA791D">
        <w:rPr>
          <w:i/>
          <w:iCs/>
          <w:highlight w:val="yellow"/>
          <w:lang w:val="en-US" w:eastAsia="de-DE"/>
        </w:rPr>
        <w:t xml:space="preserve">f the offeror is the issuer, </w:t>
      </w:r>
      <w:r w:rsidR="00F543A1" w:rsidRPr="00DA791D">
        <w:rPr>
          <w:i/>
          <w:iCs/>
          <w:highlight w:val="yellow"/>
          <w:lang w:val="en-US" w:eastAsia="de-DE"/>
        </w:rPr>
        <w:t xml:space="preserve">the following </w:t>
      </w:r>
      <w:r w:rsidR="00F3311B" w:rsidRPr="00DA791D">
        <w:rPr>
          <w:i/>
          <w:iCs/>
          <w:highlight w:val="yellow"/>
          <w:lang w:val="en-US" w:eastAsia="de-DE"/>
        </w:rPr>
        <w:t>may</w:t>
      </w:r>
      <w:r w:rsidR="00F543A1" w:rsidRPr="00DA791D">
        <w:rPr>
          <w:i/>
          <w:iCs/>
          <w:highlight w:val="yellow"/>
          <w:lang w:val="en-US" w:eastAsia="de-DE"/>
        </w:rPr>
        <w:t xml:space="preserve"> be a</w:t>
      </w:r>
      <w:r w:rsidR="00F3311B" w:rsidRPr="00DA791D">
        <w:rPr>
          <w:i/>
          <w:iCs/>
          <w:highlight w:val="yellow"/>
          <w:lang w:val="en-US" w:eastAsia="de-DE"/>
        </w:rPr>
        <w:t>n appropriate structure</w:t>
      </w:r>
      <w:r w:rsidR="005A1FAB" w:rsidRPr="00DA791D">
        <w:rPr>
          <w:i/>
          <w:iCs/>
          <w:highlight w:val="yellow"/>
          <w:lang w:val="en-US" w:eastAsia="de-DE"/>
        </w:rPr>
        <w:t>:</w:t>
      </w:r>
    </w:p>
    <w:p w14:paraId="03CAA5F2" w14:textId="52802C9A" w:rsidR="005A1FAB" w:rsidRPr="00DA791D" w:rsidRDefault="005A1FAB" w:rsidP="005A1FAB">
      <w:pPr>
        <w:pStyle w:val="Eingezogen"/>
        <w:numPr>
          <w:ilvl w:val="0"/>
          <w:numId w:val="12"/>
        </w:numPr>
        <w:rPr>
          <w:i/>
          <w:iCs/>
          <w:highlight w:val="yellow"/>
          <w:lang w:val="en-US" w:eastAsia="de-DE"/>
        </w:rPr>
      </w:pPr>
      <w:r w:rsidRPr="00DA791D">
        <w:rPr>
          <w:i/>
          <w:iCs/>
          <w:highlight w:val="yellow"/>
          <w:lang w:val="en-US" w:eastAsia="de-DE"/>
        </w:rPr>
        <w:t>Purpose</w:t>
      </w:r>
      <w:r w:rsidR="00573DCE" w:rsidRPr="00DA791D">
        <w:rPr>
          <w:i/>
          <w:iCs/>
          <w:highlight w:val="yellow"/>
          <w:lang w:val="en-US" w:eastAsia="de-DE"/>
        </w:rPr>
        <w:t xml:space="preserve">/strategy/vision </w:t>
      </w:r>
    </w:p>
    <w:p w14:paraId="64AC9916" w14:textId="21497D89" w:rsidR="00573DCE" w:rsidRPr="00DA791D" w:rsidRDefault="003146E8" w:rsidP="005A1FAB">
      <w:pPr>
        <w:pStyle w:val="Eingezogen"/>
        <w:numPr>
          <w:ilvl w:val="0"/>
          <w:numId w:val="12"/>
        </w:numPr>
        <w:rPr>
          <w:i/>
          <w:iCs/>
          <w:highlight w:val="yellow"/>
          <w:lang w:val="en-US" w:eastAsia="de-DE"/>
        </w:rPr>
      </w:pPr>
      <w:r w:rsidRPr="00DA791D">
        <w:rPr>
          <w:i/>
          <w:iCs/>
          <w:highlight w:val="yellow"/>
          <w:lang w:val="en-US" w:eastAsia="de-DE"/>
        </w:rPr>
        <w:t>Products/services</w:t>
      </w:r>
    </w:p>
    <w:p w14:paraId="3CD4ED2D" w14:textId="77777777" w:rsidR="00A9657E" w:rsidRPr="00DA791D" w:rsidRDefault="00A9657E" w:rsidP="005A1FAB">
      <w:pPr>
        <w:pStyle w:val="Eingezogen"/>
        <w:numPr>
          <w:ilvl w:val="0"/>
          <w:numId w:val="12"/>
        </w:numPr>
        <w:rPr>
          <w:i/>
          <w:iCs/>
          <w:highlight w:val="yellow"/>
          <w:lang w:val="en-US" w:eastAsia="de-DE"/>
        </w:rPr>
      </w:pPr>
      <w:r w:rsidRPr="00DA791D">
        <w:rPr>
          <w:i/>
          <w:iCs/>
          <w:highlight w:val="yellow"/>
          <w:lang w:val="en-US" w:eastAsia="de-DE"/>
        </w:rPr>
        <w:t>Markets served</w:t>
      </w:r>
    </w:p>
    <w:p w14:paraId="255CD763" w14:textId="77CADEDE" w:rsidR="003146E8" w:rsidRPr="00DA791D" w:rsidRDefault="00A9657E" w:rsidP="005A1FAB">
      <w:pPr>
        <w:pStyle w:val="Eingezogen"/>
        <w:numPr>
          <w:ilvl w:val="0"/>
          <w:numId w:val="12"/>
        </w:numPr>
        <w:rPr>
          <w:i/>
          <w:iCs/>
          <w:highlight w:val="yellow"/>
          <w:lang w:val="en-US" w:eastAsia="de-DE"/>
        </w:rPr>
      </w:pPr>
      <w:r w:rsidRPr="00DA791D">
        <w:rPr>
          <w:i/>
          <w:iCs/>
          <w:highlight w:val="yellow"/>
          <w:lang w:val="en-US" w:eastAsia="de-DE"/>
        </w:rPr>
        <w:t>Milestones reached</w:t>
      </w:r>
    </w:p>
    <w:p w14:paraId="3E17E246" w14:textId="5E3DAD45" w:rsidR="00A9657E" w:rsidRPr="00DA791D" w:rsidRDefault="00A9657E" w:rsidP="005A1FAB">
      <w:pPr>
        <w:pStyle w:val="Eingezogen"/>
        <w:numPr>
          <w:ilvl w:val="0"/>
          <w:numId w:val="12"/>
        </w:numPr>
        <w:rPr>
          <w:i/>
          <w:iCs/>
          <w:highlight w:val="yellow"/>
          <w:lang w:val="en-US" w:eastAsia="de-DE"/>
        </w:rPr>
      </w:pPr>
      <w:r w:rsidRPr="00DA791D">
        <w:rPr>
          <w:i/>
          <w:iCs/>
          <w:highlight w:val="yellow"/>
          <w:lang w:val="en-US" w:eastAsia="de-DE"/>
        </w:rPr>
        <w:t>Outlook</w:t>
      </w:r>
      <w:r w:rsidR="00DA791D" w:rsidRPr="00DA791D">
        <w:rPr>
          <w:i/>
          <w:iCs/>
          <w:highlight w:val="yellow"/>
          <w:lang w:val="en-US" w:eastAsia="de-DE"/>
        </w:rPr>
        <w:t>]</w:t>
      </w:r>
    </w:p>
    <w:p w14:paraId="61E6E284" w14:textId="77777777" w:rsidR="004433B5" w:rsidRDefault="00D522B9" w:rsidP="00D522B9">
      <w:pPr>
        <w:pStyle w:val="Heading2"/>
        <w:rPr>
          <w:lang w:val="en-US"/>
        </w:rPr>
      </w:pPr>
      <w:bookmarkStart w:id="23" w:name="_Toc181965064"/>
      <w:r w:rsidRPr="001539AD">
        <w:rPr>
          <w:lang w:val="en-US"/>
        </w:rPr>
        <w:t>Parent Company Business Activity</w:t>
      </w:r>
      <w:bookmarkEnd w:id="23"/>
    </w:p>
    <w:p w14:paraId="779BAE82" w14:textId="5826C1D5" w:rsidR="00E14678" w:rsidRDefault="00E14678" w:rsidP="009C3D63">
      <w:pPr>
        <w:pStyle w:val="Eingezogen"/>
        <w:rPr>
          <w:i/>
          <w:iCs/>
          <w:lang w:val="en-US" w:eastAsia="de-DE"/>
        </w:rPr>
      </w:pPr>
      <w:r w:rsidRPr="00CE72B2">
        <w:rPr>
          <w:i/>
          <w:iCs/>
          <w:lang w:val="en-US" w:eastAsia="de-DE"/>
        </w:rPr>
        <w:t>Where applicable, business or professional activity of the parent company, including principal activities and principal markets</w:t>
      </w:r>
      <w:r w:rsidR="00DA0358" w:rsidRPr="00CE72B2">
        <w:rPr>
          <w:i/>
          <w:iCs/>
          <w:lang w:val="en-US" w:eastAsia="de-DE"/>
        </w:rPr>
        <w:t>.</w:t>
      </w:r>
    </w:p>
    <w:p w14:paraId="50BAD1F7" w14:textId="201A7F72" w:rsidR="00C81FDD" w:rsidRPr="00CE72B2" w:rsidRDefault="00C81FDD" w:rsidP="00C81FDD">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42012A68" w14:textId="77777777" w:rsidR="004433B5" w:rsidRPr="00CE72B2" w:rsidRDefault="00D522B9" w:rsidP="00D522B9">
      <w:pPr>
        <w:pStyle w:val="Heading2"/>
        <w:rPr>
          <w:lang w:val="en-US"/>
        </w:rPr>
      </w:pPr>
      <w:bookmarkStart w:id="24" w:name="_Toc181965065"/>
      <w:r w:rsidRPr="00CE72B2">
        <w:rPr>
          <w:lang w:val="en-US"/>
        </w:rPr>
        <w:t>Newly Established</w:t>
      </w:r>
      <w:bookmarkEnd w:id="24"/>
    </w:p>
    <w:p w14:paraId="33D692E3" w14:textId="1A60DB17" w:rsidR="00A720B0" w:rsidRDefault="00E14678" w:rsidP="00007F76">
      <w:pPr>
        <w:pStyle w:val="Eingezogen"/>
        <w:rPr>
          <w:i/>
          <w:iCs/>
          <w:lang w:val="en-US" w:eastAsia="de-DE"/>
        </w:rPr>
      </w:pPr>
      <w:r w:rsidRPr="00CE72B2">
        <w:rPr>
          <w:i/>
          <w:iCs/>
          <w:lang w:val="en-US" w:eastAsia="de-DE"/>
        </w:rPr>
        <w:t xml:space="preserve">Indication as to whether the issuer has been established </w:t>
      </w:r>
      <w:r w:rsidR="006F230E" w:rsidRPr="00CE72B2">
        <w:rPr>
          <w:i/>
          <w:iCs/>
          <w:lang w:val="en-US" w:eastAsia="de-DE"/>
        </w:rPr>
        <w:t>within</w:t>
      </w:r>
      <w:r w:rsidRPr="00CE72B2">
        <w:rPr>
          <w:i/>
          <w:iCs/>
          <w:lang w:val="en-US" w:eastAsia="de-DE"/>
        </w:rPr>
        <w:t xml:space="preserve"> the past three year</w:t>
      </w:r>
      <w:r w:rsidR="00175E1B">
        <w:rPr>
          <w:i/>
          <w:iCs/>
          <w:lang w:val="en-US" w:eastAsia="de-DE"/>
        </w:rPr>
        <w:t>s</w:t>
      </w:r>
      <w:r w:rsidR="00C81FDD">
        <w:rPr>
          <w:i/>
          <w:iCs/>
          <w:lang w:val="en-US" w:eastAsia="de-DE"/>
        </w:rPr>
        <w:t>.</w:t>
      </w:r>
    </w:p>
    <w:p w14:paraId="04F2822A" w14:textId="77777777" w:rsidR="000E2F70" w:rsidRDefault="00C81FDD" w:rsidP="00007F76">
      <w:pPr>
        <w:pStyle w:val="Eingezogen"/>
        <w:rPr>
          <w:iCs/>
          <w:highlight w:val="yellow"/>
          <w:lang w:val="en-US" w:eastAsia="de-DE"/>
        </w:rPr>
      </w:pPr>
      <w:r w:rsidRPr="00C81FDD">
        <w:rPr>
          <w:iCs/>
          <w:highlight w:val="yellow"/>
          <w:lang w:val="en-US" w:eastAsia="de-DE"/>
        </w:rPr>
        <w:lastRenderedPageBreak/>
        <w:t>[‘true’ – Yes]</w:t>
      </w:r>
    </w:p>
    <w:p w14:paraId="2C7D884E" w14:textId="7C8E94E1" w:rsidR="00C81FDD" w:rsidRPr="00C81FDD" w:rsidRDefault="00C81FDD" w:rsidP="00007F76">
      <w:pPr>
        <w:pStyle w:val="Eingezogen"/>
        <w:rPr>
          <w:iCs/>
          <w:lang w:val="en-US" w:eastAsia="de-DE"/>
        </w:rPr>
      </w:pPr>
      <w:r w:rsidRPr="00C81FDD">
        <w:rPr>
          <w:iCs/>
          <w:highlight w:val="yellow"/>
          <w:lang w:val="en-US" w:eastAsia="de-DE"/>
        </w:rPr>
        <w:t>[‘false’ – No]</w:t>
      </w:r>
    </w:p>
    <w:p w14:paraId="305DC3C4" w14:textId="46DFDA48" w:rsidR="004433B5" w:rsidRDefault="00CF3832" w:rsidP="00D522B9">
      <w:pPr>
        <w:pStyle w:val="Heading2"/>
        <w:rPr>
          <w:lang w:val="en-US"/>
        </w:rPr>
      </w:pPr>
      <w:bookmarkStart w:id="25" w:name="_Toc181965066"/>
      <w:r>
        <w:rPr>
          <w:lang w:val="en-US"/>
        </w:rPr>
        <w:t>Financial Condition for the past three Years</w:t>
      </w:r>
      <w:bookmarkEnd w:id="25"/>
    </w:p>
    <w:p w14:paraId="5114252A" w14:textId="41C4A795" w:rsidR="00E14678" w:rsidRDefault="00E14678" w:rsidP="009C3D63">
      <w:pPr>
        <w:pStyle w:val="Eingezogen"/>
        <w:rPr>
          <w:i/>
          <w:iCs/>
          <w:lang w:val="en-US" w:eastAsia="de-DE"/>
        </w:rPr>
      </w:pPr>
      <w:r w:rsidRPr="00BC7173">
        <w:rPr>
          <w:i/>
          <w:iCs/>
          <w:lang w:val="en-US" w:eastAsia="de-DE"/>
        </w:rPr>
        <w:t>Financial condition of the offeror or person seeking admission to trading over the past three years. This shall be assessed based on a fair review of the development and performance of the business of the offeror or person seeking admission to trading and of its position for each year and interim period for which historical financial information is required, including the causes of material changes. The review shall be a balanced and comprehensive analysis of the development and performance of the business of the offeror or person seeking admission to trading and of its position, consistent with the size and complexity of the business.</w:t>
      </w:r>
      <w:r w:rsidR="004433B5" w:rsidRPr="00BC7173">
        <w:rPr>
          <w:i/>
          <w:iCs/>
          <w:lang w:val="en-US" w:eastAsia="de-DE"/>
        </w:rPr>
        <w:t xml:space="preserve"> </w:t>
      </w:r>
      <w:r w:rsidRPr="00BC7173">
        <w:rPr>
          <w:i/>
          <w:iCs/>
          <w:lang w:val="en-US" w:eastAsia="de-DE"/>
        </w:rPr>
        <w:t>The analysis shall include both financial and, where appropriate, non-financial Key Performance Indicators relevant to the business.</w:t>
      </w:r>
      <w:r w:rsidR="004433B5" w:rsidRPr="00BC7173">
        <w:rPr>
          <w:i/>
          <w:iCs/>
          <w:lang w:val="en-US" w:eastAsia="de-DE"/>
        </w:rPr>
        <w:t xml:space="preserve"> </w:t>
      </w:r>
      <w:r w:rsidRPr="00BC7173">
        <w:rPr>
          <w:i/>
          <w:iCs/>
          <w:lang w:val="en-US" w:eastAsia="de-DE"/>
        </w:rPr>
        <w:t>The analysis shall, where appropriate, include references to, and additional explanations of, amounts reported in the annual financial statements (where available), information regarding unusual or infrequent events or new developments, materially affecting the income from operations and indicate the extent to which income was so affected, information concerning capital resources (both short term and long term) and an explanation of the sources and amounts of and a narrative description of the cash flows.</w:t>
      </w:r>
    </w:p>
    <w:p w14:paraId="7587E97B" w14:textId="14F0C57E" w:rsidR="000E2F70" w:rsidRPr="00BC7173" w:rsidRDefault="000E2F70" w:rsidP="000E2F70">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7EFC8D1" w14:textId="7CF032B7" w:rsidR="00D522B9" w:rsidRPr="001539AD" w:rsidRDefault="00D522B9" w:rsidP="00D522B9">
      <w:pPr>
        <w:pStyle w:val="Heading2"/>
        <w:rPr>
          <w:lang w:val="en-US"/>
        </w:rPr>
      </w:pPr>
      <w:bookmarkStart w:id="26" w:name="_Toc181965067"/>
      <w:r w:rsidRPr="001539AD">
        <w:rPr>
          <w:lang w:val="en-US"/>
        </w:rPr>
        <w:t xml:space="preserve">Financial </w:t>
      </w:r>
      <w:r w:rsidR="00DA0358" w:rsidRPr="001539AD">
        <w:rPr>
          <w:lang w:val="en-US"/>
        </w:rPr>
        <w:t>C</w:t>
      </w:r>
      <w:r w:rsidRPr="001539AD">
        <w:rPr>
          <w:lang w:val="en-US"/>
        </w:rPr>
        <w:t xml:space="preserve">ondition </w:t>
      </w:r>
      <w:r w:rsidR="00DA0358" w:rsidRPr="001539AD">
        <w:rPr>
          <w:lang w:val="en-US"/>
        </w:rPr>
        <w:t>S</w:t>
      </w:r>
      <w:r w:rsidRPr="001539AD">
        <w:rPr>
          <w:lang w:val="en-US"/>
        </w:rPr>
        <w:t xml:space="preserve">ince </w:t>
      </w:r>
      <w:r w:rsidR="00DA0358" w:rsidRPr="001539AD">
        <w:rPr>
          <w:lang w:val="en-US"/>
        </w:rPr>
        <w:t>R</w:t>
      </w:r>
      <w:r w:rsidRPr="001539AD">
        <w:rPr>
          <w:lang w:val="en-US"/>
        </w:rPr>
        <w:t>egistration</w:t>
      </w:r>
      <w:bookmarkEnd w:id="26"/>
    </w:p>
    <w:p w14:paraId="4F651907" w14:textId="05AC2CD3" w:rsidR="00E14678" w:rsidRDefault="00E14678" w:rsidP="009C3D63">
      <w:pPr>
        <w:pStyle w:val="Eingezogen"/>
        <w:rPr>
          <w:i/>
          <w:iCs/>
          <w:lang w:val="en-US" w:eastAsia="de-DE"/>
        </w:rPr>
      </w:pPr>
      <w:r w:rsidRPr="00BC7173">
        <w:rPr>
          <w:i/>
          <w:iCs/>
          <w:lang w:val="en-US" w:eastAsia="de-DE"/>
        </w:rPr>
        <w:t>Where the offeror or person seeking admission to trading has not been established for the past three years, description of its financial condition since the date of its registration. This shall be assessed based on a fair review of the development and performance of the business of the offeror or person seeking admission to trading and of its position for each year and interim period for which historical financial information is available, including the causes of material changes.</w:t>
      </w:r>
      <w:r w:rsidR="004433B5" w:rsidRPr="00BC7173">
        <w:rPr>
          <w:i/>
          <w:iCs/>
          <w:lang w:val="en-US" w:eastAsia="de-DE"/>
        </w:rPr>
        <w:t xml:space="preserve"> </w:t>
      </w:r>
      <w:r w:rsidRPr="00BC7173">
        <w:rPr>
          <w:i/>
          <w:iCs/>
          <w:lang w:val="en-US" w:eastAsia="de-DE"/>
        </w:rPr>
        <w:t>The review shall be a balanced and comprehensive analysis of the development and performance of the business of the offeror or person seeking admission to trading and of its position, consistent with the size and complexity of the business.</w:t>
      </w:r>
      <w:r w:rsidR="004433B5" w:rsidRPr="00BC7173">
        <w:rPr>
          <w:i/>
          <w:iCs/>
          <w:lang w:val="en-US" w:eastAsia="de-DE"/>
        </w:rPr>
        <w:t xml:space="preserve"> </w:t>
      </w:r>
      <w:r w:rsidRPr="00BC7173">
        <w:rPr>
          <w:i/>
          <w:iCs/>
          <w:lang w:val="en-US" w:eastAsia="de-DE"/>
        </w:rPr>
        <w:t>The analysis shall include both financial and, where appropriate, non-financial Key Performance Indicators relevant to the particular business.</w:t>
      </w:r>
      <w:r w:rsidR="004433B5" w:rsidRPr="00BC7173">
        <w:rPr>
          <w:i/>
          <w:iCs/>
          <w:lang w:val="en-US" w:eastAsia="de-DE"/>
        </w:rPr>
        <w:t xml:space="preserve"> </w:t>
      </w:r>
      <w:r w:rsidRPr="00BC7173">
        <w:rPr>
          <w:i/>
          <w:iCs/>
          <w:lang w:val="en-US" w:eastAsia="de-DE"/>
        </w:rPr>
        <w:t>The analysis shall, where appropriate, include references to, and additional explanations of, amounts reported in the annual financial statements (when available), information regarding unusual or infrequent events or new developments, materially affecting the income from operations and indicate the extent to which income was so affected, information concerning capital resources (both short term and long term) and an explanation of the sources and amounts of and a narrative description of the cash flows.</w:t>
      </w:r>
    </w:p>
    <w:p w14:paraId="536E33D1" w14:textId="212E56D0" w:rsidR="000E2F70" w:rsidRPr="00BC7173" w:rsidRDefault="000E2F70" w:rsidP="000E2F70">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18077186" w14:textId="77777777" w:rsidR="005F06BE" w:rsidRPr="001539AD" w:rsidRDefault="005F06BE">
      <w:pPr>
        <w:spacing w:before="0" w:after="160" w:line="259" w:lineRule="auto"/>
        <w:jc w:val="left"/>
        <w:rPr>
          <w:rFonts w:eastAsia="Times New Roman" w:cs="Times"/>
          <w:b/>
          <w:bCs/>
          <w:spacing w:val="0"/>
          <w:szCs w:val="24"/>
          <w:lang w:val="en-US" w:eastAsia="de-DE"/>
        </w:rPr>
      </w:pPr>
      <w:r w:rsidRPr="001539AD">
        <w:rPr>
          <w:lang w:val="en-US"/>
        </w:rPr>
        <w:br w:type="page"/>
      </w:r>
    </w:p>
    <w:p w14:paraId="57383CD6" w14:textId="466604B4" w:rsidR="00490F71" w:rsidRDefault="003F62B8" w:rsidP="006703E6">
      <w:pPr>
        <w:pStyle w:val="Heading1"/>
      </w:pPr>
      <w:bookmarkStart w:id="27" w:name="_Toc181965068"/>
      <w:r w:rsidRPr="003F62B8">
        <w:lastRenderedPageBreak/>
        <w:t>Part B - Information about the issuer, if different from the offeror or person seeking admission to trading</w:t>
      </w:r>
      <w:bookmarkEnd w:id="27"/>
    </w:p>
    <w:p w14:paraId="49672D08" w14:textId="151C9965" w:rsidR="00FE55B9" w:rsidRPr="0075255B" w:rsidRDefault="00FE55B9" w:rsidP="0075255B">
      <w:pPr>
        <w:pStyle w:val="Heading2"/>
        <w:rPr>
          <w:lang w:val="en-US"/>
        </w:rPr>
      </w:pPr>
      <w:bookmarkStart w:id="28" w:name="_Toc181965069"/>
      <w:r w:rsidRPr="00FE55B9">
        <w:rPr>
          <w:lang w:val="en-US"/>
        </w:rPr>
        <w:t>Issuer different from offeror or person seeking admission to trading</w:t>
      </w:r>
      <w:bookmarkEnd w:id="28"/>
    </w:p>
    <w:p w14:paraId="5BF55497" w14:textId="4AB43D6C" w:rsidR="005A5492" w:rsidRDefault="005A5492" w:rsidP="005A5492">
      <w:pPr>
        <w:pStyle w:val="Eingezogen"/>
        <w:rPr>
          <w:i/>
          <w:iCs/>
          <w:lang w:val="en-US" w:eastAsia="de-DE"/>
        </w:rPr>
      </w:pPr>
      <w:r w:rsidRPr="005A5492">
        <w:rPr>
          <w:i/>
          <w:iCs/>
          <w:lang w:val="en-US" w:eastAsia="de-DE"/>
        </w:rPr>
        <w:t>Indication as to whether the issuer is</w:t>
      </w:r>
      <w:r>
        <w:rPr>
          <w:i/>
          <w:iCs/>
          <w:lang w:val="en-US" w:eastAsia="de-DE"/>
        </w:rPr>
        <w:t xml:space="preserve"> </w:t>
      </w:r>
      <w:r w:rsidRPr="005A5492">
        <w:rPr>
          <w:i/>
          <w:iCs/>
          <w:lang w:val="en-US" w:eastAsia="de-DE"/>
        </w:rPr>
        <w:t>different from the offeror or person</w:t>
      </w:r>
      <w:r>
        <w:rPr>
          <w:i/>
          <w:iCs/>
          <w:lang w:val="en-US" w:eastAsia="de-DE"/>
        </w:rPr>
        <w:t xml:space="preserve"> </w:t>
      </w:r>
      <w:r w:rsidRPr="005A5492">
        <w:rPr>
          <w:i/>
          <w:iCs/>
          <w:lang w:val="en-US" w:eastAsia="de-DE"/>
        </w:rPr>
        <w:t>seeking admission to trading</w:t>
      </w:r>
      <w:r>
        <w:rPr>
          <w:i/>
          <w:iCs/>
          <w:lang w:val="en-US" w:eastAsia="de-DE"/>
        </w:rPr>
        <w:t>.</w:t>
      </w:r>
    </w:p>
    <w:p w14:paraId="70714D74" w14:textId="77777777" w:rsidR="005A5492" w:rsidRDefault="005A5492" w:rsidP="005A5492">
      <w:pPr>
        <w:pStyle w:val="Eingezogen"/>
        <w:rPr>
          <w:iCs/>
          <w:highlight w:val="yellow"/>
          <w:lang w:val="en-US" w:eastAsia="de-DE"/>
        </w:rPr>
      </w:pPr>
      <w:r w:rsidRPr="00C81FDD">
        <w:rPr>
          <w:iCs/>
          <w:highlight w:val="yellow"/>
          <w:lang w:val="en-US" w:eastAsia="de-DE"/>
        </w:rPr>
        <w:t>[‘true’ – Yes]</w:t>
      </w:r>
    </w:p>
    <w:p w14:paraId="45B560AA" w14:textId="77777777" w:rsidR="005A5492" w:rsidRPr="00C81FDD" w:rsidRDefault="005A5492" w:rsidP="005A5492">
      <w:pPr>
        <w:pStyle w:val="Eingezogen"/>
        <w:rPr>
          <w:iCs/>
          <w:lang w:val="en-US" w:eastAsia="de-DE"/>
        </w:rPr>
      </w:pPr>
      <w:r w:rsidRPr="00C81FDD">
        <w:rPr>
          <w:iCs/>
          <w:highlight w:val="yellow"/>
          <w:lang w:val="en-US" w:eastAsia="de-DE"/>
        </w:rPr>
        <w:t>[‘false’ – No]</w:t>
      </w:r>
    </w:p>
    <w:p w14:paraId="69E3F088" w14:textId="77777777" w:rsidR="004433B5" w:rsidRDefault="00D522B9" w:rsidP="00D522B9">
      <w:pPr>
        <w:pStyle w:val="Heading2"/>
        <w:rPr>
          <w:lang w:val="en-US"/>
        </w:rPr>
      </w:pPr>
      <w:bookmarkStart w:id="29" w:name="_Toc181965070"/>
      <w:r w:rsidRPr="001539AD">
        <w:rPr>
          <w:lang w:val="en-US"/>
        </w:rPr>
        <w:t>Name</w:t>
      </w:r>
      <w:bookmarkEnd w:id="29"/>
    </w:p>
    <w:p w14:paraId="2D8E211A" w14:textId="509E2B78" w:rsidR="00E14678" w:rsidRDefault="003479C3" w:rsidP="009C3D63">
      <w:pPr>
        <w:pStyle w:val="Eingezogen"/>
        <w:rPr>
          <w:i/>
          <w:iCs/>
          <w:lang w:val="en-US" w:eastAsia="de-DE"/>
        </w:rPr>
      </w:pPr>
      <w:r w:rsidRPr="003479C3">
        <w:rPr>
          <w:i/>
          <w:iCs/>
          <w:lang w:val="en-US" w:eastAsia="de-DE"/>
        </w:rPr>
        <w:t xml:space="preserve">Name of the </w:t>
      </w:r>
      <w:r w:rsidR="002378AB">
        <w:rPr>
          <w:i/>
          <w:iCs/>
          <w:lang w:val="en-US" w:eastAsia="de-DE"/>
        </w:rPr>
        <w:t>i</w:t>
      </w:r>
      <w:r w:rsidRPr="003479C3">
        <w:rPr>
          <w:i/>
          <w:iCs/>
          <w:lang w:val="en-US" w:eastAsia="de-DE"/>
        </w:rPr>
        <w:t>ssuer</w:t>
      </w:r>
      <w:r w:rsidR="003E40AA">
        <w:rPr>
          <w:i/>
          <w:iCs/>
          <w:lang w:val="en-US" w:eastAsia="de-DE"/>
        </w:rPr>
        <w:t xml:space="preserve"> (</w:t>
      </w:r>
      <w:r w:rsidR="00A42C0B">
        <w:rPr>
          <w:i/>
          <w:iCs/>
          <w:lang w:val="en-US" w:eastAsia="de-DE"/>
        </w:rPr>
        <w:t xml:space="preserve">e.g., </w:t>
      </w:r>
      <w:r w:rsidR="003E40AA">
        <w:rPr>
          <w:i/>
          <w:iCs/>
          <w:lang w:val="en-US" w:eastAsia="de-DE"/>
        </w:rPr>
        <w:t>as shown in the commercial register)</w:t>
      </w:r>
      <w:r w:rsidR="00DA0358" w:rsidRPr="003479C3">
        <w:rPr>
          <w:i/>
          <w:iCs/>
          <w:lang w:val="en-US" w:eastAsia="de-DE"/>
        </w:rPr>
        <w:t>.</w:t>
      </w:r>
    </w:p>
    <w:p w14:paraId="369D48F1" w14:textId="77777777" w:rsidR="005A5492" w:rsidRPr="00BC7173" w:rsidRDefault="005A5492" w:rsidP="005A5492">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67023BD" w14:textId="77777777" w:rsidR="004433B5" w:rsidRDefault="00D522B9" w:rsidP="00D522B9">
      <w:pPr>
        <w:pStyle w:val="Heading2"/>
        <w:rPr>
          <w:lang w:val="en-US"/>
        </w:rPr>
      </w:pPr>
      <w:bookmarkStart w:id="30" w:name="_Toc181965071"/>
      <w:r w:rsidRPr="001539AD">
        <w:rPr>
          <w:lang w:val="en-US"/>
        </w:rPr>
        <w:t xml:space="preserve">Legal </w:t>
      </w:r>
      <w:r w:rsidR="00DA0358" w:rsidRPr="001539AD">
        <w:rPr>
          <w:lang w:val="en-US"/>
        </w:rPr>
        <w:t>F</w:t>
      </w:r>
      <w:r w:rsidRPr="001539AD">
        <w:rPr>
          <w:lang w:val="en-US"/>
        </w:rPr>
        <w:t>orm</w:t>
      </w:r>
      <w:bookmarkEnd w:id="30"/>
    </w:p>
    <w:p w14:paraId="4933A8DB" w14:textId="7D11290D" w:rsidR="00E14678" w:rsidRDefault="00E14678" w:rsidP="009C3D63">
      <w:pPr>
        <w:pStyle w:val="Eingezogen"/>
        <w:rPr>
          <w:i/>
          <w:iCs/>
          <w:lang w:val="en-US" w:eastAsia="de-DE"/>
        </w:rPr>
      </w:pPr>
      <w:r w:rsidRPr="003479C3">
        <w:rPr>
          <w:i/>
          <w:iCs/>
          <w:lang w:val="en-US" w:eastAsia="de-DE"/>
        </w:rPr>
        <w:t>Legal form</w:t>
      </w:r>
      <w:r w:rsidR="003479C3" w:rsidRPr="003479C3">
        <w:rPr>
          <w:i/>
          <w:iCs/>
          <w:lang w:val="en-US" w:eastAsia="de-DE"/>
        </w:rPr>
        <w:t xml:space="preserve"> of the </w:t>
      </w:r>
      <w:r w:rsidR="002378AB">
        <w:rPr>
          <w:i/>
          <w:iCs/>
          <w:lang w:val="en-US" w:eastAsia="de-DE"/>
        </w:rPr>
        <w:t>i</w:t>
      </w:r>
      <w:r w:rsidR="003479C3" w:rsidRPr="003479C3">
        <w:rPr>
          <w:i/>
          <w:iCs/>
          <w:lang w:val="en-US" w:eastAsia="de-DE"/>
        </w:rPr>
        <w:t>ssuer</w:t>
      </w:r>
      <w:r w:rsidR="004A2301">
        <w:rPr>
          <w:i/>
          <w:iCs/>
          <w:lang w:val="en-US" w:eastAsia="de-DE"/>
        </w:rPr>
        <w:t xml:space="preserve"> (ISO 20275 Code List)</w:t>
      </w:r>
      <w:r w:rsidR="00DA0358" w:rsidRPr="003479C3">
        <w:rPr>
          <w:i/>
          <w:iCs/>
          <w:lang w:val="en-US" w:eastAsia="de-DE"/>
        </w:rPr>
        <w:t>.</w:t>
      </w:r>
    </w:p>
    <w:p w14:paraId="3CEE9610" w14:textId="7F49476A" w:rsidR="005A5492" w:rsidRPr="00B62ECA" w:rsidRDefault="005A5492" w:rsidP="005A5492">
      <w:pPr>
        <w:pStyle w:val="Eingezogen"/>
        <w:rPr>
          <w:lang w:val="en-US" w:eastAsia="de-DE"/>
        </w:rPr>
      </w:pPr>
      <w:r w:rsidRPr="00B62ECA">
        <w:rPr>
          <w:lang w:val="en-US" w:eastAsia="de-DE"/>
        </w:rPr>
        <w:t>[</w:t>
      </w:r>
      <w:r w:rsidRPr="00B62ECA">
        <w:rPr>
          <w:highlight w:val="yellow"/>
          <w:lang w:val="en-US" w:eastAsia="de-DE"/>
        </w:rPr>
        <w:t xml:space="preserve">Only applicable if an LEI is not provided in field </w:t>
      </w:r>
      <w:r>
        <w:rPr>
          <w:highlight w:val="yellow"/>
          <w:lang w:val="en-US" w:eastAsia="de-DE"/>
        </w:rPr>
        <w:t>B</w:t>
      </w:r>
      <w:r w:rsidRPr="00B62ECA">
        <w:rPr>
          <w:highlight w:val="yellow"/>
          <w:lang w:val="en-US" w:eastAsia="de-DE"/>
        </w:rPr>
        <w:t>.</w:t>
      </w:r>
      <w:r>
        <w:rPr>
          <w:highlight w:val="yellow"/>
          <w:lang w:val="en-US" w:eastAsia="de-DE"/>
        </w:rPr>
        <w:t>7</w:t>
      </w:r>
      <w:r w:rsidRPr="00B62ECA">
        <w:rPr>
          <w:highlight w:val="yellow"/>
          <w:lang w:val="en-US" w:eastAsia="de-DE"/>
        </w:rPr>
        <w:t>. ISO standard 20275 ‘Financial Services – Entity Legal Forms (ELF)’</w:t>
      </w:r>
      <w:r w:rsidRPr="00B62ECA">
        <w:rPr>
          <w:lang w:val="en-US" w:eastAsia="de-DE"/>
        </w:rPr>
        <w:t>]</w:t>
      </w:r>
    </w:p>
    <w:p w14:paraId="3B896A19" w14:textId="7711258D" w:rsidR="00D522B9" w:rsidRPr="001539AD" w:rsidRDefault="00D522B9" w:rsidP="00D522B9">
      <w:pPr>
        <w:pStyle w:val="Heading2"/>
        <w:rPr>
          <w:lang w:val="en-US"/>
        </w:rPr>
      </w:pPr>
      <w:bookmarkStart w:id="31" w:name="_Toc181965072"/>
      <w:r w:rsidRPr="001539AD">
        <w:rPr>
          <w:lang w:val="en-US"/>
        </w:rPr>
        <w:t xml:space="preserve">Registered </w:t>
      </w:r>
      <w:r w:rsidR="00DA0358" w:rsidRPr="001539AD">
        <w:rPr>
          <w:lang w:val="en-US"/>
        </w:rPr>
        <w:t>A</w:t>
      </w:r>
      <w:r w:rsidRPr="001539AD">
        <w:rPr>
          <w:lang w:val="en-US"/>
        </w:rPr>
        <w:t>ddress</w:t>
      </w:r>
      <w:bookmarkEnd w:id="31"/>
    </w:p>
    <w:p w14:paraId="4DE539B2" w14:textId="7EA14578" w:rsidR="00E14678" w:rsidRDefault="003479C3" w:rsidP="009C3D63">
      <w:pPr>
        <w:pStyle w:val="Eingezogen"/>
        <w:rPr>
          <w:i/>
          <w:iCs/>
          <w:lang w:val="en-US" w:eastAsia="de-DE"/>
        </w:rPr>
      </w:pPr>
      <w:r w:rsidRPr="003479C3">
        <w:rPr>
          <w:i/>
          <w:iCs/>
          <w:lang w:val="en-US" w:eastAsia="de-DE"/>
        </w:rPr>
        <w:t xml:space="preserve">Registered address of the </w:t>
      </w:r>
      <w:r w:rsidR="002378AB">
        <w:rPr>
          <w:i/>
          <w:iCs/>
          <w:lang w:val="en-US" w:eastAsia="de-DE"/>
        </w:rPr>
        <w:t>i</w:t>
      </w:r>
      <w:r w:rsidRPr="003479C3">
        <w:rPr>
          <w:i/>
          <w:iCs/>
          <w:lang w:val="en-US" w:eastAsia="de-DE"/>
        </w:rPr>
        <w:t>ssuer</w:t>
      </w:r>
      <w:r w:rsidR="00DA0358" w:rsidRPr="003479C3">
        <w:rPr>
          <w:i/>
          <w:iCs/>
          <w:lang w:val="en-US" w:eastAsia="de-DE"/>
        </w:rPr>
        <w:t>.</w:t>
      </w:r>
    </w:p>
    <w:p w14:paraId="246B9B4D" w14:textId="65D4213B" w:rsidR="005A5492" w:rsidRPr="00B62ECA" w:rsidRDefault="005A5492" w:rsidP="005A5492">
      <w:pPr>
        <w:pStyle w:val="Eingezogen"/>
        <w:rPr>
          <w:lang w:val="en-US" w:eastAsia="de-DE"/>
        </w:rPr>
      </w:pPr>
      <w:r w:rsidRPr="00B62ECA">
        <w:rPr>
          <w:lang w:val="en-US" w:eastAsia="de-DE"/>
        </w:rPr>
        <w:t>[</w:t>
      </w:r>
      <w:r w:rsidRPr="00B62ECA">
        <w:rPr>
          <w:highlight w:val="yellow"/>
          <w:lang w:val="en-US" w:eastAsia="de-DE"/>
        </w:rPr>
        <w:t>Only applicable if an LEI is not</w:t>
      </w:r>
      <w:r w:rsidRPr="005A5492">
        <w:rPr>
          <w:highlight w:val="yellow"/>
          <w:lang w:val="en-US" w:eastAsia="de-DE"/>
        </w:rPr>
        <w:t xml:space="preserve"> provided in field B.7. ISO standard 3166-1 alpha 2 country</w:t>
      </w:r>
      <w:r>
        <w:rPr>
          <w:highlight w:val="yellow"/>
          <w:lang w:val="en-US" w:eastAsia="de-DE"/>
        </w:rPr>
        <w:t xml:space="preserve"> </w:t>
      </w:r>
      <w:r w:rsidRPr="005A5492">
        <w:rPr>
          <w:highlight w:val="yellow"/>
          <w:lang w:val="en-US" w:eastAsia="de-DE"/>
        </w:rPr>
        <w:t>codes and codes for their subdivisions</w:t>
      </w:r>
      <w:r w:rsidRPr="00B62ECA">
        <w:rPr>
          <w:lang w:val="en-US" w:eastAsia="de-DE"/>
        </w:rPr>
        <w:t>]</w:t>
      </w:r>
    </w:p>
    <w:p w14:paraId="6E2E4CC0" w14:textId="77777777" w:rsidR="004433B5" w:rsidRDefault="00D522B9" w:rsidP="00D522B9">
      <w:pPr>
        <w:pStyle w:val="Heading2"/>
        <w:rPr>
          <w:lang w:val="en-US"/>
        </w:rPr>
      </w:pPr>
      <w:bookmarkStart w:id="32" w:name="_Toc181965073"/>
      <w:r w:rsidRPr="001539AD">
        <w:rPr>
          <w:lang w:val="en-US"/>
        </w:rPr>
        <w:t xml:space="preserve">Head </w:t>
      </w:r>
      <w:r w:rsidR="00DA0358" w:rsidRPr="001539AD">
        <w:rPr>
          <w:lang w:val="en-US"/>
        </w:rPr>
        <w:t>O</w:t>
      </w:r>
      <w:r w:rsidRPr="001539AD">
        <w:rPr>
          <w:lang w:val="en-US"/>
        </w:rPr>
        <w:t>ffice</w:t>
      </w:r>
      <w:bookmarkEnd w:id="32"/>
    </w:p>
    <w:p w14:paraId="7486F89D" w14:textId="7ADF1870" w:rsidR="00E14678" w:rsidRDefault="00E14678" w:rsidP="009C3D63">
      <w:pPr>
        <w:pStyle w:val="Eingezogen"/>
        <w:rPr>
          <w:i/>
          <w:iCs/>
          <w:lang w:val="en-US" w:eastAsia="de-DE"/>
        </w:rPr>
      </w:pPr>
      <w:r w:rsidRPr="003479C3">
        <w:rPr>
          <w:i/>
          <w:iCs/>
          <w:lang w:val="en-US" w:eastAsia="de-DE"/>
        </w:rPr>
        <w:t>Head office</w:t>
      </w:r>
      <w:r w:rsidR="003479C3" w:rsidRPr="003479C3">
        <w:rPr>
          <w:i/>
          <w:iCs/>
          <w:lang w:val="en-US" w:eastAsia="de-DE"/>
        </w:rPr>
        <w:t xml:space="preserve"> of the </w:t>
      </w:r>
      <w:r w:rsidR="002378AB">
        <w:rPr>
          <w:i/>
          <w:iCs/>
          <w:lang w:val="en-US" w:eastAsia="de-DE"/>
        </w:rPr>
        <w:t>i</w:t>
      </w:r>
      <w:r w:rsidR="003479C3" w:rsidRPr="003479C3">
        <w:rPr>
          <w:i/>
          <w:iCs/>
          <w:lang w:val="en-US" w:eastAsia="de-DE"/>
        </w:rPr>
        <w:t>ssuer</w:t>
      </w:r>
      <w:r w:rsidRPr="003479C3">
        <w:rPr>
          <w:i/>
          <w:iCs/>
          <w:lang w:val="en-US" w:eastAsia="de-DE"/>
        </w:rPr>
        <w:t>, where different than registered address</w:t>
      </w:r>
      <w:r w:rsidR="00DA0358" w:rsidRPr="003479C3">
        <w:rPr>
          <w:i/>
          <w:iCs/>
          <w:lang w:val="en-US" w:eastAsia="de-DE"/>
        </w:rPr>
        <w:t>.</w:t>
      </w:r>
    </w:p>
    <w:p w14:paraId="0FCAB8D3" w14:textId="068405D2" w:rsidR="00516C45" w:rsidRPr="00B62ECA" w:rsidRDefault="00516C45" w:rsidP="00516C45">
      <w:pPr>
        <w:pStyle w:val="Eingezogen"/>
        <w:rPr>
          <w:lang w:val="en-US" w:eastAsia="de-DE"/>
        </w:rPr>
      </w:pPr>
      <w:r w:rsidRPr="00B62ECA">
        <w:rPr>
          <w:lang w:val="en-US" w:eastAsia="de-DE"/>
        </w:rPr>
        <w:t>[</w:t>
      </w:r>
      <w:r w:rsidRPr="00B62ECA">
        <w:rPr>
          <w:highlight w:val="yellow"/>
          <w:lang w:val="en-US" w:eastAsia="de-DE"/>
        </w:rPr>
        <w:t>Only applicable if an LEI is not</w:t>
      </w:r>
      <w:r w:rsidRPr="005A5492">
        <w:rPr>
          <w:highlight w:val="yellow"/>
          <w:lang w:val="en-US" w:eastAsia="de-DE"/>
        </w:rPr>
        <w:t xml:space="preserve"> provided in field B.7. ISO standard 3166-1 alpha 2 country</w:t>
      </w:r>
      <w:r>
        <w:rPr>
          <w:highlight w:val="yellow"/>
          <w:lang w:val="en-US" w:eastAsia="de-DE"/>
        </w:rPr>
        <w:t xml:space="preserve"> </w:t>
      </w:r>
      <w:r w:rsidRPr="005A5492">
        <w:rPr>
          <w:highlight w:val="yellow"/>
          <w:lang w:val="en-US" w:eastAsia="de-DE"/>
        </w:rPr>
        <w:t xml:space="preserve">codes </w:t>
      </w:r>
      <w:r w:rsidRPr="00516C45">
        <w:rPr>
          <w:highlight w:val="yellow"/>
          <w:lang w:val="en-US" w:eastAsia="de-DE"/>
        </w:rPr>
        <w:t xml:space="preserve">and codes for their subdivisions; and </w:t>
      </w:r>
      <w:r w:rsidRPr="00516C45">
        <w:rPr>
          <w:highlight w:val="yellow"/>
          <w:lang w:val="en-US"/>
        </w:rPr>
        <w:t>f</w:t>
      </w:r>
      <w:r w:rsidRPr="00C02C35">
        <w:rPr>
          <w:highlight w:val="yellow"/>
          <w:lang w:val="en-US"/>
        </w:rPr>
        <w:t>ree alphanumerical text</w:t>
      </w:r>
      <w:r w:rsidRPr="00B62ECA">
        <w:rPr>
          <w:lang w:val="en-US" w:eastAsia="de-DE"/>
        </w:rPr>
        <w:t>]</w:t>
      </w:r>
    </w:p>
    <w:p w14:paraId="30CDABCF" w14:textId="78410174" w:rsidR="00D522B9" w:rsidRPr="001539AD" w:rsidRDefault="00D522B9" w:rsidP="00D522B9">
      <w:pPr>
        <w:pStyle w:val="Heading2"/>
        <w:rPr>
          <w:lang w:val="en-US"/>
        </w:rPr>
      </w:pPr>
      <w:bookmarkStart w:id="33" w:name="_Toc181965074"/>
      <w:r w:rsidRPr="001539AD">
        <w:rPr>
          <w:lang w:val="en-US"/>
        </w:rPr>
        <w:t>Registration Date</w:t>
      </w:r>
      <w:bookmarkEnd w:id="33"/>
    </w:p>
    <w:p w14:paraId="23EE8CBB" w14:textId="6F15E82D" w:rsidR="00E14678" w:rsidRDefault="00E14678" w:rsidP="009C3D63">
      <w:pPr>
        <w:pStyle w:val="Eingezogen"/>
        <w:rPr>
          <w:i/>
          <w:iCs/>
          <w:lang w:val="en-US" w:eastAsia="de-DE"/>
        </w:rPr>
      </w:pPr>
      <w:r w:rsidRPr="00AA2D20">
        <w:rPr>
          <w:i/>
          <w:iCs/>
          <w:lang w:val="en-US" w:eastAsia="de-DE"/>
        </w:rPr>
        <w:t>Date of the registration</w:t>
      </w:r>
      <w:r w:rsidR="006A48A0">
        <w:rPr>
          <w:i/>
          <w:iCs/>
          <w:lang w:val="en-US" w:eastAsia="de-DE"/>
        </w:rPr>
        <w:t xml:space="preserve"> (i.e., incorporation date</w:t>
      </w:r>
      <w:r w:rsidR="00E037D7">
        <w:rPr>
          <w:i/>
          <w:iCs/>
          <w:lang w:val="en-US" w:eastAsia="de-DE"/>
        </w:rPr>
        <w:t>)</w:t>
      </w:r>
      <w:r w:rsidR="00DA0358" w:rsidRPr="00AA2D20">
        <w:rPr>
          <w:i/>
          <w:iCs/>
          <w:lang w:val="en-US" w:eastAsia="de-DE"/>
        </w:rPr>
        <w:t>.</w:t>
      </w:r>
    </w:p>
    <w:p w14:paraId="47583926" w14:textId="77777777" w:rsidR="00A261E3" w:rsidRPr="00A261E3" w:rsidRDefault="00A261E3" w:rsidP="00A261E3">
      <w:pPr>
        <w:pStyle w:val="Eingezogen"/>
        <w:rPr>
          <w:lang w:val="en-US" w:eastAsia="de-DE"/>
        </w:rPr>
      </w:pPr>
      <w:r w:rsidRPr="00A261E3">
        <w:rPr>
          <w:highlight w:val="yellow"/>
          <w:lang w:val="en-US" w:eastAsia="de-DE"/>
        </w:rPr>
        <w:t>[ISO 8601 date format (YYYY-MM-DD)]</w:t>
      </w:r>
    </w:p>
    <w:p w14:paraId="5D44FFE9" w14:textId="0ECB9C2A" w:rsidR="00D522B9" w:rsidRPr="001539AD" w:rsidRDefault="00D522B9" w:rsidP="00D522B9">
      <w:pPr>
        <w:pStyle w:val="Heading2"/>
        <w:rPr>
          <w:lang w:val="en-US"/>
        </w:rPr>
      </w:pPr>
      <w:bookmarkStart w:id="34" w:name="_Toc181965075"/>
      <w:r w:rsidRPr="001539AD">
        <w:rPr>
          <w:lang w:val="en-US"/>
        </w:rPr>
        <w:t xml:space="preserve">Legal </w:t>
      </w:r>
      <w:r w:rsidR="00DA0358" w:rsidRPr="001539AD">
        <w:rPr>
          <w:lang w:val="en-US"/>
        </w:rPr>
        <w:t>E</w:t>
      </w:r>
      <w:r w:rsidRPr="001539AD">
        <w:rPr>
          <w:lang w:val="en-US"/>
        </w:rPr>
        <w:t xml:space="preserve">ntity </w:t>
      </w:r>
      <w:r w:rsidR="00DA0358" w:rsidRPr="001539AD">
        <w:rPr>
          <w:lang w:val="en-US"/>
        </w:rPr>
        <w:t>I</w:t>
      </w:r>
      <w:r w:rsidRPr="001539AD">
        <w:rPr>
          <w:lang w:val="en-US"/>
        </w:rPr>
        <w:t>dentifier</w:t>
      </w:r>
      <w:bookmarkEnd w:id="34"/>
    </w:p>
    <w:p w14:paraId="3161A8EA" w14:textId="2A58A6A7" w:rsidR="00E14678" w:rsidRDefault="00E14678" w:rsidP="009C3D63">
      <w:pPr>
        <w:pStyle w:val="Eingezogen"/>
        <w:rPr>
          <w:i/>
          <w:iCs/>
          <w:lang w:val="en-US" w:eastAsia="de-DE"/>
        </w:rPr>
      </w:pPr>
      <w:r w:rsidRPr="00157092">
        <w:rPr>
          <w:i/>
          <w:iCs/>
          <w:lang w:val="en-US" w:eastAsia="de-DE"/>
        </w:rPr>
        <w:t xml:space="preserve">Legal entity identifier </w:t>
      </w:r>
      <w:r w:rsidR="00E037D7">
        <w:rPr>
          <w:i/>
          <w:iCs/>
          <w:lang w:val="en-US" w:eastAsia="de-DE"/>
        </w:rPr>
        <w:t xml:space="preserve">(LEI) </w:t>
      </w:r>
      <w:r w:rsidR="00157092" w:rsidRPr="00157092">
        <w:rPr>
          <w:i/>
          <w:iCs/>
          <w:lang w:val="en-US" w:eastAsia="de-DE"/>
        </w:rPr>
        <w:t xml:space="preserve">of the Issuer </w:t>
      </w:r>
      <w:r w:rsidRPr="00157092">
        <w:rPr>
          <w:i/>
          <w:iCs/>
          <w:lang w:val="en-US" w:eastAsia="de-DE"/>
        </w:rPr>
        <w:t>as defined in ISO 17442</w:t>
      </w:r>
      <w:r w:rsidR="00DA0358" w:rsidRPr="00157092">
        <w:rPr>
          <w:i/>
          <w:iCs/>
          <w:lang w:val="en-US" w:eastAsia="de-DE"/>
        </w:rPr>
        <w:t>.</w:t>
      </w:r>
      <w:r w:rsidR="00B46691">
        <w:rPr>
          <w:i/>
          <w:iCs/>
          <w:lang w:val="en-US" w:eastAsia="de-DE"/>
        </w:rPr>
        <w:t xml:space="preserve"> </w:t>
      </w:r>
    </w:p>
    <w:p w14:paraId="18FAE4A1" w14:textId="6F090D3B" w:rsidR="00E037D7" w:rsidRPr="0011038B" w:rsidRDefault="00E037D7" w:rsidP="00E037D7">
      <w:pPr>
        <w:pStyle w:val="Eingezogen"/>
        <w:rPr>
          <w:lang w:val="en-US" w:eastAsia="de-DE"/>
        </w:rPr>
      </w:pPr>
      <w:r w:rsidRPr="0011038B">
        <w:rPr>
          <w:highlight w:val="yellow"/>
          <w:lang w:val="en-US" w:eastAsia="de-DE"/>
        </w:rPr>
        <w:t xml:space="preserve">[LEI as defined in ISO 17442 or equivalent identifier as specified in Article 14 of [RTS on record keeping]. LEI can be obtained through national (e.g. for Switzerland </w:t>
      </w:r>
      <w:hyperlink r:id="rId12" w:history="1">
        <w:r w:rsidRPr="0011038B">
          <w:rPr>
            <w:rStyle w:val="Hyperlink"/>
            <w:highlight w:val="yellow"/>
            <w:lang w:val="en-US" w:eastAsia="de-DE"/>
          </w:rPr>
          <w:t>https://schweiz-lei.ch</w:t>
        </w:r>
      </w:hyperlink>
      <w:r w:rsidRPr="0011038B">
        <w:rPr>
          <w:highlight w:val="yellow"/>
          <w:lang w:val="en-US" w:eastAsia="de-DE"/>
        </w:rPr>
        <w:t xml:space="preserve">) or international agencies (e.g. </w:t>
      </w:r>
      <w:hyperlink r:id="rId13" w:history="1">
        <w:r w:rsidRPr="0011038B">
          <w:rPr>
            <w:rStyle w:val="Hyperlink"/>
            <w:highlight w:val="yellow"/>
            <w:lang w:val="en-US" w:eastAsia="de-DE"/>
          </w:rPr>
          <w:t>https://www.wm-leiportal.org/en</w:t>
        </w:r>
      </w:hyperlink>
      <w:r w:rsidRPr="0011038B">
        <w:rPr>
          <w:highlight w:val="yellow"/>
          <w:lang w:val="en-US" w:eastAsia="de-DE"/>
        </w:rPr>
        <w:t xml:space="preserve"> ).]</w:t>
      </w:r>
    </w:p>
    <w:p w14:paraId="19EE3AD1" w14:textId="1CCE9DE0" w:rsidR="00E14678" w:rsidRPr="001539AD" w:rsidRDefault="00D522B9" w:rsidP="00D522B9">
      <w:pPr>
        <w:pStyle w:val="Heading2"/>
        <w:rPr>
          <w:lang w:val="en-US"/>
        </w:rPr>
      </w:pPr>
      <w:bookmarkStart w:id="35" w:name="_Toc181965076"/>
      <w:r w:rsidRPr="001539AD">
        <w:rPr>
          <w:lang w:val="en-US"/>
        </w:rPr>
        <w:t xml:space="preserve">Another </w:t>
      </w:r>
      <w:r w:rsidR="00DA0358" w:rsidRPr="001539AD">
        <w:rPr>
          <w:lang w:val="en-US"/>
        </w:rPr>
        <w:t>I</w:t>
      </w:r>
      <w:r w:rsidRPr="001539AD">
        <w:rPr>
          <w:lang w:val="en-US"/>
        </w:rPr>
        <w:t xml:space="preserve">dentifier </w:t>
      </w:r>
      <w:r w:rsidR="00DA0358" w:rsidRPr="001539AD">
        <w:rPr>
          <w:lang w:val="en-US"/>
        </w:rPr>
        <w:t>R</w:t>
      </w:r>
      <w:r w:rsidRPr="001539AD">
        <w:rPr>
          <w:lang w:val="en-US"/>
        </w:rPr>
        <w:t xml:space="preserve">equired </w:t>
      </w:r>
      <w:r w:rsidR="00DA0358" w:rsidRPr="001539AD">
        <w:rPr>
          <w:lang w:val="en-US"/>
        </w:rPr>
        <w:t>P</w:t>
      </w:r>
      <w:r w:rsidRPr="001539AD">
        <w:rPr>
          <w:lang w:val="en-US"/>
        </w:rPr>
        <w:t xml:space="preserve">ursuant to </w:t>
      </w:r>
      <w:r w:rsidR="00DA0358" w:rsidRPr="001539AD">
        <w:rPr>
          <w:lang w:val="en-US"/>
        </w:rPr>
        <w:t>A</w:t>
      </w:r>
      <w:r w:rsidRPr="001539AD">
        <w:rPr>
          <w:lang w:val="en-US"/>
        </w:rPr>
        <w:t xml:space="preserve">pplicable </w:t>
      </w:r>
      <w:r w:rsidR="00DA0358" w:rsidRPr="001539AD">
        <w:rPr>
          <w:lang w:val="en-US"/>
        </w:rPr>
        <w:t>N</w:t>
      </w:r>
      <w:r w:rsidRPr="001539AD">
        <w:rPr>
          <w:lang w:val="en-US"/>
        </w:rPr>
        <w:t xml:space="preserve">ational </w:t>
      </w:r>
      <w:r w:rsidR="00DA0358" w:rsidRPr="001539AD">
        <w:rPr>
          <w:lang w:val="en-US"/>
        </w:rPr>
        <w:t>L</w:t>
      </w:r>
      <w:r w:rsidRPr="001539AD">
        <w:rPr>
          <w:lang w:val="en-US"/>
        </w:rPr>
        <w:t>aw</w:t>
      </w:r>
      <w:bookmarkEnd w:id="35"/>
    </w:p>
    <w:p w14:paraId="3B1A7412" w14:textId="47204E8C" w:rsidR="00D522B9" w:rsidRDefault="00E14678" w:rsidP="009C3D63">
      <w:pPr>
        <w:pStyle w:val="Eingezogen"/>
        <w:rPr>
          <w:i/>
          <w:iCs/>
          <w:lang w:val="en-US"/>
        </w:rPr>
      </w:pPr>
      <w:r w:rsidRPr="00157092">
        <w:rPr>
          <w:i/>
          <w:iCs/>
          <w:lang w:val="en-US"/>
        </w:rPr>
        <w:t xml:space="preserve">National identifier based on the nationality of the issuer, if required under the applicable national law. </w:t>
      </w:r>
    </w:p>
    <w:p w14:paraId="71B8F7AA" w14:textId="0B473DF3" w:rsidR="00C55BC3" w:rsidRPr="00157092" w:rsidRDefault="00C55BC3" w:rsidP="00C55BC3">
      <w:pPr>
        <w:pStyle w:val="Eingezogen"/>
        <w:rPr>
          <w:i/>
          <w:iCs/>
          <w:lang w:val="en-US" w:eastAsia="de-DE"/>
        </w:rPr>
      </w:pPr>
      <w:r w:rsidRPr="00C02C35">
        <w:rPr>
          <w:lang w:val="en-US"/>
        </w:rPr>
        <w:t>[</w:t>
      </w:r>
      <w:r w:rsidRPr="008A337F">
        <w:rPr>
          <w:highlight w:val="yellow"/>
          <w:lang w:val="en-US"/>
        </w:rPr>
        <w:t xml:space="preserve">This field only applies to entities that are not eligible for a legal entity identifier and for which a national identifier is required under applicable national law. Free </w:t>
      </w:r>
      <w:r w:rsidRPr="00C02C35">
        <w:rPr>
          <w:highlight w:val="yellow"/>
          <w:lang w:val="en-US"/>
        </w:rPr>
        <w:t>alphanumerical text</w:t>
      </w:r>
      <w:r w:rsidRPr="00C02C35">
        <w:rPr>
          <w:lang w:val="en-US"/>
        </w:rPr>
        <w:t>]</w:t>
      </w:r>
    </w:p>
    <w:p w14:paraId="0FAD2F6D" w14:textId="77777777" w:rsidR="004433B5" w:rsidRDefault="00D522B9" w:rsidP="00D522B9">
      <w:pPr>
        <w:pStyle w:val="Heading2"/>
        <w:rPr>
          <w:lang w:val="en-US"/>
        </w:rPr>
      </w:pPr>
      <w:bookmarkStart w:id="36" w:name="_Toc181965077"/>
      <w:r w:rsidRPr="001539AD">
        <w:rPr>
          <w:lang w:val="en-US"/>
        </w:rPr>
        <w:lastRenderedPageBreak/>
        <w:t>Parent Company</w:t>
      </w:r>
      <w:bookmarkEnd w:id="36"/>
    </w:p>
    <w:p w14:paraId="3654882E" w14:textId="0EDA50C9" w:rsidR="00E14678" w:rsidRDefault="00E14678" w:rsidP="009C3D63">
      <w:pPr>
        <w:pStyle w:val="Eingezogen"/>
        <w:rPr>
          <w:i/>
          <w:iCs/>
          <w:lang w:val="en-US" w:eastAsia="de-DE"/>
        </w:rPr>
      </w:pPr>
      <w:r w:rsidRPr="00157092">
        <w:rPr>
          <w:i/>
          <w:iCs/>
          <w:lang w:val="en-US" w:eastAsia="de-DE"/>
        </w:rPr>
        <w:t>Where applicable, the name of the parent company</w:t>
      </w:r>
      <w:r w:rsidR="00DA0358" w:rsidRPr="00157092">
        <w:rPr>
          <w:i/>
          <w:iCs/>
          <w:lang w:val="en-US" w:eastAsia="de-DE"/>
        </w:rPr>
        <w:t xml:space="preserve"> and</w:t>
      </w:r>
      <w:r w:rsidR="00A93F72">
        <w:rPr>
          <w:i/>
          <w:iCs/>
          <w:lang w:val="en-US" w:eastAsia="de-DE"/>
        </w:rPr>
        <w:t xml:space="preserve"> its</w:t>
      </w:r>
      <w:r w:rsidRPr="00157092">
        <w:rPr>
          <w:i/>
          <w:iCs/>
          <w:lang w:val="en-US" w:eastAsia="de-DE"/>
        </w:rPr>
        <w:t xml:space="preserve"> </w:t>
      </w:r>
      <w:r w:rsidR="00A93F72">
        <w:rPr>
          <w:i/>
          <w:iCs/>
          <w:lang w:val="en-US" w:eastAsia="de-DE"/>
        </w:rPr>
        <w:t>l</w:t>
      </w:r>
      <w:r w:rsidRPr="00157092">
        <w:rPr>
          <w:i/>
          <w:iCs/>
          <w:lang w:val="en-US" w:eastAsia="de-DE"/>
        </w:rPr>
        <w:t>egal entity identifier as defined in ISO 17442 or another identifier required pursuant to applicable national law</w:t>
      </w:r>
      <w:r w:rsidR="00DA0358" w:rsidRPr="00157092">
        <w:rPr>
          <w:i/>
          <w:iCs/>
          <w:lang w:val="en-US" w:eastAsia="de-DE"/>
        </w:rPr>
        <w:t>.</w:t>
      </w:r>
      <w:r w:rsidR="006A48A0">
        <w:rPr>
          <w:i/>
          <w:iCs/>
          <w:lang w:val="en-US" w:eastAsia="de-DE"/>
        </w:rPr>
        <w:t xml:space="preserve"> Applies only if the </w:t>
      </w:r>
      <w:r w:rsidR="00EE4BF1">
        <w:rPr>
          <w:i/>
          <w:iCs/>
          <w:lang w:val="en-US" w:eastAsia="de-DE"/>
        </w:rPr>
        <w:t>issuer</w:t>
      </w:r>
      <w:r w:rsidR="006A48A0">
        <w:rPr>
          <w:i/>
          <w:iCs/>
          <w:lang w:val="en-US" w:eastAsia="de-DE"/>
        </w:rPr>
        <w:t xml:space="preserve"> is controlled by another company either through a shareholding of &gt;50% or by other means.</w:t>
      </w:r>
    </w:p>
    <w:p w14:paraId="6B55D5A9" w14:textId="3D43DCCF" w:rsidR="00C21C46" w:rsidRPr="00C21C46" w:rsidRDefault="00C21C46" w:rsidP="00C21C46">
      <w:pPr>
        <w:pStyle w:val="Eingezogen"/>
        <w:rPr>
          <w:lang w:val="en-US" w:eastAsia="de-DE"/>
        </w:rPr>
      </w:pPr>
      <w:r w:rsidRPr="00C23F16">
        <w:rPr>
          <w:highlight w:val="yellow"/>
          <w:lang w:val="en-US" w:eastAsia="de-DE"/>
        </w:rPr>
        <w:t xml:space="preserve">[Field to be filled in only if an LEI is not provided in field </w:t>
      </w:r>
      <w:r>
        <w:rPr>
          <w:highlight w:val="yellow"/>
          <w:lang w:val="en-US" w:eastAsia="de-DE"/>
        </w:rPr>
        <w:t>B</w:t>
      </w:r>
      <w:r w:rsidRPr="00C23F16">
        <w:rPr>
          <w:highlight w:val="yellow"/>
          <w:lang w:val="en-US" w:eastAsia="de-DE"/>
        </w:rPr>
        <w:t>.</w:t>
      </w:r>
      <w:r>
        <w:rPr>
          <w:highlight w:val="yellow"/>
          <w:lang w:val="en-US" w:eastAsia="de-DE"/>
        </w:rPr>
        <w:t>7</w:t>
      </w:r>
      <w:r w:rsidRPr="00C23F16">
        <w:rPr>
          <w:highlight w:val="yellow"/>
          <w:lang w:val="en-US" w:eastAsia="de-DE"/>
        </w:rPr>
        <w:t xml:space="preserve">. Where applicable, the name of the parent company; </w:t>
      </w:r>
      <w:r w:rsidRPr="00C23F16">
        <w:rPr>
          <w:highlight w:val="yellow"/>
          <w:lang w:val="en-US"/>
        </w:rPr>
        <w:t>Free alphanumerical text]</w:t>
      </w:r>
    </w:p>
    <w:p w14:paraId="0270619E" w14:textId="77777777" w:rsidR="004433B5" w:rsidRDefault="00D522B9" w:rsidP="00D522B9">
      <w:pPr>
        <w:pStyle w:val="Heading2"/>
        <w:rPr>
          <w:lang w:val="en-US"/>
        </w:rPr>
      </w:pPr>
      <w:bookmarkStart w:id="37" w:name="_Toc181965078"/>
      <w:r w:rsidRPr="001539AD">
        <w:rPr>
          <w:lang w:val="en-US"/>
        </w:rPr>
        <w:t xml:space="preserve">Members of the Management </w:t>
      </w:r>
      <w:r w:rsidR="00DA0358" w:rsidRPr="001539AD">
        <w:rPr>
          <w:lang w:val="en-US"/>
        </w:rPr>
        <w:t>B</w:t>
      </w:r>
      <w:r w:rsidRPr="001539AD">
        <w:rPr>
          <w:lang w:val="en-US"/>
        </w:rPr>
        <w:t>ody</w:t>
      </w:r>
      <w:bookmarkEnd w:id="37"/>
    </w:p>
    <w:p w14:paraId="017ED450" w14:textId="2B704E3B" w:rsidR="00C21C46" w:rsidRDefault="00C21C46" w:rsidP="00C21C46">
      <w:pPr>
        <w:pStyle w:val="Eingezogen"/>
        <w:rPr>
          <w:i/>
          <w:iCs/>
          <w:lang w:val="en-US" w:eastAsia="de-DE"/>
        </w:rPr>
      </w:pPr>
      <w:r w:rsidRPr="00965F4A">
        <w:rPr>
          <w:i/>
          <w:iCs/>
          <w:lang w:val="en-US" w:eastAsia="de-DE"/>
        </w:rPr>
        <w:t>Identity (names or other identifiers),</w:t>
      </w:r>
      <w:r w:rsidRPr="00394698">
        <w:rPr>
          <w:i/>
          <w:iCs/>
          <w:lang w:val="en-US" w:eastAsia="de-DE"/>
        </w:rPr>
        <w:t xml:space="preserve"> business address and</w:t>
      </w:r>
      <w:r>
        <w:rPr>
          <w:i/>
          <w:iCs/>
          <w:lang w:val="en-US" w:eastAsia="de-DE"/>
        </w:rPr>
        <w:t xml:space="preserve"> </w:t>
      </w:r>
      <w:r w:rsidRPr="00394698">
        <w:rPr>
          <w:i/>
          <w:iCs/>
          <w:lang w:val="en-US" w:eastAsia="de-DE"/>
        </w:rPr>
        <w:t>functions of each person that is</w:t>
      </w:r>
      <w:r>
        <w:rPr>
          <w:i/>
          <w:iCs/>
          <w:lang w:val="en-US" w:eastAsia="de-DE"/>
        </w:rPr>
        <w:t xml:space="preserve"> </w:t>
      </w:r>
      <w:r w:rsidRPr="00394698">
        <w:rPr>
          <w:i/>
          <w:iCs/>
          <w:lang w:val="en-US" w:eastAsia="de-DE"/>
        </w:rPr>
        <w:t>member of the management body, as</w:t>
      </w:r>
      <w:r>
        <w:rPr>
          <w:i/>
          <w:iCs/>
          <w:lang w:val="en-US" w:eastAsia="de-DE"/>
        </w:rPr>
        <w:t xml:space="preserve"> </w:t>
      </w:r>
      <w:r w:rsidRPr="00394698">
        <w:rPr>
          <w:i/>
          <w:iCs/>
          <w:lang w:val="en-US" w:eastAsia="de-DE"/>
        </w:rPr>
        <w:t>defined in Article 3(1) point (27) of</w:t>
      </w:r>
      <w:r>
        <w:rPr>
          <w:i/>
          <w:iCs/>
          <w:lang w:val="en-US" w:eastAsia="de-DE"/>
        </w:rPr>
        <w:t xml:space="preserve"> </w:t>
      </w:r>
      <w:r w:rsidRPr="00394698">
        <w:rPr>
          <w:i/>
          <w:iCs/>
          <w:lang w:val="en-US" w:eastAsia="de-DE"/>
        </w:rPr>
        <w:t>Regulation (EU) 2023/1114, of the</w:t>
      </w:r>
      <w:r>
        <w:rPr>
          <w:i/>
          <w:iCs/>
          <w:lang w:val="en-US" w:eastAsia="de-DE"/>
        </w:rPr>
        <w:t xml:space="preserve"> </w:t>
      </w:r>
      <w:r w:rsidR="0099091A">
        <w:rPr>
          <w:i/>
          <w:iCs/>
          <w:lang w:val="en-US" w:eastAsia="de-DE"/>
        </w:rPr>
        <w:t>issuer</w:t>
      </w:r>
      <w:r w:rsidRPr="00394698">
        <w:rPr>
          <w:i/>
          <w:iCs/>
          <w:lang w:val="en-US" w:eastAsia="de-DE"/>
        </w:rPr>
        <w:t>.</w:t>
      </w:r>
    </w:p>
    <w:p w14:paraId="79A3ADDE" w14:textId="77777777" w:rsidR="00C21C46" w:rsidRPr="00394698" w:rsidRDefault="00C21C46" w:rsidP="00C21C46">
      <w:pPr>
        <w:pStyle w:val="Eingezogen"/>
        <w:rPr>
          <w:highlight w:val="yellow"/>
          <w:lang w:val="en-US" w:eastAsia="de-DE"/>
        </w:rPr>
      </w:pPr>
      <w:r w:rsidRPr="00394698">
        <w:rPr>
          <w:highlight w:val="yellow"/>
          <w:lang w:val="en-US" w:eastAsia="de-DE"/>
        </w:rPr>
        <w:t>[Free alphanumerical text presented in a tabular format]</w:t>
      </w:r>
    </w:p>
    <w:tbl>
      <w:tblPr>
        <w:tblStyle w:val="TableGrid"/>
        <w:tblW w:w="0" w:type="auto"/>
        <w:tblInd w:w="680" w:type="dxa"/>
        <w:tblLook w:val="04A0" w:firstRow="1" w:lastRow="0" w:firstColumn="1" w:lastColumn="0" w:noHBand="0" w:noVBand="1"/>
      </w:tblPr>
      <w:tblGrid>
        <w:gridCol w:w="3005"/>
        <w:gridCol w:w="3023"/>
        <w:gridCol w:w="3029"/>
      </w:tblGrid>
      <w:tr w:rsidR="00C21C46" w:rsidRPr="00D00CC5" w14:paraId="09957694" w14:textId="77777777" w:rsidTr="004F2241">
        <w:tc>
          <w:tcPr>
            <w:tcW w:w="3245" w:type="dxa"/>
            <w:shd w:val="clear" w:color="auto" w:fill="D9D9D9" w:themeFill="background1" w:themeFillShade="D9"/>
          </w:tcPr>
          <w:p w14:paraId="17520F52" w14:textId="77777777" w:rsidR="00C21C46" w:rsidRPr="00394698" w:rsidRDefault="00C21C46" w:rsidP="004F2241">
            <w:pPr>
              <w:pStyle w:val="Eingezogen"/>
              <w:ind w:left="0"/>
              <w:rPr>
                <w:sz w:val="20"/>
                <w:szCs w:val="20"/>
                <w:lang w:val="en-US" w:eastAsia="de-DE"/>
              </w:rPr>
            </w:pPr>
            <w:r w:rsidRPr="00394698">
              <w:rPr>
                <w:sz w:val="20"/>
                <w:szCs w:val="20"/>
                <w:lang w:val="en-US" w:eastAsia="de-DE"/>
              </w:rPr>
              <w:t>Full Name</w:t>
            </w:r>
          </w:p>
        </w:tc>
        <w:tc>
          <w:tcPr>
            <w:tcW w:w="3246" w:type="dxa"/>
            <w:shd w:val="clear" w:color="auto" w:fill="D9D9D9" w:themeFill="background1" w:themeFillShade="D9"/>
          </w:tcPr>
          <w:p w14:paraId="42226A92" w14:textId="77777777" w:rsidR="00C21C46" w:rsidRPr="00394698" w:rsidRDefault="00C21C46" w:rsidP="004F2241">
            <w:pPr>
              <w:pStyle w:val="Eingezogen"/>
              <w:ind w:left="0"/>
              <w:rPr>
                <w:sz w:val="20"/>
                <w:szCs w:val="20"/>
                <w:lang w:val="en-US" w:eastAsia="de-DE"/>
              </w:rPr>
            </w:pPr>
            <w:r w:rsidRPr="00394698">
              <w:rPr>
                <w:sz w:val="20"/>
                <w:szCs w:val="20"/>
                <w:lang w:val="en-US" w:eastAsia="de-DE"/>
              </w:rPr>
              <w:t>Business Address</w:t>
            </w:r>
          </w:p>
        </w:tc>
        <w:tc>
          <w:tcPr>
            <w:tcW w:w="3246" w:type="dxa"/>
            <w:shd w:val="clear" w:color="auto" w:fill="D9D9D9" w:themeFill="background1" w:themeFillShade="D9"/>
          </w:tcPr>
          <w:p w14:paraId="3D5F3C34" w14:textId="77777777" w:rsidR="00C21C46" w:rsidRPr="00394698" w:rsidRDefault="00C21C46" w:rsidP="004F2241">
            <w:pPr>
              <w:pStyle w:val="Eingezogen"/>
              <w:ind w:left="0"/>
              <w:rPr>
                <w:sz w:val="20"/>
                <w:szCs w:val="20"/>
                <w:lang w:val="en-US" w:eastAsia="de-DE"/>
              </w:rPr>
            </w:pPr>
            <w:r w:rsidRPr="00394698">
              <w:rPr>
                <w:sz w:val="20"/>
                <w:szCs w:val="20"/>
                <w:lang w:val="en-US" w:eastAsia="de-DE"/>
              </w:rPr>
              <w:t>Function</w:t>
            </w:r>
          </w:p>
        </w:tc>
      </w:tr>
      <w:tr w:rsidR="00C21C46" w:rsidRPr="00D00CC5" w14:paraId="15923326" w14:textId="77777777" w:rsidTr="004F2241">
        <w:tc>
          <w:tcPr>
            <w:tcW w:w="3245" w:type="dxa"/>
          </w:tcPr>
          <w:p w14:paraId="45F2BD85" w14:textId="77777777" w:rsidR="00C21C46" w:rsidRPr="00394698" w:rsidRDefault="00C21C46" w:rsidP="004F2241">
            <w:pPr>
              <w:pStyle w:val="Eingezogen"/>
              <w:ind w:left="0"/>
              <w:rPr>
                <w:sz w:val="20"/>
                <w:szCs w:val="20"/>
                <w:highlight w:val="yellow"/>
                <w:lang w:val="en-US" w:eastAsia="de-DE"/>
              </w:rPr>
            </w:pPr>
            <w:r w:rsidRPr="00394698">
              <w:rPr>
                <w:sz w:val="20"/>
                <w:szCs w:val="20"/>
                <w:highlight w:val="yellow"/>
                <w:lang w:val="en-US" w:eastAsia="de-DE"/>
              </w:rPr>
              <w:t>[Name]</w:t>
            </w:r>
          </w:p>
        </w:tc>
        <w:tc>
          <w:tcPr>
            <w:tcW w:w="3246" w:type="dxa"/>
          </w:tcPr>
          <w:p w14:paraId="0C5D622C" w14:textId="77777777" w:rsidR="00C21C46" w:rsidRPr="00394698" w:rsidRDefault="00C21C46" w:rsidP="004F2241">
            <w:pPr>
              <w:pStyle w:val="Eingezogen"/>
              <w:ind w:left="0"/>
              <w:rPr>
                <w:sz w:val="20"/>
                <w:szCs w:val="20"/>
                <w:highlight w:val="yellow"/>
                <w:lang w:val="en-US" w:eastAsia="de-DE"/>
              </w:rPr>
            </w:pPr>
            <w:r w:rsidRPr="00394698">
              <w:rPr>
                <w:sz w:val="20"/>
                <w:szCs w:val="20"/>
                <w:highlight w:val="yellow"/>
                <w:lang w:val="en-US" w:eastAsia="de-DE"/>
              </w:rPr>
              <w:t>[Address]</w:t>
            </w:r>
          </w:p>
        </w:tc>
        <w:tc>
          <w:tcPr>
            <w:tcW w:w="3246" w:type="dxa"/>
          </w:tcPr>
          <w:p w14:paraId="758BF711" w14:textId="77777777" w:rsidR="00C21C46" w:rsidRPr="00394698" w:rsidRDefault="00C21C46" w:rsidP="004F2241">
            <w:pPr>
              <w:pStyle w:val="Eingezogen"/>
              <w:ind w:left="0"/>
              <w:rPr>
                <w:sz w:val="20"/>
                <w:szCs w:val="20"/>
                <w:highlight w:val="yellow"/>
                <w:lang w:val="en-US" w:eastAsia="de-DE"/>
              </w:rPr>
            </w:pPr>
            <w:r w:rsidRPr="00394698">
              <w:rPr>
                <w:sz w:val="20"/>
                <w:szCs w:val="20"/>
                <w:highlight w:val="yellow"/>
                <w:lang w:val="en-US" w:eastAsia="de-DE"/>
              </w:rPr>
              <w:t>[Function]</w:t>
            </w:r>
          </w:p>
        </w:tc>
      </w:tr>
    </w:tbl>
    <w:p w14:paraId="2F1E2ADF" w14:textId="77777777" w:rsidR="004433B5" w:rsidRDefault="00D522B9" w:rsidP="00D522B9">
      <w:pPr>
        <w:pStyle w:val="Heading2"/>
        <w:rPr>
          <w:lang w:val="en-US"/>
        </w:rPr>
      </w:pPr>
      <w:bookmarkStart w:id="38" w:name="_Toc181965079"/>
      <w:r w:rsidRPr="001539AD">
        <w:rPr>
          <w:lang w:val="en-US"/>
        </w:rPr>
        <w:t>Business Activity</w:t>
      </w:r>
      <w:bookmarkEnd w:id="38"/>
    </w:p>
    <w:p w14:paraId="6DF1227A" w14:textId="77777777" w:rsidR="004433B5" w:rsidRDefault="00E14678" w:rsidP="009C3D63">
      <w:pPr>
        <w:pStyle w:val="Eingezogen"/>
        <w:rPr>
          <w:i/>
          <w:iCs/>
          <w:lang w:val="en-US" w:eastAsia="de-DE"/>
        </w:rPr>
      </w:pPr>
      <w:r w:rsidRPr="00157092">
        <w:rPr>
          <w:i/>
          <w:iCs/>
          <w:lang w:val="en-US" w:eastAsia="de-DE"/>
        </w:rPr>
        <w:t>Business or professional activity of the issuer, including principal activities, principal markets and recent financial condition.</w:t>
      </w:r>
    </w:p>
    <w:p w14:paraId="0E54CF8A" w14:textId="77777777" w:rsidR="00C21C46" w:rsidRPr="009974C4" w:rsidRDefault="00C21C46" w:rsidP="00C21C46">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6AA9D60" w14:textId="77777777" w:rsidR="00C21C46" w:rsidRPr="00DA791D" w:rsidRDefault="00C21C46" w:rsidP="00C21C46">
      <w:pPr>
        <w:pStyle w:val="Eingezogen"/>
        <w:rPr>
          <w:i/>
          <w:iCs/>
          <w:highlight w:val="yellow"/>
          <w:lang w:val="en-US" w:eastAsia="de-DE"/>
        </w:rPr>
      </w:pPr>
      <w:r w:rsidRPr="00DA791D">
        <w:rPr>
          <w:i/>
          <w:iCs/>
          <w:highlight w:val="yellow"/>
          <w:lang w:val="en-US" w:eastAsia="de-DE"/>
        </w:rPr>
        <w:t>[Example to be updated and appended on a case-by-case basis; if the offeror is the issuer, the following may be an appropriate structure:</w:t>
      </w:r>
    </w:p>
    <w:p w14:paraId="3A644737" w14:textId="77777777" w:rsidR="00C21C46" w:rsidRPr="00DA791D" w:rsidRDefault="00C21C46" w:rsidP="00C21C46">
      <w:pPr>
        <w:pStyle w:val="Eingezogen"/>
        <w:numPr>
          <w:ilvl w:val="0"/>
          <w:numId w:val="12"/>
        </w:numPr>
        <w:rPr>
          <w:i/>
          <w:iCs/>
          <w:highlight w:val="yellow"/>
          <w:lang w:val="en-US" w:eastAsia="de-DE"/>
        </w:rPr>
      </w:pPr>
      <w:r w:rsidRPr="00DA791D">
        <w:rPr>
          <w:i/>
          <w:iCs/>
          <w:highlight w:val="yellow"/>
          <w:lang w:val="en-US" w:eastAsia="de-DE"/>
        </w:rPr>
        <w:t xml:space="preserve">Purpose/strategy/vision </w:t>
      </w:r>
    </w:p>
    <w:p w14:paraId="340CCC91" w14:textId="77777777" w:rsidR="00C21C46" w:rsidRPr="00DA791D" w:rsidRDefault="00C21C46" w:rsidP="00C21C46">
      <w:pPr>
        <w:pStyle w:val="Eingezogen"/>
        <w:numPr>
          <w:ilvl w:val="0"/>
          <w:numId w:val="12"/>
        </w:numPr>
        <w:rPr>
          <w:i/>
          <w:iCs/>
          <w:highlight w:val="yellow"/>
          <w:lang w:val="en-US" w:eastAsia="de-DE"/>
        </w:rPr>
      </w:pPr>
      <w:r w:rsidRPr="00DA791D">
        <w:rPr>
          <w:i/>
          <w:iCs/>
          <w:highlight w:val="yellow"/>
          <w:lang w:val="en-US" w:eastAsia="de-DE"/>
        </w:rPr>
        <w:t>Products/services</w:t>
      </w:r>
    </w:p>
    <w:p w14:paraId="6A10AA5E" w14:textId="77777777" w:rsidR="00C21C46" w:rsidRPr="00DA791D" w:rsidRDefault="00C21C46" w:rsidP="00C21C46">
      <w:pPr>
        <w:pStyle w:val="Eingezogen"/>
        <w:numPr>
          <w:ilvl w:val="0"/>
          <w:numId w:val="12"/>
        </w:numPr>
        <w:rPr>
          <w:i/>
          <w:iCs/>
          <w:highlight w:val="yellow"/>
          <w:lang w:val="en-US" w:eastAsia="de-DE"/>
        </w:rPr>
      </w:pPr>
      <w:r w:rsidRPr="00DA791D">
        <w:rPr>
          <w:i/>
          <w:iCs/>
          <w:highlight w:val="yellow"/>
          <w:lang w:val="en-US" w:eastAsia="de-DE"/>
        </w:rPr>
        <w:t>Markets served</w:t>
      </w:r>
    </w:p>
    <w:p w14:paraId="1C64D43B" w14:textId="77777777" w:rsidR="00C21C46" w:rsidRPr="00DA791D" w:rsidRDefault="00C21C46" w:rsidP="00C21C46">
      <w:pPr>
        <w:pStyle w:val="Eingezogen"/>
        <w:numPr>
          <w:ilvl w:val="0"/>
          <w:numId w:val="12"/>
        </w:numPr>
        <w:rPr>
          <w:i/>
          <w:iCs/>
          <w:highlight w:val="yellow"/>
          <w:lang w:val="en-US" w:eastAsia="de-DE"/>
        </w:rPr>
      </w:pPr>
      <w:r w:rsidRPr="00DA791D">
        <w:rPr>
          <w:i/>
          <w:iCs/>
          <w:highlight w:val="yellow"/>
          <w:lang w:val="en-US" w:eastAsia="de-DE"/>
        </w:rPr>
        <w:t>Milestones reached</w:t>
      </w:r>
    </w:p>
    <w:p w14:paraId="0A65E45A" w14:textId="7FC86293" w:rsidR="00C21C46" w:rsidRPr="00C21C46" w:rsidRDefault="00C21C46" w:rsidP="00C21C46">
      <w:pPr>
        <w:pStyle w:val="Eingezogen"/>
        <w:numPr>
          <w:ilvl w:val="0"/>
          <w:numId w:val="12"/>
        </w:numPr>
        <w:rPr>
          <w:i/>
          <w:iCs/>
          <w:highlight w:val="yellow"/>
          <w:lang w:val="en-US" w:eastAsia="de-DE"/>
        </w:rPr>
      </w:pPr>
      <w:r w:rsidRPr="00DA791D">
        <w:rPr>
          <w:i/>
          <w:iCs/>
          <w:highlight w:val="yellow"/>
          <w:lang w:val="en-US" w:eastAsia="de-DE"/>
        </w:rPr>
        <w:t>Outlook]</w:t>
      </w:r>
    </w:p>
    <w:p w14:paraId="3E3BA5A0" w14:textId="77777777" w:rsidR="004433B5" w:rsidRDefault="00D522B9" w:rsidP="00D522B9">
      <w:pPr>
        <w:pStyle w:val="Heading2"/>
        <w:rPr>
          <w:lang w:val="en-US"/>
        </w:rPr>
      </w:pPr>
      <w:bookmarkStart w:id="39" w:name="_Toc181965080"/>
      <w:r w:rsidRPr="001539AD">
        <w:rPr>
          <w:lang w:val="en-US"/>
        </w:rPr>
        <w:t>Parent Company Business Activity</w:t>
      </w:r>
      <w:bookmarkEnd w:id="39"/>
    </w:p>
    <w:p w14:paraId="7238E9ED" w14:textId="77777777" w:rsidR="00C21C46" w:rsidRDefault="00E14678" w:rsidP="00C15281">
      <w:pPr>
        <w:pStyle w:val="Eingezogen"/>
        <w:rPr>
          <w:i/>
          <w:iCs/>
          <w:lang w:val="en-US" w:eastAsia="de-DE"/>
        </w:rPr>
      </w:pPr>
      <w:r w:rsidRPr="00157092">
        <w:rPr>
          <w:i/>
          <w:iCs/>
          <w:lang w:val="en-US" w:eastAsia="de-DE"/>
        </w:rPr>
        <w:t>Where applicable, business or professional activity of the parent company, including principal activities and principal markets.</w:t>
      </w:r>
    </w:p>
    <w:p w14:paraId="5C22C838" w14:textId="77777777" w:rsidR="00C21C46" w:rsidRPr="00CE72B2" w:rsidRDefault="00C21C46" w:rsidP="00C21C46">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7F04504B" w14:textId="0C7312AD" w:rsidR="005F06BE" w:rsidRPr="001539AD" w:rsidRDefault="005F06BE" w:rsidP="00C15281">
      <w:pPr>
        <w:pStyle w:val="Eingezogen"/>
        <w:rPr>
          <w:rFonts w:eastAsia="Times New Roman" w:cs="Times"/>
          <w:b/>
          <w:bCs/>
          <w:spacing w:val="0"/>
          <w:szCs w:val="24"/>
          <w:lang w:val="en-US" w:eastAsia="de-DE"/>
        </w:rPr>
      </w:pPr>
      <w:r w:rsidRPr="001539AD">
        <w:rPr>
          <w:lang w:val="en-US"/>
        </w:rPr>
        <w:br w:type="page"/>
      </w:r>
    </w:p>
    <w:p w14:paraId="6F92E2A6" w14:textId="62067132" w:rsidR="00FE5559" w:rsidRDefault="0099100D" w:rsidP="001F1814">
      <w:pPr>
        <w:pStyle w:val="Heading1"/>
      </w:pPr>
      <w:bookmarkStart w:id="40" w:name="_Toc181965081"/>
      <w:r>
        <w:lastRenderedPageBreak/>
        <w:t>Part C - Information about the operator of the trading platform in cases where it draws up the crypto-asset white paper and information about other persons drawing the crypto-asset white paper pursuant to Article 6(1), second subparagraph, of Regulation (EU) 2023/1114</w:t>
      </w:r>
      <w:bookmarkEnd w:id="40"/>
    </w:p>
    <w:p w14:paraId="069F0035" w14:textId="77777777" w:rsidR="004433B5" w:rsidRDefault="00D522B9" w:rsidP="00D522B9">
      <w:pPr>
        <w:pStyle w:val="Heading2"/>
        <w:rPr>
          <w:lang w:val="en-US"/>
        </w:rPr>
      </w:pPr>
      <w:bookmarkStart w:id="41" w:name="_Toc181965082"/>
      <w:r w:rsidRPr="001539AD">
        <w:rPr>
          <w:lang w:val="en-US"/>
        </w:rPr>
        <w:t>Name</w:t>
      </w:r>
      <w:bookmarkEnd w:id="41"/>
    </w:p>
    <w:p w14:paraId="652497A6" w14:textId="5C6683E6" w:rsidR="00E14678" w:rsidRDefault="00B20E81" w:rsidP="00B20E81">
      <w:pPr>
        <w:pStyle w:val="Eingezogen"/>
        <w:rPr>
          <w:i/>
          <w:iCs/>
          <w:lang w:val="en-US" w:eastAsia="de-DE"/>
        </w:rPr>
      </w:pPr>
      <w:r>
        <w:rPr>
          <w:i/>
          <w:iCs/>
          <w:lang w:val="en-US" w:eastAsia="de-DE"/>
        </w:rPr>
        <w:t>Name</w:t>
      </w:r>
      <w:r w:rsidRPr="00B20E81">
        <w:rPr>
          <w:i/>
          <w:iCs/>
          <w:lang w:val="en-US" w:eastAsia="de-DE"/>
        </w:rPr>
        <w:t xml:space="preserve"> of the </w:t>
      </w:r>
      <w:r w:rsidR="00033405">
        <w:rPr>
          <w:i/>
          <w:iCs/>
          <w:lang w:val="en-US" w:eastAsia="de-DE"/>
        </w:rPr>
        <w:t>o</w:t>
      </w:r>
      <w:r w:rsidRPr="00B20E81">
        <w:rPr>
          <w:i/>
          <w:iCs/>
          <w:lang w:val="en-US" w:eastAsia="de-DE"/>
        </w:rPr>
        <w:t xml:space="preserve">perator of the </w:t>
      </w:r>
      <w:r w:rsidR="00FC3A64">
        <w:rPr>
          <w:i/>
          <w:iCs/>
          <w:lang w:val="en-US" w:eastAsia="de-DE"/>
        </w:rPr>
        <w:t>t</w:t>
      </w:r>
      <w:r w:rsidRPr="00B20E81">
        <w:rPr>
          <w:i/>
          <w:iCs/>
          <w:lang w:val="en-US" w:eastAsia="de-DE"/>
        </w:rPr>
        <w:t xml:space="preserve">rading </w:t>
      </w:r>
      <w:r w:rsidR="00FC3A64">
        <w:rPr>
          <w:i/>
          <w:iCs/>
          <w:lang w:val="en-US" w:eastAsia="de-DE"/>
        </w:rPr>
        <w:t>p</w:t>
      </w:r>
      <w:r w:rsidRPr="00B20E81">
        <w:rPr>
          <w:i/>
          <w:iCs/>
          <w:lang w:val="en-US" w:eastAsia="de-DE"/>
        </w:rPr>
        <w:t>latform.</w:t>
      </w:r>
    </w:p>
    <w:p w14:paraId="4FA7B8BE" w14:textId="77777777" w:rsidR="000C4D4B" w:rsidRPr="00BC7173" w:rsidRDefault="000C4D4B" w:rsidP="000C4D4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173F1276" w14:textId="77777777" w:rsidR="004433B5" w:rsidRDefault="00D522B9" w:rsidP="00D522B9">
      <w:pPr>
        <w:pStyle w:val="Heading2"/>
        <w:rPr>
          <w:lang w:val="en-US"/>
        </w:rPr>
      </w:pPr>
      <w:bookmarkStart w:id="42" w:name="_Toc181965083"/>
      <w:r w:rsidRPr="001539AD">
        <w:rPr>
          <w:lang w:val="en-US"/>
        </w:rPr>
        <w:t xml:space="preserve">Legal </w:t>
      </w:r>
      <w:r w:rsidR="00DA0358" w:rsidRPr="001539AD">
        <w:rPr>
          <w:lang w:val="en-US"/>
        </w:rPr>
        <w:t>F</w:t>
      </w:r>
      <w:r w:rsidRPr="001539AD">
        <w:rPr>
          <w:lang w:val="en-US"/>
        </w:rPr>
        <w:t>orm</w:t>
      </w:r>
      <w:bookmarkEnd w:id="42"/>
    </w:p>
    <w:p w14:paraId="0A2013DE" w14:textId="0EC4E0F5" w:rsidR="00E14678" w:rsidRDefault="00E14678" w:rsidP="009C3D63">
      <w:pPr>
        <w:pStyle w:val="Eingezogen"/>
        <w:rPr>
          <w:i/>
          <w:iCs/>
          <w:lang w:val="en-US" w:eastAsia="de-DE"/>
        </w:rPr>
      </w:pPr>
      <w:r w:rsidRPr="00B20E81">
        <w:rPr>
          <w:i/>
          <w:iCs/>
          <w:lang w:val="en-US" w:eastAsia="de-DE"/>
        </w:rPr>
        <w:t>Legal form</w:t>
      </w:r>
      <w:r w:rsidR="00B20E81" w:rsidRPr="00B20E81">
        <w:rPr>
          <w:i/>
          <w:iCs/>
          <w:lang w:val="en-US" w:eastAsia="de-DE"/>
        </w:rPr>
        <w:t xml:space="preserve"> of the </w:t>
      </w:r>
      <w:r w:rsidR="00FC3A64">
        <w:rPr>
          <w:i/>
          <w:iCs/>
          <w:lang w:val="en-US" w:eastAsia="de-DE"/>
        </w:rPr>
        <w:t>o</w:t>
      </w:r>
      <w:r w:rsidR="00B20E81" w:rsidRPr="00B20E81">
        <w:rPr>
          <w:i/>
          <w:iCs/>
          <w:lang w:val="en-US" w:eastAsia="de-DE"/>
        </w:rPr>
        <w:t xml:space="preserve">perator of the </w:t>
      </w:r>
      <w:r w:rsidR="00FC3A64">
        <w:rPr>
          <w:i/>
          <w:iCs/>
          <w:lang w:val="en-US" w:eastAsia="de-DE"/>
        </w:rPr>
        <w:t>t</w:t>
      </w:r>
      <w:r w:rsidR="00B20E81" w:rsidRPr="00B20E81">
        <w:rPr>
          <w:i/>
          <w:iCs/>
          <w:lang w:val="en-US" w:eastAsia="de-DE"/>
        </w:rPr>
        <w:t xml:space="preserve">rading </w:t>
      </w:r>
      <w:r w:rsidR="00FC3A64">
        <w:rPr>
          <w:i/>
          <w:iCs/>
          <w:lang w:val="en-US" w:eastAsia="de-DE"/>
        </w:rPr>
        <w:t>p</w:t>
      </w:r>
      <w:r w:rsidR="00B20E81" w:rsidRPr="00B20E81">
        <w:rPr>
          <w:i/>
          <w:iCs/>
          <w:lang w:val="en-US" w:eastAsia="de-DE"/>
        </w:rPr>
        <w:t>latform</w:t>
      </w:r>
      <w:r w:rsidR="00B46691">
        <w:rPr>
          <w:i/>
          <w:iCs/>
          <w:lang w:val="en-US" w:eastAsia="de-DE"/>
        </w:rPr>
        <w:t xml:space="preserve"> (ISO 20275 Code List)</w:t>
      </w:r>
      <w:r w:rsidR="00DA0358" w:rsidRPr="00B20E81">
        <w:rPr>
          <w:i/>
          <w:iCs/>
          <w:lang w:val="en-US" w:eastAsia="de-DE"/>
        </w:rPr>
        <w:t>.</w:t>
      </w:r>
    </w:p>
    <w:p w14:paraId="00786A61" w14:textId="44A0E4DB" w:rsidR="000C4D4B" w:rsidRPr="000C4D4B" w:rsidRDefault="000C4D4B" w:rsidP="000C4D4B">
      <w:pPr>
        <w:pStyle w:val="Eingezogen"/>
        <w:rPr>
          <w:lang w:val="en-US" w:eastAsia="de-DE"/>
        </w:rPr>
      </w:pPr>
      <w:r w:rsidRPr="000C4D4B">
        <w:rPr>
          <w:highlight w:val="yellow"/>
          <w:lang w:val="en-US" w:eastAsia="de-DE"/>
        </w:rPr>
        <w:t>[Field to be filled in only if an LEI is not provided in field C.6. Legal form; ISO standard 20275 ‘Financial Services – Entity Legal Forms (ELF)’]</w:t>
      </w:r>
    </w:p>
    <w:p w14:paraId="3A69F082" w14:textId="77777777" w:rsidR="004433B5" w:rsidRDefault="00D522B9" w:rsidP="00D522B9">
      <w:pPr>
        <w:pStyle w:val="Heading2"/>
        <w:rPr>
          <w:lang w:val="en-US"/>
        </w:rPr>
      </w:pPr>
      <w:bookmarkStart w:id="43" w:name="_Toc181965084"/>
      <w:r w:rsidRPr="001539AD">
        <w:rPr>
          <w:lang w:val="en-US"/>
        </w:rPr>
        <w:t xml:space="preserve">Registered </w:t>
      </w:r>
      <w:r w:rsidR="00DA0358" w:rsidRPr="001539AD">
        <w:rPr>
          <w:lang w:val="en-US"/>
        </w:rPr>
        <w:t>A</w:t>
      </w:r>
      <w:r w:rsidRPr="001539AD">
        <w:rPr>
          <w:lang w:val="en-US"/>
        </w:rPr>
        <w:t>ddress</w:t>
      </w:r>
      <w:bookmarkEnd w:id="43"/>
    </w:p>
    <w:p w14:paraId="2266166C" w14:textId="3C227E88" w:rsidR="00E14678" w:rsidRDefault="00B20E81" w:rsidP="009C3D63">
      <w:pPr>
        <w:pStyle w:val="Eingezogen"/>
        <w:rPr>
          <w:i/>
          <w:iCs/>
          <w:lang w:val="en-US" w:eastAsia="de-DE"/>
        </w:rPr>
      </w:pPr>
      <w:r w:rsidRPr="00B20E81">
        <w:rPr>
          <w:i/>
          <w:iCs/>
          <w:lang w:val="en-US" w:eastAsia="de-DE"/>
        </w:rPr>
        <w:t xml:space="preserve">Registered address of the </w:t>
      </w:r>
      <w:r w:rsidR="00DD6A29">
        <w:rPr>
          <w:i/>
          <w:iCs/>
          <w:lang w:val="en-US" w:eastAsia="de-DE"/>
        </w:rPr>
        <w:t>o</w:t>
      </w:r>
      <w:r w:rsidRPr="00B20E81">
        <w:rPr>
          <w:i/>
          <w:iCs/>
          <w:lang w:val="en-US" w:eastAsia="de-DE"/>
        </w:rPr>
        <w:t xml:space="preserve">perator of the </w:t>
      </w:r>
      <w:r w:rsidR="00DD6A29">
        <w:rPr>
          <w:i/>
          <w:iCs/>
          <w:lang w:val="en-US" w:eastAsia="de-DE"/>
        </w:rPr>
        <w:t>t</w:t>
      </w:r>
      <w:r w:rsidRPr="00B20E81">
        <w:rPr>
          <w:i/>
          <w:iCs/>
          <w:lang w:val="en-US" w:eastAsia="de-DE"/>
        </w:rPr>
        <w:t xml:space="preserve">rading </w:t>
      </w:r>
      <w:r w:rsidR="00DD6A29">
        <w:rPr>
          <w:i/>
          <w:iCs/>
          <w:lang w:val="en-US" w:eastAsia="de-DE"/>
        </w:rPr>
        <w:t>p</w:t>
      </w:r>
      <w:r w:rsidRPr="00B20E81">
        <w:rPr>
          <w:i/>
          <w:iCs/>
          <w:lang w:val="en-US" w:eastAsia="de-DE"/>
        </w:rPr>
        <w:t>latform</w:t>
      </w:r>
      <w:r w:rsidR="00DA0358" w:rsidRPr="00B20E81">
        <w:rPr>
          <w:i/>
          <w:iCs/>
          <w:lang w:val="en-US" w:eastAsia="de-DE"/>
        </w:rPr>
        <w:t>.</w:t>
      </w:r>
    </w:p>
    <w:p w14:paraId="754CE520" w14:textId="77777777" w:rsidR="000C4D4B" w:rsidRPr="00B62ECA" w:rsidRDefault="000C4D4B" w:rsidP="000C4D4B">
      <w:pPr>
        <w:pStyle w:val="Eingezogen"/>
        <w:rPr>
          <w:lang w:val="en-US" w:eastAsia="de-DE"/>
        </w:rPr>
      </w:pPr>
      <w:r w:rsidRPr="00B62ECA">
        <w:rPr>
          <w:lang w:val="en-US" w:eastAsia="de-DE"/>
        </w:rPr>
        <w:t>[</w:t>
      </w:r>
      <w:r w:rsidRPr="00B62ECA">
        <w:rPr>
          <w:highlight w:val="yellow"/>
          <w:lang w:val="en-US" w:eastAsia="de-DE"/>
        </w:rPr>
        <w:t>Only applicable if an LEI is not</w:t>
      </w:r>
      <w:r w:rsidRPr="005A5492">
        <w:rPr>
          <w:highlight w:val="yellow"/>
          <w:lang w:val="en-US" w:eastAsia="de-DE"/>
        </w:rPr>
        <w:t xml:space="preserve"> provided in field </w:t>
      </w:r>
      <w:r>
        <w:rPr>
          <w:highlight w:val="yellow"/>
          <w:lang w:val="en-US" w:eastAsia="de-DE"/>
        </w:rPr>
        <w:t>C</w:t>
      </w:r>
      <w:r w:rsidRPr="005A5492">
        <w:rPr>
          <w:highlight w:val="yellow"/>
          <w:lang w:val="en-US" w:eastAsia="de-DE"/>
        </w:rPr>
        <w:t>.</w:t>
      </w:r>
      <w:r>
        <w:rPr>
          <w:highlight w:val="yellow"/>
          <w:lang w:val="en-US" w:eastAsia="de-DE"/>
        </w:rPr>
        <w:t>6</w:t>
      </w:r>
      <w:r w:rsidRPr="005A5492">
        <w:rPr>
          <w:highlight w:val="yellow"/>
          <w:lang w:val="en-US" w:eastAsia="de-DE"/>
        </w:rPr>
        <w:t>. ISO standard 3166-1 alpha 2 country</w:t>
      </w:r>
      <w:r>
        <w:rPr>
          <w:highlight w:val="yellow"/>
          <w:lang w:val="en-US" w:eastAsia="de-DE"/>
        </w:rPr>
        <w:t xml:space="preserve"> </w:t>
      </w:r>
      <w:r w:rsidRPr="005A5492">
        <w:rPr>
          <w:highlight w:val="yellow"/>
          <w:lang w:val="en-US" w:eastAsia="de-DE"/>
        </w:rPr>
        <w:t xml:space="preserve">codes </w:t>
      </w:r>
      <w:r w:rsidRPr="00516C45">
        <w:rPr>
          <w:highlight w:val="yellow"/>
          <w:lang w:val="en-US" w:eastAsia="de-DE"/>
        </w:rPr>
        <w:t xml:space="preserve">and codes for their subdivisions; and </w:t>
      </w:r>
      <w:r w:rsidRPr="00516C45">
        <w:rPr>
          <w:highlight w:val="yellow"/>
          <w:lang w:val="en-US"/>
        </w:rPr>
        <w:t>f</w:t>
      </w:r>
      <w:r w:rsidRPr="00C02C35">
        <w:rPr>
          <w:highlight w:val="yellow"/>
          <w:lang w:val="en-US"/>
        </w:rPr>
        <w:t>ree alphanumerical text</w:t>
      </w:r>
      <w:r w:rsidRPr="00B62ECA">
        <w:rPr>
          <w:lang w:val="en-US" w:eastAsia="de-DE"/>
        </w:rPr>
        <w:t>]</w:t>
      </w:r>
    </w:p>
    <w:p w14:paraId="03D4EA1C" w14:textId="28A09533" w:rsidR="00D522B9" w:rsidRPr="001539AD" w:rsidRDefault="00D522B9" w:rsidP="00D522B9">
      <w:pPr>
        <w:pStyle w:val="Heading2"/>
        <w:rPr>
          <w:lang w:val="en-US"/>
        </w:rPr>
      </w:pPr>
      <w:bookmarkStart w:id="44" w:name="_Toc181965085"/>
      <w:r w:rsidRPr="001539AD">
        <w:rPr>
          <w:lang w:val="en-US"/>
        </w:rPr>
        <w:t xml:space="preserve">Head </w:t>
      </w:r>
      <w:r w:rsidR="00DA0358" w:rsidRPr="001539AD">
        <w:rPr>
          <w:lang w:val="en-US"/>
        </w:rPr>
        <w:t>O</w:t>
      </w:r>
      <w:r w:rsidRPr="001539AD">
        <w:rPr>
          <w:lang w:val="en-US"/>
        </w:rPr>
        <w:t>ffice</w:t>
      </w:r>
      <w:bookmarkEnd w:id="44"/>
    </w:p>
    <w:p w14:paraId="4EF23E76" w14:textId="1968AA24" w:rsidR="00E14678" w:rsidRDefault="00E14678" w:rsidP="009C3D63">
      <w:pPr>
        <w:pStyle w:val="Eingezogen"/>
        <w:rPr>
          <w:i/>
          <w:iCs/>
          <w:lang w:val="en-US" w:eastAsia="de-DE"/>
        </w:rPr>
      </w:pPr>
      <w:r w:rsidRPr="00B20E81">
        <w:rPr>
          <w:i/>
          <w:iCs/>
          <w:lang w:val="en-US" w:eastAsia="de-DE"/>
        </w:rPr>
        <w:t>Head office, where different than registered address</w:t>
      </w:r>
      <w:r w:rsidR="00DA0358" w:rsidRPr="00B20E81">
        <w:rPr>
          <w:i/>
          <w:iCs/>
          <w:lang w:val="en-US" w:eastAsia="de-DE"/>
        </w:rPr>
        <w:t>.</w:t>
      </w:r>
    </w:p>
    <w:p w14:paraId="27FA131C" w14:textId="77777777" w:rsidR="000C4D4B" w:rsidRPr="00B62ECA" w:rsidRDefault="000C4D4B" w:rsidP="000C4D4B">
      <w:pPr>
        <w:pStyle w:val="Eingezogen"/>
        <w:rPr>
          <w:lang w:val="en-US" w:eastAsia="de-DE"/>
        </w:rPr>
      </w:pPr>
      <w:r w:rsidRPr="00B62ECA">
        <w:rPr>
          <w:lang w:val="en-US" w:eastAsia="de-DE"/>
        </w:rPr>
        <w:t>[</w:t>
      </w:r>
      <w:r w:rsidRPr="00B62ECA">
        <w:rPr>
          <w:highlight w:val="yellow"/>
          <w:lang w:val="en-US" w:eastAsia="de-DE"/>
        </w:rPr>
        <w:t>Only applicable if an LEI is not</w:t>
      </w:r>
      <w:r w:rsidRPr="005A5492">
        <w:rPr>
          <w:highlight w:val="yellow"/>
          <w:lang w:val="en-US" w:eastAsia="de-DE"/>
        </w:rPr>
        <w:t xml:space="preserve"> provided in field </w:t>
      </w:r>
      <w:r>
        <w:rPr>
          <w:highlight w:val="yellow"/>
          <w:lang w:val="en-US" w:eastAsia="de-DE"/>
        </w:rPr>
        <w:t>C</w:t>
      </w:r>
      <w:r w:rsidRPr="005A5492">
        <w:rPr>
          <w:highlight w:val="yellow"/>
          <w:lang w:val="en-US" w:eastAsia="de-DE"/>
        </w:rPr>
        <w:t>.</w:t>
      </w:r>
      <w:r>
        <w:rPr>
          <w:highlight w:val="yellow"/>
          <w:lang w:val="en-US" w:eastAsia="de-DE"/>
        </w:rPr>
        <w:t>6</w:t>
      </w:r>
      <w:r w:rsidRPr="005A5492">
        <w:rPr>
          <w:highlight w:val="yellow"/>
          <w:lang w:val="en-US" w:eastAsia="de-DE"/>
        </w:rPr>
        <w:t>. ISO standard 3166-1 alpha 2 country</w:t>
      </w:r>
      <w:r>
        <w:rPr>
          <w:highlight w:val="yellow"/>
          <w:lang w:val="en-US" w:eastAsia="de-DE"/>
        </w:rPr>
        <w:t xml:space="preserve"> </w:t>
      </w:r>
      <w:r w:rsidRPr="005A5492">
        <w:rPr>
          <w:highlight w:val="yellow"/>
          <w:lang w:val="en-US" w:eastAsia="de-DE"/>
        </w:rPr>
        <w:t xml:space="preserve">codes </w:t>
      </w:r>
      <w:r w:rsidRPr="00516C45">
        <w:rPr>
          <w:highlight w:val="yellow"/>
          <w:lang w:val="en-US" w:eastAsia="de-DE"/>
        </w:rPr>
        <w:t xml:space="preserve">and codes for their subdivisions; and </w:t>
      </w:r>
      <w:r w:rsidRPr="00516C45">
        <w:rPr>
          <w:highlight w:val="yellow"/>
          <w:lang w:val="en-US"/>
        </w:rPr>
        <w:t>f</w:t>
      </w:r>
      <w:r w:rsidRPr="00C02C35">
        <w:rPr>
          <w:highlight w:val="yellow"/>
          <w:lang w:val="en-US"/>
        </w:rPr>
        <w:t>ree alphanumerical text</w:t>
      </w:r>
      <w:r w:rsidRPr="00B62ECA">
        <w:rPr>
          <w:lang w:val="en-US" w:eastAsia="de-DE"/>
        </w:rPr>
        <w:t>]</w:t>
      </w:r>
    </w:p>
    <w:p w14:paraId="62E6F015" w14:textId="77777777" w:rsidR="004433B5" w:rsidRDefault="00D522B9" w:rsidP="00D522B9">
      <w:pPr>
        <w:pStyle w:val="Heading2"/>
        <w:rPr>
          <w:lang w:val="en-US"/>
        </w:rPr>
      </w:pPr>
      <w:bookmarkStart w:id="45" w:name="_Toc181965086"/>
      <w:r w:rsidRPr="001539AD">
        <w:rPr>
          <w:lang w:val="en-US"/>
        </w:rPr>
        <w:t>Registration Date</w:t>
      </w:r>
      <w:bookmarkEnd w:id="45"/>
    </w:p>
    <w:p w14:paraId="153A3C3F" w14:textId="3FBBEFB7" w:rsidR="00E14678" w:rsidRDefault="00E14678" w:rsidP="009C3D63">
      <w:pPr>
        <w:pStyle w:val="Eingezogen"/>
        <w:rPr>
          <w:i/>
          <w:iCs/>
          <w:lang w:val="en-US" w:eastAsia="de-DE"/>
        </w:rPr>
      </w:pPr>
      <w:r w:rsidRPr="00B20E81">
        <w:rPr>
          <w:i/>
          <w:iCs/>
          <w:lang w:val="en-US" w:eastAsia="de-DE"/>
        </w:rPr>
        <w:t>Date of the registration</w:t>
      </w:r>
      <w:r w:rsidR="00B46691">
        <w:rPr>
          <w:i/>
          <w:iCs/>
          <w:lang w:val="en-US" w:eastAsia="de-DE"/>
        </w:rPr>
        <w:t xml:space="preserve"> (i.e., incorporation date)</w:t>
      </w:r>
      <w:r w:rsidR="00DA0358" w:rsidRPr="00B20E81">
        <w:rPr>
          <w:i/>
          <w:iCs/>
          <w:lang w:val="en-US" w:eastAsia="de-DE"/>
        </w:rPr>
        <w:t>.</w:t>
      </w:r>
    </w:p>
    <w:p w14:paraId="4DC6E4E9" w14:textId="09BEEC3D" w:rsidR="000C4D4B" w:rsidRPr="005F1D1B" w:rsidRDefault="00A261E3" w:rsidP="00A261E3">
      <w:pPr>
        <w:pStyle w:val="Eingezogen"/>
        <w:rPr>
          <w:lang w:val="en-US" w:eastAsia="de-DE"/>
        </w:rPr>
      </w:pPr>
      <w:r w:rsidRPr="00A261E3">
        <w:rPr>
          <w:highlight w:val="yellow"/>
          <w:lang w:val="en-US" w:eastAsia="de-DE"/>
        </w:rPr>
        <w:t>[ISO 8601 date format (YYYY-MM-DD)]</w:t>
      </w:r>
    </w:p>
    <w:p w14:paraId="09B798D3" w14:textId="77777777" w:rsidR="004433B5" w:rsidRDefault="00D522B9" w:rsidP="00D522B9">
      <w:pPr>
        <w:pStyle w:val="Heading2"/>
        <w:rPr>
          <w:lang w:val="en-US"/>
        </w:rPr>
      </w:pPr>
      <w:bookmarkStart w:id="46" w:name="_Toc181965087"/>
      <w:r w:rsidRPr="001539AD">
        <w:rPr>
          <w:lang w:val="en-US"/>
        </w:rPr>
        <w:t xml:space="preserve">Legal </w:t>
      </w:r>
      <w:r w:rsidR="00DA0358" w:rsidRPr="001539AD">
        <w:rPr>
          <w:lang w:val="en-US"/>
        </w:rPr>
        <w:t>E</w:t>
      </w:r>
      <w:r w:rsidRPr="001539AD">
        <w:rPr>
          <w:lang w:val="en-US"/>
        </w:rPr>
        <w:t xml:space="preserve">ntity </w:t>
      </w:r>
      <w:r w:rsidR="00DA0358" w:rsidRPr="001539AD">
        <w:rPr>
          <w:lang w:val="en-US"/>
        </w:rPr>
        <w:t>I</w:t>
      </w:r>
      <w:r w:rsidRPr="001539AD">
        <w:rPr>
          <w:lang w:val="en-US"/>
        </w:rPr>
        <w:t>dentifier</w:t>
      </w:r>
      <w:bookmarkEnd w:id="46"/>
    </w:p>
    <w:p w14:paraId="43F6D3DA" w14:textId="48899C26" w:rsidR="00E14678" w:rsidRDefault="00E14678" w:rsidP="009C3D63">
      <w:pPr>
        <w:pStyle w:val="Eingezogen"/>
        <w:rPr>
          <w:i/>
          <w:iCs/>
          <w:lang w:val="en-US" w:eastAsia="de-DE"/>
        </w:rPr>
      </w:pPr>
      <w:r w:rsidRPr="00B20E81">
        <w:rPr>
          <w:i/>
          <w:iCs/>
          <w:lang w:val="en-US" w:eastAsia="de-DE"/>
        </w:rPr>
        <w:t xml:space="preserve">Legal entity identifier </w:t>
      </w:r>
      <w:r w:rsidR="000C4D4B">
        <w:rPr>
          <w:i/>
          <w:iCs/>
          <w:lang w:val="en-US" w:eastAsia="de-DE"/>
        </w:rPr>
        <w:t xml:space="preserve">(LEI) </w:t>
      </w:r>
      <w:r w:rsidRPr="00B20E81">
        <w:rPr>
          <w:i/>
          <w:iCs/>
          <w:lang w:val="en-US" w:eastAsia="de-DE"/>
        </w:rPr>
        <w:t>of the operator of the trading platform</w:t>
      </w:r>
      <w:r w:rsidR="00DA0358" w:rsidRPr="00B20E81">
        <w:rPr>
          <w:i/>
          <w:iCs/>
          <w:lang w:val="en-US" w:eastAsia="de-DE"/>
        </w:rPr>
        <w:t>.</w:t>
      </w:r>
    </w:p>
    <w:p w14:paraId="69B5A19A" w14:textId="77777777" w:rsidR="000C4D4B" w:rsidRPr="0011038B" w:rsidRDefault="000C4D4B" w:rsidP="000C4D4B">
      <w:pPr>
        <w:pStyle w:val="Eingezogen"/>
        <w:rPr>
          <w:lang w:val="en-US" w:eastAsia="de-DE"/>
        </w:rPr>
      </w:pPr>
      <w:r w:rsidRPr="0011038B">
        <w:rPr>
          <w:highlight w:val="yellow"/>
          <w:lang w:val="en-US" w:eastAsia="de-DE"/>
        </w:rPr>
        <w:t xml:space="preserve">[LEI as defined in ISO 17442 or equivalent identifier as specified in Article 14 of [RTS on record keeping]. LEI can be obtained through national (e.g. for Switzerland) </w:t>
      </w:r>
      <w:hyperlink r:id="rId14" w:history="1">
        <w:r w:rsidRPr="0011038B">
          <w:rPr>
            <w:rStyle w:val="Hyperlink"/>
            <w:highlight w:val="yellow"/>
            <w:lang w:val="en-US" w:eastAsia="de-DE"/>
          </w:rPr>
          <w:t>https://schweiz-lei.ch</w:t>
        </w:r>
      </w:hyperlink>
      <w:r w:rsidRPr="0011038B">
        <w:rPr>
          <w:highlight w:val="yellow"/>
          <w:lang w:val="en-US" w:eastAsia="de-DE"/>
        </w:rPr>
        <w:t xml:space="preserve">) or international agencies (e.g. </w:t>
      </w:r>
      <w:hyperlink r:id="rId15" w:history="1">
        <w:r w:rsidRPr="0011038B">
          <w:rPr>
            <w:rStyle w:val="Hyperlink"/>
            <w:highlight w:val="yellow"/>
            <w:lang w:val="en-US" w:eastAsia="de-DE"/>
          </w:rPr>
          <w:t>https://www.wm-leiportal.org/en</w:t>
        </w:r>
      </w:hyperlink>
      <w:r w:rsidRPr="0011038B">
        <w:rPr>
          <w:highlight w:val="yellow"/>
          <w:lang w:val="en-US" w:eastAsia="de-DE"/>
        </w:rPr>
        <w:t xml:space="preserve"> ).]</w:t>
      </w:r>
    </w:p>
    <w:p w14:paraId="240076CA" w14:textId="003FE690" w:rsidR="004433B5" w:rsidRDefault="00D522B9" w:rsidP="00D522B9">
      <w:pPr>
        <w:pStyle w:val="Heading2"/>
        <w:rPr>
          <w:lang w:val="en-US"/>
        </w:rPr>
      </w:pPr>
      <w:bookmarkStart w:id="47" w:name="_Toc181965088"/>
      <w:r w:rsidRPr="001539AD">
        <w:rPr>
          <w:lang w:val="en-US"/>
        </w:rPr>
        <w:t xml:space="preserve">Another </w:t>
      </w:r>
      <w:r w:rsidR="00FE55B9">
        <w:rPr>
          <w:lang w:val="en-US"/>
        </w:rPr>
        <w:t>I</w:t>
      </w:r>
      <w:r w:rsidRPr="001539AD">
        <w:rPr>
          <w:lang w:val="en-US"/>
        </w:rPr>
        <w:t xml:space="preserve">dentifier </w:t>
      </w:r>
      <w:r w:rsidR="00FE55B9">
        <w:rPr>
          <w:lang w:val="en-US"/>
        </w:rPr>
        <w:t>R</w:t>
      </w:r>
      <w:r w:rsidRPr="001539AD">
        <w:rPr>
          <w:lang w:val="en-US"/>
        </w:rPr>
        <w:t xml:space="preserve">equired </w:t>
      </w:r>
      <w:r w:rsidR="00FE55B9">
        <w:rPr>
          <w:lang w:val="en-US"/>
        </w:rPr>
        <w:t>P</w:t>
      </w:r>
      <w:r w:rsidRPr="001539AD">
        <w:rPr>
          <w:lang w:val="en-US"/>
        </w:rPr>
        <w:t xml:space="preserve">ursuant to </w:t>
      </w:r>
      <w:r w:rsidR="00FE55B9">
        <w:rPr>
          <w:lang w:val="en-US"/>
        </w:rPr>
        <w:t>A</w:t>
      </w:r>
      <w:r w:rsidRPr="001539AD">
        <w:rPr>
          <w:lang w:val="en-US"/>
        </w:rPr>
        <w:t xml:space="preserve">pplicable </w:t>
      </w:r>
      <w:r w:rsidR="00FE55B9">
        <w:rPr>
          <w:lang w:val="en-US"/>
        </w:rPr>
        <w:t>N</w:t>
      </w:r>
      <w:r w:rsidRPr="001539AD">
        <w:rPr>
          <w:lang w:val="en-US"/>
        </w:rPr>
        <w:t xml:space="preserve">ational </w:t>
      </w:r>
      <w:r w:rsidR="00FE55B9">
        <w:rPr>
          <w:lang w:val="en-US"/>
        </w:rPr>
        <w:t>L</w:t>
      </w:r>
      <w:r w:rsidRPr="001539AD">
        <w:rPr>
          <w:lang w:val="en-US"/>
        </w:rPr>
        <w:t>aw</w:t>
      </w:r>
      <w:bookmarkEnd w:id="47"/>
    </w:p>
    <w:p w14:paraId="165F12D2" w14:textId="4777779B" w:rsidR="00E14678" w:rsidRDefault="00E14678" w:rsidP="00DA0358">
      <w:pPr>
        <w:pStyle w:val="Eingezogen"/>
        <w:rPr>
          <w:i/>
          <w:iCs/>
          <w:lang w:val="en-US" w:eastAsia="de-DE"/>
        </w:rPr>
      </w:pPr>
      <w:r w:rsidRPr="00B20E81">
        <w:rPr>
          <w:i/>
          <w:iCs/>
          <w:lang w:val="en-US" w:eastAsia="de-DE"/>
        </w:rPr>
        <w:t xml:space="preserve">National identifier based on the nationality of the </w:t>
      </w:r>
      <w:r w:rsidR="00DD6A29">
        <w:rPr>
          <w:i/>
          <w:iCs/>
          <w:lang w:val="en-US" w:eastAsia="de-DE"/>
        </w:rPr>
        <w:t>operator of the trading platform</w:t>
      </w:r>
      <w:r w:rsidRPr="00B20E81">
        <w:rPr>
          <w:i/>
          <w:iCs/>
          <w:lang w:val="en-US" w:eastAsia="de-DE"/>
        </w:rPr>
        <w:t xml:space="preserve">, if required under the applicable national law. </w:t>
      </w:r>
    </w:p>
    <w:p w14:paraId="4B0E22A7" w14:textId="77777777" w:rsidR="000C4D4B" w:rsidRPr="00157092" w:rsidRDefault="000C4D4B" w:rsidP="000C4D4B">
      <w:pPr>
        <w:pStyle w:val="Eingezogen"/>
        <w:rPr>
          <w:i/>
          <w:iCs/>
          <w:lang w:val="en-US" w:eastAsia="de-DE"/>
        </w:rPr>
      </w:pPr>
      <w:r w:rsidRPr="00C02C35">
        <w:rPr>
          <w:lang w:val="en-US"/>
        </w:rPr>
        <w:t>[</w:t>
      </w:r>
      <w:r w:rsidRPr="008A337F">
        <w:rPr>
          <w:highlight w:val="yellow"/>
          <w:lang w:val="en-US"/>
        </w:rPr>
        <w:t xml:space="preserve">This field only applies to entities that are not eligible for a legal entity identifier and for which a national identifier is required under applicable national law. Free </w:t>
      </w:r>
      <w:r w:rsidRPr="00C02C35">
        <w:rPr>
          <w:highlight w:val="yellow"/>
          <w:lang w:val="en-US"/>
        </w:rPr>
        <w:t>alphanumerical text</w:t>
      </w:r>
      <w:r w:rsidRPr="00C02C35">
        <w:rPr>
          <w:lang w:val="en-US"/>
        </w:rPr>
        <w:t>]</w:t>
      </w:r>
    </w:p>
    <w:p w14:paraId="03BABD91" w14:textId="77777777" w:rsidR="004433B5" w:rsidRDefault="00D522B9" w:rsidP="00D522B9">
      <w:pPr>
        <w:pStyle w:val="Heading2"/>
        <w:rPr>
          <w:lang w:val="en-US"/>
        </w:rPr>
      </w:pPr>
      <w:bookmarkStart w:id="48" w:name="_Toc181965089"/>
      <w:r w:rsidRPr="001539AD">
        <w:rPr>
          <w:lang w:val="en-US"/>
        </w:rPr>
        <w:t>Parent Company</w:t>
      </w:r>
      <w:bookmarkEnd w:id="48"/>
    </w:p>
    <w:p w14:paraId="30C64549" w14:textId="1F1E4599" w:rsidR="00E14678" w:rsidRDefault="00E14678" w:rsidP="009C3D63">
      <w:pPr>
        <w:pStyle w:val="Eingezogen"/>
        <w:rPr>
          <w:i/>
          <w:iCs/>
          <w:lang w:val="en-US" w:eastAsia="de-DE"/>
        </w:rPr>
      </w:pPr>
      <w:r w:rsidRPr="00B20E81">
        <w:rPr>
          <w:i/>
          <w:iCs/>
          <w:lang w:val="en-US" w:eastAsia="de-DE"/>
        </w:rPr>
        <w:t>Where applicable, the name of the parent company</w:t>
      </w:r>
      <w:r w:rsidR="008F5F86" w:rsidRPr="00B20E81">
        <w:rPr>
          <w:i/>
          <w:iCs/>
          <w:lang w:val="en-US" w:eastAsia="de-DE"/>
        </w:rPr>
        <w:t xml:space="preserve"> and</w:t>
      </w:r>
      <w:r w:rsidRPr="00B20E81">
        <w:rPr>
          <w:i/>
          <w:iCs/>
          <w:lang w:val="en-US" w:eastAsia="de-DE"/>
        </w:rPr>
        <w:t xml:space="preserve"> </w:t>
      </w:r>
      <w:r w:rsidR="009426E4">
        <w:rPr>
          <w:i/>
          <w:iCs/>
          <w:lang w:val="en-US" w:eastAsia="de-DE"/>
        </w:rPr>
        <w:t>l</w:t>
      </w:r>
      <w:r w:rsidRPr="00B20E81">
        <w:rPr>
          <w:i/>
          <w:iCs/>
          <w:lang w:val="en-US" w:eastAsia="de-DE"/>
        </w:rPr>
        <w:t>egal entity identifier as defined in ISO 17442 or another identifier required pursuant to applicable national law</w:t>
      </w:r>
      <w:r w:rsidR="008F5F86" w:rsidRPr="00B20E81">
        <w:rPr>
          <w:i/>
          <w:iCs/>
          <w:lang w:val="en-US" w:eastAsia="de-DE"/>
        </w:rPr>
        <w:t>.</w:t>
      </w:r>
      <w:r w:rsidR="008A3F4E">
        <w:rPr>
          <w:i/>
          <w:iCs/>
          <w:lang w:val="en-US" w:eastAsia="de-DE"/>
        </w:rPr>
        <w:t xml:space="preserve"> Applies only if the </w:t>
      </w:r>
      <w:r w:rsidR="00352AB5">
        <w:rPr>
          <w:i/>
          <w:iCs/>
          <w:lang w:val="en-US" w:eastAsia="de-DE"/>
        </w:rPr>
        <w:t>operator of</w:t>
      </w:r>
      <w:r w:rsidR="00352AB5" w:rsidRPr="00CF14FF">
        <w:rPr>
          <w:i/>
          <w:iCs/>
          <w:lang w:val="en-US" w:eastAsia="de-DE"/>
        </w:rPr>
        <w:t xml:space="preserve"> </w:t>
      </w:r>
      <w:r w:rsidR="008A3F4E" w:rsidRPr="00CF14FF">
        <w:rPr>
          <w:i/>
          <w:iCs/>
          <w:lang w:val="en-US" w:eastAsia="de-DE"/>
        </w:rPr>
        <w:t>or the trading</w:t>
      </w:r>
      <w:r w:rsidR="00352AB5">
        <w:rPr>
          <w:i/>
          <w:iCs/>
          <w:lang w:val="en-US" w:eastAsia="de-DE"/>
        </w:rPr>
        <w:t xml:space="preserve"> platform</w:t>
      </w:r>
      <w:r w:rsidR="008A3F4E">
        <w:rPr>
          <w:i/>
          <w:iCs/>
          <w:lang w:val="en-US" w:eastAsia="de-DE"/>
        </w:rPr>
        <w:t xml:space="preserve"> is controlled by another company either through a shareholding of &gt;50% or by other means.</w:t>
      </w:r>
    </w:p>
    <w:p w14:paraId="276E3DDC" w14:textId="43DBBA52" w:rsidR="000C4D4B" w:rsidRPr="000C4D4B" w:rsidRDefault="000C4D4B" w:rsidP="000C4D4B">
      <w:pPr>
        <w:pStyle w:val="Eingezogen"/>
        <w:rPr>
          <w:lang w:val="en-US" w:eastAsia="de-DE"/>
        </w:rPr>
      </w:pPr>
      <w:r w:rsidRPr="00C23F16">
        <w:rPr>
          <w:highlight w:val="yellow"/>
          <w:lang w:val="en-US" w:eastAsia="de-DE"/>
        </w:rPr>
        <w:t xml:space="preserve">[Field to be filled in only if an LEI is not provided in field </w:t>
      </w:r>
      <w:r>
        <w:rPr>
          <w:highlight w:val="yellow"/>
          <w:lang w:val="en-US" w:eastAsia="de-DE"/>
        </w:rPr>
        <w:t>C</w:t>
      </w:r>
      <w:r w:rsidRPr="00C23F16">
        <w:rPr>
          <w:highlight w:val="yellow"/>
          <w:lang w:val="en-US" w:eastAsia="de-DE"/>
        </w:rPr>
        <w:t>.</w:t>
      </w:r>
      <w:r>
        <w:rPr>
          <w:highlight w:val="yellow"/>
          <w:lang w:val="en-US" w:eastAsia="de-DE"/>
        </w:rPr>
        <w:t>6</w:t>
      </w:r>
      <w:r w:rsidRPr="00C23F16">
        <w:rPr>
          <w:highlight w:val="yellow"/>
          <w:lang w:val="en-US" w:eastAsia="de-DE"/>
        </w:rPr>
        <w:t xml:space="preserve">. Where applicable, the name of the parent company; </w:t>
      </w:r>
      <w:r w:rsidRPr="00C23F16">
        <w:rPr>
          <w:highlight w:val="yellow"/>
          <w:lang w:val="en-US"/>
        </w:rPr>
        <w:t>Free alphanumerical text]</w:t>
      </w:r>
    </w:p>
    <w:p w14:paraId="61801FCB" w14:textId="1E59D829" w:rsidR="004433B5" w:rsidRDefault="00D522B9" w:rsidP="00D522B9">
      <w:pPr>
        <w:pStyle w:val="Heading2"/>
        <w:rPr>
          <w:lang w:val="en-US"/>
        </w:rPr>
      </w:pPr>
      <w:bookmarkStart w:id="49" w:name="_Toc181965090"/>
      <w:r w:rsidRPr="001539AD">
        <w:rPr>
          <w:lang w:val="en-US"/>
        </w:rPr>
        <w:lastRenderedPageBreak/>
        <w:t>Reason for Crypto-Asset White Paper Preparation</w:t>
      </w:r>
      <w:bookmarkEnd w:id="49"/>
    </w:p>
    <w:p w14:paraId="1038F49E" w14:textId="2E071A13" w:rsidR="00E14678" w:rsidRDefault="00E14678" w:rsidP="009C3D63">
      <w:pPr>
        <w:pStyle w:val="Eingezogen"/>
        <w:rPr>
          <w:i/>
          <w:iCs/>
          <w:lang w:val="en-US" w:eastAsia="de-DE"/>
        </w:rPr>
      </w:pPr>
      <w:r w:rsidRPr="00B20E81">
        <w:rPr>
          <w:i/>
          <w:iCs/>
          <w:lang w:val="en-US" w:eastAsia="de-DE"/>
        </w:rPr>
        <w:t>The reason why that operator drew up the crypto-asset white paper</w:t>
      </w:r>
      <w:r w:rsidR="008F5F86" w:rsidRPr="00B20E81">
        <w:rPr>
          <w:i/>
          <w:iCs/>
          <w:lang w:val="en-US" w:eastAsia="de-DE"/>
        </w:rPr>
        <w:t>.</w:t>
      </w:r>
    </w:p>
    <w:p w14:paraId="76004A07" w14:textId="77777777" w:rsidR="000C4D4B" w:rsidRPr="00CE72B2" w:rsidRDefault="000C4D4B" w:rsidP="000C4D4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302C5F45" w14:textId="77777777" w:rsidR="004433B5" w:rsidRDefault="00D522B9" w:rsidP="00D522B9">
      <w:pPr>
        <w:pStyle w:val="Heading2"/>
        <w:rPr>
          <w:lang w:val="en-US"/>
        </w:rPr>
      </w:pPr>
      <w:bookmarkStart w:id="50" w:name="_Toc181965091"/>
      <w:r w:rsidRPr="001539AD">
        <w:rPr>
          <w:lang w:val="en-US"/>
        </w:rPr>
        <w:t xml:space="preserve">Members of the Management </w:t>
      </w:r>
      <w:r w:rsidR="008F5F86" w:rsidRPr="001539AD">
        <w:rPr>
          <w:lang w:val="en-US"/>
        </w:rPr>
        <w:t>B</w:t>
      </w:r>
      <w:r w:rsidRPr="001539AD">
        <w:rPr>
          <w:lang w:val="en-US"/>
        </w:rPr>
        <w:t>ody</w:t>
      </w:r>
      <w:bookmarkEnd w:id="50"/>
    </w:p>
    <w:p w14:paraId="11F066C0" w14:textId="5137546A" w:rsidR="000C4D4B" w:rsidRDefault="000C4D4B" w:rsidP="000C4D4B">
      <w:pPr>
        <w:pStyle w:val="Eingezogen"/>
        <w:rPr>
          <w:i/>
          <w:iCs/>
          <w:lang w:val="en-US" w:eastAsia="de-DE"/>
        </w:rPr>
      </w:pPr>
      <w:r w:rsidRPr="00965F4A">
        <w:rPr>
          <w:i/>
          <w:iCs/>
          <w:lang w:val="en-US" w:eastAsia="de-DE"/>
        </w:rPr>
        <w:t>Identity (names or other identifiers),</w:t>
      </w:r>
      <w:r w:rsidRPr="00394698">
        <w:rPr>
          <w:i/>
          <w:iCs/>
          <w:lang w:val="en-US" w:eastAsia="de-DE"/>
        </w:rPr>
        <w:t xml:space="preserve"> business address and</w:t>
      </w:r>
      <w:r>
        <w:rPr>
          <w:i/>
          <w:iCs/>
          <w:lang w:val="en-US" w:eastAsia="de-DE"/>
        </w:rPr>
        <w:t xml:space="preserve"> </w:t>
      </w:r>
      <w:r w:rsidRPr="00394698">
        <w:rPr>
          <w:i/>
          <w:iCs/>
          <w:lang w:val="en-US" w:eastAsia="de-DE"/>
        </w:rPr>
        <w:t>functions of each person that is</w:t>
      </w:r>
      <w:r>
        <w:rPr>
          <w:i/>
          <w:iCs/>
          <w:lang w:val="en-US" w:eastAsia="de-DE"/>
        </w:rPr>
        <w:t xml:space="preserve"> </w:t>
      </w:r>
      <w:r w:rsidRPr="00394698">
        <w:rPr>
          <w:i/>
          <w:iCs/>
          <w:lang w:val="en-US" w:eastAsia="de-DE"/>
        </w:rPr>
        <w:t>member of the management body, as</w:t>
      </w:r>
      <w:r>
        <w:rPr>
          <w:i/>
          <w:iCs/>
          <w:lang w:val="en-US" w:eastAsia="de-DE"/>
        </w:rPr>
        <w:t xml:space="preserve"> </w:t>
      </w:r>
      <w:r w:rsidRPr="00394698">
        <w:rPr>
          <w:i/>
          <w:iCs/>
          <w:lang w:val="en-US" w:eastAsia="de-DE"/>
        </w:rPr>
        <w:t>defined in Article 3(1) point (27) of</w:t>
      </w:r>
      <w:r>
        <w:rPr>
          <w:i/>
          <w:iCs/>
          <w:lang w:val="en-US" w:eastAsia="de-DE"/>
        </w:rPr>
        <w:t xml:space="preserve"> </w:t>
      </w:r>
      <w:r w:rsidRPr="00394698">
        <w:rPr>
          <w:i/>
          <w:iCs/>
          <w:lang w:val="en-US" w:eastAsia="de-DE"/>
        </w:rPr>
        <w:t>Regulation (EU) 2023/1114, of the</w:t>
      </w:r>
      <w:r>
        <w:rPr>
          <w:i/>
          <w:iCs/>
          <w:lang w:val="en-US" w:eastAsia="de-DE"/>
        </w:rPr>
        <w:t xml:space="preserve"> </w:t>
      </w:r>
      <w:r w:rsidR="00DF3871">
        <w:rPr>
          <w:i/>
          <w:iCs/>
          <w:lang w:val="en-US" w:eastAsia="de-DE"/>
        </w:rPr>
        <w:t>operator of</w:t>
      </w:r>
      <w:r w:rsidRPr="00394698">
        <w:rPr>
          <w:i/>
          <w:iCs/>
          <w:lang w:val="en-US" w:eastAsia="de-DE"/>
        </w:rPr>
        <w:t xml:space="preserve"> the trading</w:t>
      </w:r>
      <w:r w:rsidR="00DF3871">
        <w:rPr>
          <w:i/>
          <w:iCs/>
          <w:lang w:val="en-US" w:eastAsia="de-DE"/>
        </w:rPr>
        <w:t xml:space="preserve"> platform</w:t>
      </w:r>
      <w:r w:rsidRPr="00394698">
        <w:rPr>
          <w:i/>
          <w:iCs/>
          <w:lang w:val="en-US" w:eastAsia="de-DE"/>
        </w:rPr>
        <w:t>.</w:t>
      </w:r>
    </w:p>
    <w:p w14:paraId="4EA28008" w14:textId="77777777" w:rsidR="000C4D4B" w:rsidRPr="00394698" w:rsidRDefault="000C4D4B" w:rsidP="000C4D4B">
      <w:pPr>
        <w:pStyle w:val="Eingezogen"/>
        <w:rPr>
          <w:highlight w:val="yellow"/>
          <w:lang w:val="en-US" w:eastAsia="de-DE"/>
        </w:rPr>
      </w:pPr>
      <w:r w:rsidRPr="00394698">
        <w:rPr>
          <w:highlight w:val="yellow"/>
          <w:lang w:val="en-US" w:eastAsia="de-DE"/>
        </w:rPr>
        <w:t>[Free alphanumerical text presented in a tabular format]</w:t>
      </w:r>
    </w:p>
    <w:tbl>
      <w:tblPr>
        <w:tblStyle w:val="TableGrid"/>
        <w:tblW w:w="0" w:type="auto"/>
        <w:tblInd w:w="680" w:type="dxa"/>
        <w:tblLook w:val="04A0" w:firstRow="1" w:lastRow="0" w:firstColumn="1" w:lastColumn="0" w:noHBand="0" w:noVBand="1"/>
      </w:tblPr>
      <w:tblGrid>
        <w:gridCol w:w="3005"/>
        <w:gridCol w:w="3023"/>
        <w:gridCol w:w="3029"/>
      </w:tblGrid>
      <w:tr w:rsidR="0042435D" w:rsidRPr="00D00CC5" w14:paraId="2F5C47A1" w14:textId="77777777" w:rsidTr="004F2241">
        <w:tc>
          <w:tcPr>
            <w:tcW w:w="3245" w:type="dxa"/>
            <w:shd w:val="clear" w:color="auto" w:fill="D9D9D9" w:themeFill="background1" w:themeFillShade="D9"/>
          </w:tcPr>
          <w:p w14:paraId="4B169A28" w14:textId="77777777" w:rsidR="000C4D4B" w:rsidRPr="00394698" w:rsidRDefault="000C4D4B" w:rsidP="004F2241">
            <w:pPr>
              <w:pStyle w:val="Eingezogen"/>
              <w:ind w:left="0"/>
              <w:rPr>
                <w:sz w:val="20"/>
                <w:szCs w:val="20"/>
                <w:lang w:val="en-US" w:eastAsia="de-DE"/>
              </w:rPr>
            </w:pPr>
            <w:r w:rsidRPr="00394698">
              <w:rPr>
                <w:sz w:val="20"/>
                <w:szCs w:val="20"/>
                <w:lang w:val="en-US" w:eastAsia="de-DE"/>
              </w:rPr>
              <w:t>Full Name</w:t>
            </w:r>
          </w:p>
        </w:tc>
        <w:tc>
          <w:tcPr>
            <w:tcW w:w="3246" w:type="dxa"/>
            <w:shd w:val="clear" w:color="auto" w:fill="D9D9D9" w:themeFill="background1" w:themeFillShade="D9"/>
          </w:tcPr>
          <w:p w14:paraId="3D24D5E9" w14:textId="77777777" w:rsidR="000C4D4B" w:rsidRPr="00394698" w:rsidRDefault="000C4D4B" w:rsidP="004F2241">
            <w:pPr>
              <w:pStyle w:val="Eingezogen"/>
              <w:ind w:left="0"/>
              <w:rPr>
                <w:sz w:val="20"/>
                <w:szCs w:val="20"/>
                <w:lang w:val="en-US" w:eastAsia="de-DE"/>
              </w:rPr>
            </w:pPr>
            <w:r w:rsidRPr="00394698">
              <w:rPr>
                <w:sz w:val="20"/>
                <w:szCs w:val="20"/>
                <w:lang w:val="en-US" w:eastAsia="de-DE"/>
              </w:rPr>
              <w:t>Business Address</w:t>
            </w:r>
          </w:p>
        </w:tc>
        <w:tc>
          <w:tcPr>
            <w:tcW w:w="3246" w:type="dxa"/>
            <w:shd w:val="clear" w:color="auto" w:fill="D9D9D9" w:themeFill="background1" w:themeFillShade="D9"/>
          </w:tcPr>
          <w:p w14:paraId="492F1C44" w14:textId="77777777" w:rsidR="000C4D4B" w:rsidRPr="00394698" w:rsidRDefault="000C4D4B" w:rsidP="004F2241">
            <w:pPr>
              <w:pStyle w:val="Eingezogen"/>
              <w:ind w:left="0"/>
              <w:rPr>
                <w:sz w:val="20"/>
                <w:szCs w:val="20"/>
                <w:lang w:val="en-US" w:eastAsia="de-DE"/>
              </w:rPr>
            </w:pPr>
            <w:r w:rsidRPr="00394698">
              <w:rPr>
                <w:sz w:val="20"/>
                <w:szCs w:val="20"/>
                <w:lang w:val="en-US" w:eastAsia="de-DE"/>
              </w:rPr>
              <w:t>Function</w:t>
            </w:r>
          </w:p>
        </w:tc>
      </w:tr>
      <w:tr w:rsidR="000C4D4B" w:rsidRPr="00D00CC5" w14:paraId="6AAEAA4F" w14:textId="77777777" w:rsidTr="004F2241">
        <w:tc>
          <w:tcPr>
            <w:tcW w:w="3245" w:type="dxa"/>
          </w:tcPr>
          <w:p w14:paraId="0234A6B0" w14:textId="77777777" w:rsidR="000C4D4B" w:rsidRPr="00394698" w:rsidRDefault="000C4D4B" w:rsidP="004F2241">
            <w:pPr>
              <w:pStyle w:val="Eingezogen"/>
              <w:ind w:left="0"/>
              <w:rPr>
                <w:sz w:val="20"/>
                <w:szCs w:val="20"/>
                <w:highlight w:val="yellow"/>
                <w:lang w:val="en-US" w:eastAsia="de-DE"/>
              </w:rPr>
            </w:pPr>
            <w:r w:rsidRPr="00394698">
              <w:rPr>
                <w:sz w:val="20"/>
                <w:szCs w:val="20"/>
                <w:highlight w:val="yellow"/>
                <w:lang w:val="en-US" w:eastAsia="de-DE"/>
              </w:rPr>
              <w:t>[Name]</w:t>
            </w:r>
          </w:p>
        </w:tc>
        <w:tc>
          <w:tcPr>
            <w:tcW w:w="3246" w:type="dxa"/>
          </w:tcPr>
          <w:p w14:paraId="38EB4E15" w14:textId="77777777" w:rsidR="000C4D4B" w:rsidRPr="00394698" w:rsidRDefault="000C4D4B" w:rsidP="004F2241">
            <w:pPr>
              <w:pStyle w:val="Eingezogen"/>
              <w:ind w:left="0"/>
              <w:rPr>
                <w:sz w:val="20"/>
                <w:szCs w:val="20"/>
                <w:highlight w:val="yellow"/>
                <w:lang w:val="en-US" w:eastAsia="de-DE"/>
              </w:rPr>
            </w:pPr>
            <w:r w:rsidRPr="00394698">
              <w:rPr>
                <w:sz w:val="20"/>
                <w:szCs w:val="20"/>
                <w:highlight w:val="yellow"/>
                <w:lang w:val="en-US" w:eastAsia="de-DE"/>
              </w:rPr>
              <w:t>[Address]</w:t>
            </w:r>
          </w:p>
        </w:tc>
        <w:tc>
          <w:tcPr>
            <w:tcW w:w="3246" w:type="dxa"/>
          </w:tcPr>
          <w:p w14:paraId="361F528D" w14:textId="77777777" w:rsidR="000C4D4B" w:rsidRPr="00394698" w:rsidRDefault="000C4D4B" w:rsidP="004F2241">
            <w:pPr>
              <w:pStyle w:val="Eingezogen"/>
              <w:ind w:left="0"/>
              <w:rPr>
                <w:sz w:val="20"/>
                <w:szCs w:val="20"/>
                <w:highlight w:val="yellow"/>
                <w:lang w:val="en-US" w:eastAsia="de-DE"/>
              </w:rPr>
            </w:pPr>
            <w:r w:rsidRPr="00394698">
              <w:rPr>
                <w:sz w:val="20"/>
                <w:szCs w:val="20"/>
                <w:highlight w:val="yellow"/>
                <w:lang w:val="en-US" w:eastAsia="de-DE"/>
              </w:rPr>
              <w:t>[Function]</w:t>
            </w:r>
          </w:p>
        </w:tc>
      </w:tr>
    </w:tbl>
    <w:p w14:paraId="45BD18D2" w14:textId="77777777" w:rsidR="004433B5" w:rsidRDefault="00D522B9" w:rsidP="00D522B9">
      <w:pPr>
        <w:pStyle w:val="Heading2"/>
        <w:rPr>
          <w:lang w:val="en-US"/>
        </w:rPr>
      </w:pPr>
      <w:bookmarkStart w:id="51" w:name="_Toc181965092"/>
      <w:r w:rsidRPr="001539AD">
        <w:rPr>
          <w:lang w:val="en-US"/>
        </w:rPr>
        <w:t>Operator Business Activity</w:t>
      </w:r>
      <w:bookmarkEnd w:id="51"/>
    </w:p>
    <w:p w14:paraId="1981A12C" w14:textId="7D5F228B" w:rsidR="00E14678" w:rsidRDefault="00E14678" w:rsidP="009C3D63">
      <w:pPr>
        <w:pStyle w:val="Eingezogen"/>
        <w:rPr>
          <w:i/>
          <w:iCs/>
          <w:lang w:val="en-US" w:eastAsia="de-DE"/>
        </w:rPr>
      </w:pPr>
      <w:r w:rsidRPr="00B20E81">
        <w:rPr>
          <w:i/>
          <w:iCs/>
          <w:lang w:val="en-US" w:eastAsia="de-DE"/>
        </w:rPr>
        <w:t>Business or professional activity of the operator, including principal activities and principal markets.</w:t>
      </w:r>
    </w:p>
    <w:p w14:paraId="37087921" w14:textId="77777777" w:rsidR="000F024C" w:rsidRPr="009974C4" w:rsidRDefault="000F024C" w:rsidP="000F024C">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5B1BA88D" w14:textId="50E65F4A" w:rsidR="000F024C" w:rsidRPr="00DA791D" w:rsidRDefault="000F024C" w:rsidP="000F024C">
      <w:pPr>
        <w:pStyle w:val="Eingezogen"/>
        <w:rPr>
          <w:i/>
          <w:iCs/>
          <w:highlight w:val="yellow"/>
          <w:lang w:val="en-US" w:eastAsia="de-DE"/>
        </w:rPr>
      </w:pPr>
      <w:r w:rsidRPr="00DA791D">
        <w:rPr>
          <w:i/>
          <w:iCs/>
          <w:highlight w:val="yellow"/>
          <w:lang w:val="en-US" w:eastAsia="de-DE"/>
        </w:rPr>
        <w:t>[Example to be updated and appended on a case-by-case basis</w:t>
      </w:r>
      <w:r>
        <w:rPr>
          <w:i/>
          <w:iCs/>
          <w:highlight w:val="yellow"/>
          <w:lang w:val="en-US" w:eastAsia="de-DE"/>
        </w:rPr>
        <w:t>;</w:t>
      </w:r>
      <w:r w:rsidRPr="00DA791D">
        <w:rPr>
          <w:i/>
          <w:iCs/>
          <w:highlight w:val="yellow"/>
          <w:lang w:val="en-US" w:eastAsia="de-DE"/>
        </w:rPr>
        <w:t>, the following may be an appropriate structure:</w:t>
      </w:r>
    </w:p>
    <w:p w14:paraId="4F1E0097" w14:textId="77777777" w:rsidR="000F024C" w:rsidRPr="00DA791D" w:rsidRDefault="000F024C" w:rsidP="000F024C">
      <w:pPr>
        <w:pStyle w:val="Eingezogen"/>
        <w:numPr>
          <w:ilvl w:val="0"/>
          <w:numId w:val="12"/>
        </w:numPr>
        <w:rPr>
          <w:i/>
          <w:iCs/>
          <w:highlight w:val="yellow"/>
          <w:lang w:val="en-US" w:eastAsia="de-DE"/>
        </w:rPr>
      </w:pPr>
      <w:r w:rsidRPr="00DA791D">
        <w:rPr>
          <w:i/>
          <w:iCs/>
          <w:highlight w:val="yellow"/>
          <w:lang w:val="en-US" w:eastAsia="de-DE"/>
        </w:rPr>
        <w:t xml:space="preserve">Purpose/strategy/vision </w:t>
      </w:r>
    </w:p>
    <w:p w14:paraId="4D0972C0" w14:textId="77777777" w:rsidR="000F024C" w:rsidRPr="00DA791D" w:rsidRDefault="000F024C" w:rsidP="000F024C">
      <w:pPr>
        <w:pStyle w:val="Eingezogen"/>
        <w:numPr>
          <w:ilvl w:val="0"/>
          <w:numId w:val="12"/>
        </w:numPr>
        <w:rPr>
          <w:i/>
          <w:iCs/>
          <w:highlight w:val="yellow"/>
          <w:lang w:val="en-US" w:eastAsia="de-DE"/>
        </w:rPr>
      </w:pPr>
      <w:r w:rsidRPr="00DA791D">
        <w:rPr>
          <w:i/>
          <w:iCs/>
          <w:highlight w:val="yellow"/>
          <w:lang w:val="en-US" w:eastAsia="de-DE"/>
        </w:rPr>
        <w:t>Products/services</w:t>
      </w:r>
    </w:p>
    <w:p w14:paraId="7E841E0A" w14:textId="77777777" w:rsidR="000F024C" w:rsidRPr="00DA791D" w:rsidRDefault="000F024C" w:rsidP="000F024C">
      <w:pPr>
        <w:pStyle w:val="Eingezogen"/>
        <w:numPr>
          <w:ilvl w:val="0"/>
          <w:numId w:val="12"/>
        </w:numPr>
        <w:rPr>
          <w:i/>
          <w:iCs/>
          <w:highlight w:val="yellow"/>
          <w:lang w:val="en-US" w:eastAsia="de-DE"/>
        </w:rPr>
      </w:pPr>
      <w:r w:rsidRPr="00DA791D">
        <w:rPr>
          <w:i/>
          <w:iCs/>
          <w:highlight w:val="yellow"/>
          <w:lang w:val="en-US" w:eastAsia="de-DE"/>
        </w:rPr>
        <w:t>Markets served</w:t>
      </w:r>
    </w:p>
    <w:p w14:paraId="2D817439" w14:textId="77777777" w:rsidR="000F024C" w:rsidRPr="00DA791D" w:rsidRDefault="000F024C" w:rsidP="000F024C">
      <w:pPr>
        <w:pStyle w:val="Eingezogen"/>
        <w:numPr>
          <w:ilvl w:val="0"/>
          <w:numId w:val="12"/>
        </w:numPr>
        <w:rPr>
          <w:i/>
          <w:iCs/>
          <w:highlight w:val="yellow"/>
          <w:lang w:val="en-US" w:eastAsia="de-DE"/>
        </w:rPr>
      </w:pPr>
      <w:r w:rsidRPr="00DA791D">
        <w:rPr>
          <w:i/>
          <w:iCs/>
          <w:highlight w:val="yellow"/>
          <w:lang w:val="en-US" w:eastAsia="de-DE"/>
        </w:rPr>
        <w:t>Milestones reached</w:t>
      </w:r>
    </w:p>
    <w:p w14:paraId="5D6C8683" w14:textId="231B3D7D" w:rsidR="000F024C" w:rsidRPr="000F024C" w:rsidRDefault="000F024C" w:rsidP="000F024C">
      <w:pPr>
        <w:pStyle w:val="Eingezogen"/>
        <w:numPr>
          <w:ilvl w:val="0"/>
          <w:numId w:val="12"/>
        </w:numPr>
        <w:rPr>
          <w:i/>
          <w:iCs/>
          <w:highlight w:val="yellow"/>
          <w:lang w:val="en-US" w:eastAsia="de-DE"/>
        </w:rPr>
      </w:pPr>
      <w:r w:rsidRPr="00DA791D">
        <w:rPr>
          <w:i/>
          <w:iCs/>
          <w:highlight w:val="yellow"/>
          <w:lang w:val="en-US" w:eastAsia="de-DE"/>
        </w:rPr>
        <w:t>Outlook]</w:t>
      </w:r>
    </w:p>
    <w:p w14:paraId="51177637" w14:textId="77777777" w:rsidR="004433B5" w:rsidRDefault="00D522B9" w:rsidP="00D522B9">
      <w:pPr>
        <w:pStyle w:val="Heading2"/>
        <w:rPr>
          <w:lang w:val="en-US"/>
        </w:rPr>
      </w:pPr>
      <w:bookmarkStart w:id="52" w:name="_Toc181965093"/>
      <w:r w:rsidRPr="001539AD">
        <w:rPr>
          <w:lang w:val="en-US"/>
        </w:rPr>
        <w:t>Parent Company Business Activity</w:t>
      </w:r>
      <w:bookmarkEnd w:id="52"/>
    </w:p>
    <w:p w14:paraId="151FCB4C" w14:textId="026E008B" w:rsidR="00E14678" w:rsidRDefault="00E14678" w:rsidP="009C3D63">
      <w:pPr>
        <w:pStyle w:val="Eingezogen"/>
        <w:rPr>
          <w:i/>
          <w:iCs/>
          <w:lang w:val="en-US" w:eastAsia="de-DE"/>
        </w:rPr>
      </w:pPr>
      <w:r w:rsidRPr="00B20E81">
        <w:rPr>
          <w:i/>
          <w:iCs/>
          <w:lang w:val="en-US" w:eastAsia="de-DE"/>
        </w:rPr>
        <w:t>Where applicable, business or professional activity of the parent company, including principal activities and principal markets.</w:t>
      </w:r>
    </w:p>
    <w:p w14:paraId="57875752" w14:textId="77777777" w:rsidR="000F024C" w:rsidRPr="00CE72B2" w:rsidRDefault="000F024C" w:rsidP="000F024C">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720DA40B" w14:textId="132CD598" w:rsidR="00D522B9" w:rsidRPr="001539AD" w:rsidRDefault="00D522B9" w:rsidP="00D522B9">
      <w:pPr>
        <w:pStyle w:val="Heading2"/>
        <w:rPr>
          <w:lang w:val="en-US"/>
        </w:rPr>
      </w:pPr>
      <w:bookmarkStart w:id="53" w:name="_Toc181965094"/>
      <w:r w:rsidRPr="001539AD">
        <w:rPr>
          <w:lang w:val="en-US"/>
        </w:rPr>
        <w:t xml:space="preserve">Other persons drawing up the white paper </w:t>
      </w:r>
      <w:r w:rsidR="00E90519" w:rsidRPr="001539AD">
        <w:rPr>
          <w:lang w:val="en-US"/>
        </w:rPr>
        <w:t xml:space="preserve">under </w:t>
      </w:r>
      <w:r w:rsidRPr="001539AD">
        <w:rPr>
          <w:lang w:val="en-US"/>
        </w:rPr>
        <w:t>Article 6</w:t>
      </w:r>
      <w:r w:rsidR="00E90519" w:rsidRPr="001539AD">
        <w:rPr>
          <w:lang w:val="en-US"/>
        </w:rPr>
        <w:t xml:space="preserve"> </w:t>
      </w:r>
      <w:r w:rsidRPr="001539AD">
        <w:rPr>
          <w:lang w:val="en-US"/>
        </w:rPr>
        <w:t>(1) second subparagraph</w:t>
      </w:r>
      <w:r w:rsidR="008F5F86" w:rsidRPr="001539AD">
        <w:rPr>
          <w:lang w:val="en-US"/>
        </w:rPr>
        <w:t xml:space="preserve"> MiCA</w:t>
      </w:r>
      <w:bookmarkEnd w:id="53"/>
    </w:p>
    <w:p w14:paraId="229D5915" w14:textId="560B1566" w:rsidR="00E14678" w:rsidRDefault="00E14678" w:rsidP="009C3D63">
      <w:pPr>
        <w:pStyle w:val="Eingezogen"/>
        <w:rPr>
          <w:i/>
          <w:iCs/>
          <w:lang w:val="en-US" w:eastAsia="de-DE"/>
        </w:rPr>
      </w:pPr>
      <w:r w:rsidRPr="00B20E81">
        <w:rPr>
          <w:i/>
          <w:iCs/>
          <w:lang w:val="en-US" w:eastAsia="de-DE"/>
        </w:rPr>
        <w:t>Where different from the offeror, person seeking admission to trading, issuer, operator of the trading platform, indication of the identity of the person drawing up the crypto-asset white paper</w:t>
      </w:r>
      <w:r w:rsidR="008F5F86" w:rsidRPr="00B20E81">
        <w:rPr>
          <w:i/>
          <w:iCs/>
          <w:lang w:val="en-US" w:eastAsia="de-DE"/>
        </w:rPr>
        <w:t>.</w:t>
      </w:r>
    </w:p>
    <w:p w14:paraId="3899D64D" w14:textId="77777777" w:rsidR="000F024C" w:rsidRPr="00CE72B2" w:rsidRDefault="000F024C" w:rsidP="000F024C">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37FF2D0" w14:textId="3A0AD6E6" w:rsidR="00D522B9" w:rsidRPr="001539AD" w:rsidRDefault="00D522B9" w:rsidP="00D522B9">
      <w:pPr>
        <w:pStyle w:val="Heading2"/>
        <w:rPr>
          <w:lang w:val="en-US"/>
        </w:rPr>
      </w:pPr>
      <w:bookmarkStart w:id="54" w:name="_Toc181965095"/>
      <w:r w:rsidRPr="001539AD">
        <w:rPr>
          <w:lang w:val="en-US"/>
        </w:rPr>
        <w:t xml:space="preserve">Reason for drawing </w:t>
      </w:r>
      <w:r w:rsidR="008F5F86" w:rsidRPr="001539AD">
        <w:rPr>
          <w:lang w:val="en-US"/>
        </w:rPr>
        <w:t xml:space="preserve">up </w:t>
      </w:r>
      <w:r w:rsidRPr="001539AD">
        <w:rPr>
          <w:lang w:val="en-US"/>
        </w:rPr>
        <w:t xml:space="preserve">the white paper </w:t>
      </w:r>
      <w:r w:rsidR="008F5F86" w:rsidRPr="001539AD">
        <w:rPr>
          <w:lang w:val="en-US"/>
        </w:rPr>
        <w:t xml:space="preserve">under </w:t>
      </w:r>
      <w:r w:rsidRPr="001539AD">
        <w:rPr>
          <w:lang w:val="en-US"/>
        </w:rPr>
        <w:t>Article 6</w:t>
      </w:r>
      <w:r w:rsidR="008F5F86" w:rsidRPr="001539AD">
        <w:rPr>
          <w:lang w:val="en-US"/>
        </w:rPr>
        <w:t xml:space="preserve"> </w:t>
      </w:r>
      <w:r w:rsidRPr="001539AD">
        <w:rPr>
          <w:lang w:val="en-US"/>
        </w:rPr>
        <w:t>(1) second subparagraph</w:t>
      </w:r>
      <w:r w:rsidR="008F5F86" w:rsidRPr="001539AD">
        <w:rPr>
          <w:lang w:val="en-US"/>
        </w:rPr>
        <w:t xml:space="preserve"> MiCA</w:t>
      </w:r>
      <w:bookmarkEnd w:id="54"/>
    </w:p>
    <w:p w14:paraId="233FFE0B" w14:textId="29D56711" w:rsidR="00E14678" w:rsidRDefault="00E14678" w:rsidP="009C3D63">
      <w:pPr>
        <w:pStyle w:val="Eingezogen"/>
        <w:rPr>
          <w:i/>
          <w:iCs/>
          <w:lang w:val="en-US" w:eastAsia="de-DE"/>
        </w:rPr>
      </w:pPr>
      <w:r w:rsidRPr="00B20E81">
        <w:rPr>
          <w:i/>
          <w:iCs/>
          <w:lang w:val="en-US" w:eastAsia="de-DE"/>
        </w:rPr>
        <w:t>Where the white paper is drawn up by a person different from the offeror, person seeking admission to trading, issuer, operator of the trading platform, reason for drawing up the white paper</w:t>
      </w:r>
      <w:r w:rsidR="008F5F86" w:rsidRPr="00B20E81">
        <w:rPr>
          <w:i/>
          <w:iCs/>
          <w:lang w:val="en-US" w:eastAsia="de-DE"/>
        </w:rPr>
        <w:t>.</w:t>
      </w:r>
    </w:p>
    <w:p w14:paraId="3D156F2F" w14:textId="77777777" w:rsidR="000F024C" w:rsidRPr="00CE72B2" w:rsidRDefault="000F024C" w:rsidP="000F024C">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26CBB6C0" w14:textId="77777777" w:rsidR="005F06BE" w:rsidRPr="001539AD" w:rsidRDefault="005F06BE">
      <w:pPr>
        <w:spacing w:before="0" w:after="160" w:line="259" w:lineRule="auto"/>
        <w:jc w:val="left"/>
        <w:rPr>
          <w:rFonts w:eastAsia="Times New Roman" w:cs="Times"/>
          <w:b/>
          <w:bCs/>
          <w:spacing w:val="0"/>
          <w:szCs w:val="24"/>
          <w:lang w:val="en-US" w:eastAsia="de-DE"/>
        </w:rPr>
      </w:pPr>
      <w:r w:rsidRPr="001539AD">
        <w:rPr>
          <w:lang w:val="en-US"/>
        </w:rPr>
        <w:br w:type="page"/>
      </w:r>
    </w:p>
    <w:p w14:paraId="4B4B7708" w14:textId="590E5469" w:rsidR="00D522B9" w:rsidRPr="001539AD" w:rsidRDefault="0042435D" w:rsidP="006703E6">
      <w:pPr>
        <w:pStyle w:val="Heading1"/>
      </w:pPr>
      <w:bookmarkStart w:id="55" w:name="_Toc181965096"/>
      <w:r w:rsidRPr="0042435D">
        <w:lastRenderedPageBreak/>
        <w:t>Part D</w:t>
      </w:r>
      <w:r>
        <w:t xml:space="preserve"> </w:t>
      </w:r>
      <w:r w:rsidRPr="0042435D">
        <w:t>- Information about the crypto-asset project</w:t>
      </w:r>
      <w:bookmarkEnd w:id="55"/>
    </w:p>
    <w:p w14:paraId="1948334C" w14:textId="64C2F96C" w:rsidR="004433B5" w:rsidRDefault="00D522B9" w:rsidP="00D522B9">
      <w:pPr>
        <w:pStyle w:val="Heading2"/>
        <w:rPr>
          <w:lang w:val="en-US"/>
        </w:rPr>
      </w:pPr>
      <w:bookmarkStart w:id="56" w:name="_Toc181965097"/>
      <w:r w:rsidRPr="001539AD">
        <w:rPr>
          <w:lang w:val="en-US"/>
        </w:rPr>
        <w:t>Crypto-</w:t>
      </w:r>
      <w:r w:rsidR="008F5F86" w:rsidRPr="001539AD">
        <w:rPr>
          <w:lang w:val="en-US"/>
        </w:rPr>
        <w:t>A</w:t>
      </w:r>
      <w:r w:rsidRPr="001539AD">
        <w:rPr>
          <w:lang w:val="en-US"/>
        </w:rPr>
        <w:t xml:space="preserve">sset </w:t>
      </w:r>
      <w:r w:rsidR="008F5F86" w:rsidRPr="001539AD">
        <w:rPr>
          <w:lang w:val="en-US"/>
        </w:rPr>
        <w:t>P</w:t>
      </w:r>
      <w:r w:rsidRPr="001539AD">
        <w:rPr>
          <w:lang w:val="en-US"/>
        </w:rPr>
        <w:t xml:space="preserve">roject </w:t>
      </w:r>
      <w:r w:rsidR="008F5F86" w:rsidRPr="001539AD">
        <w:rPr>
          <w:lang w:val="en-US"/>
        </w:rPr>
        <w:t>N</w:t>
      </w:r>
      <w:r w:rsidRPr="001539AD">
        <w:rPr>
          <w:lang w:val="en-US"/>
        </w:rPr>
        <w:t>ame</w:t>
      </w:r>
      <w:bookmarkEnd w:id="56"/>
    </w:p>
    <w:p w14:paraId="0A3A20D9" w14:textId="0C1EEBC9" w:rsidR="00E14678" w:rsidRDefault="00E14678" w:rsidP="009C3D63">
      <w:pPr>
        <w:pStyle w:val="Eingezogen"/>
        <w:rPr>
          <w:i/>
          <w:iCs/>
          <w:lang w:val="en-US" w:eastAsia="de-DE"/>
        </w:rPr>
      </w:pPr>
      <w:r w:rsidRPr="00157092">
        <w:rPr>
          <w:i/>
          <w:iCs/>
          <w:lang w:val="en-US" w:eastAsia="de-DE"/>
        </w:rPr>
        <w:t>Name of the crypto-asset project, if different from the name of the offeror or person seeking admission to trading</w:t>
      </w:r>
      <w:r w:rsidR="008F5F86" w:rsidRPr="00157092">
        <w:rPr>
          <w:i/>
          <w:iCs/>
          <w:lang w:val="en-US" w:eastAsia="de-DE"/>
        </w:rPr>
        <w:t>.</w:t>
      </w:r>
    </w:p>
    <w:p w14:paraId="2895FF29" w14:textId="77777777" w:rsidR="00BB3393" w:rsidRPr="00CE72B2" w:rsidRDefault="00BB3393" w:rsidP="00BB3393">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45CC8A63" w14:textId="68C5730F" w:rsidR="00D522B9" w:rsidRPr="001539AD" w:rsidRDefault="00D522B9" w:rsidP="00D522B9">
      <w:pPr>
        <w:pStyle w:val="Heading2"/>
        <w:rPr>
          <w:lang w:val="en-US"/>
        </w:rPr>
      </w:pPr>
      <w:bookmarkStart w:id="57" w:name="_Toc181965098"/>
      <w:r w:rsidRPr="001539AD">
        <w:rPr>
          <w:lang w:val="en-US"/>
        </w:rPr>
        <w:t>Crypto-</w:t>
      </w:r>
      <w:r w:rsidR="008F5F86" w:rsidRPr="001539AD">
        <w:rPr>
          <w:lang w:val="en-US"/>
        </w:rPr>
        <w:t>A</w:t>
      </w:r>
      <w:r w:rsidRPr="001539AD">
        <w:rPr>
          <w:lang w:val="en-US"/>
        </w:rPr>
        <w:t xml:space="preserve">ssets </w:t>
      </w:r>
      <w:r w:rsidR="008F5F86" w:rsidRPr="001539AD">
        <w:rPr>
          <w:lang w:val="en-US"/>
        </w:rPr>
        <w:t>N</w:t>
      </w:r>
      <w:r w:rsidRPr="001539AD">
        <w:rPr>
          <w:lang w:val="en-US"/>
        </w:rPr>
        <w:t>ame</w:t>
      </w:r>
      <w:bookmarkEnd w:id="57"/>
    </w:p>
    <w:p w14:paraId="0BD3D77A" w14:textId="77777777" w:rsidR="000754C3" w:rsidRDefault="00E14678" w:rsidP="000754C3">
      <w:pPr>
        <w:pStyle w:val="Eingezogen"/>
        <w:rPr>
          <w:i/>
          <w:iCs/>
          <w:lang w:val="en-US" w:eastAsia="de-DE"/>
        </w:rPr>
      </w:pPr>
      <w:r w:rsidRPr="00157092">
        <w:rPr>
          <w:i/>
          <w:iCs/>
          <w:lang w:val="en-US" w:eastAsia="de-DE"/>
        </w:rPr>
        <w:t>Name of the crypto-assets, if different from the name of the offeror or person seeking admission to trading</w:t>
      </w:r>
      <w:r w:rsidR="008F5F86" w:rsidRPr="00157092">
        <w:rPr>
          <w:i/>
          <w:iCs/>
          <w:lang w:val="en-US" w:eastAsia="de-DE"/>
        </w:rPr>
        <w:t>.</w:t>
      </w:r>
      <w:r w:rsidR="000754C3">
        <w:rPr>
          <w:i/>
          <w:iCs/>
          <w:lang w:val="en-US" w:eastAsia="de-DE"/>
        </w:rPr>
        <w:t xml:space="preserve"> </w:t>
      </w:r>
    </w:p>
    <w:p w14:paraId="1D6A8663" w14:textId="58540D22" w:rsidR="00BB3393" w:rsidRPr="00CE72B2" w:rsidRDefault="00BB3393" w:rsidP="00BB3393">
      <w:pPr>
        <w:pStyle w:val="Eingezogen"/>
        <w:rPr>
          <w:i/>
          <w:iCs/>
          <w:lang w:val="en-US" w:eastAsia="de-DE"/>
        </w:rPr>
      </w:pPr>
      <w:r w:rsidRPr="00BB3393">
        <w:rPr>
          <w:highlight w:val="yellow"/>
          <w:lang w:val="en-US"/>
        </w:rPr>
        <w:t>[Field to be filled in only if a DTI is not provided in field F.14. Free alphanumerical text]</w:t>
      </w:r>
    </w:p>
    <w:p w14:paraId="3B6919F7" w14:textId="77777777" w:rsidR="004433B5" w:rsidRDefault="00D522B9" w:rsidP="00D522B9">
      <w:pPr>
        <w:pStyle w:val="Heading2"/>
        <w:rPr>
          <w:lang w:val="en-US"/>
        </w:rPr>
      </w:pPr>
      <w:bookmarkStart w:id="58" w:name="_Toc181965099"/>
      <w:r w:rsidRPr="001539AD">
        <w:rPr>
          <w:lang w:val="en-US"/>
        </w:rPr>
        <w:t>Abbreviation</w:t>
      </w:r>
      <w:bookmarkEnd w:id="58"/>
    </w:p>
    <w:p w14:paraId="41BF9878" w14:textId="01E4A3B5" w:rsidR="00E14678" w:rsidRDefault="00E14678" w:rsidP="009C3D63">
      <w:pPr>
        <w:pStyle w:val="Eingezogen"/>
        <w:rPr>
          <w:i/>
          <w:iCs/>
          <w:lang w:val="en-US" w:eastAsia="de-DE"/>
        </w:rPr>
      </w:pPr>
      <w:r w:rsidRPr="00157092">
        <w:rPr>
          <w:i/>
          <w:iCs/>
          <w:lang w:val="en-US" w:eastAsia="de-DE"/>
        </w:rPr>
        <w:t>Abbreviation or ticker handler</w:t>
      </w:r>
      <w:r w:rsidR="008F5F86" w:rsidRPr="00157092">
        <w:rPr>
          <w:i/>
          <w:iCs/>
          <w:lang w:val="en-US" w:eastAsia="de-DE"/>
        </w:rPr>
        <w:t>.</w:t>
      </w:r>
    </w:p>
    <w:p w14:paraId="3C30B06F" w14:textId="1F56DB97" w:rsidR="00727685" w:rsidRPr="00727685" w:rsidRDefault="00727685" w:rsidP="00727685">
      <w:pPr>
        <w:pStyle w:val="Eingezogen"/>
        <w:rPr>
          <w:lang w:val="en-US" w:eastAsia="de-DE"/>
        </w:rPr>
      </w:pPr>
      <w:r w:rsidRPr="00727685">
        <w:rPr>
          <w:highlight w:val="yellow"/>
          <w:lang w:val="en-US" w:eastAsia="de-DE"/>
        </w:rPr>
        <w:t>[Field to be filled in only if a DTI is not provided in field F.1</w:t>
      </w:r>
      <w:r w:rsidR="006559CB">
        <w:rPr>
          <w:highlight w:val="yellow"/>
          <w:lang w:val="en-US" w:eastAsia="de-DE"/>
        </w:rPr>
        <w:t>4</w:t>
      </w:r>
      <w:r w:rsidRPr="00727685">
        <w:rPr>
          <w:highlight w:val="yellow"/>
          <w:lang w:val="en-US" w:eastAsia="de-DE"/>
        </w:rPr>
        <w:t xml:space="preserve">. </w:t>
      </w:r>
      <w:r w:rsidRPr="00727685">
        <w:rPr>
          <w:highlight w:val="yellow"/>
          <w:lang w:val="en-US"/>
        </w:rPr>
        <w:t>Free alphanumerical text]</w:t>
      </w:r>
    </w:p>
    <w:p w14:paraId="46A3183D" w14:textId="68EB2A09" w:rsidR="004433B5" w:rsidRDefault="00D522B9" w:rsidP="00D522B9">
      <w:pPr>
        <w:pStyle w:val="Heading2"/>
        <w:rPr>
          <w:lang w:val="en-US"/>
        </w:rPr>
      </w:pPr>
      <w:bookmarkStart w:id="59" w:name="_Toc181965100"/>
      <w:r w:rsidRPr="001539AD">
        <w:rPr>
          <w:lang w:val="en-US"/>
        </w:rPr>
        <w:t>Crypto-</w:t>
      </w:r>
      <w:r w:rsidR="008F5F86" w:rsidRPr="001539AD">
        <w:rPr>
          <w:lang w:val="en-US"/>
        </w:rPr>
        <w:t>A</w:t>
      </w:r>
      <w:r w:rsidRPr="001539AD">
        <w:rPr>
          <w:lang w:val="en-US"/>
        </w:rPr>
        <w:t xml:space="preserve">sset </w:t>
      </w:r>
      <w:r w:rsidR="008F5F86" w:rsidRPr="001539AD">
        <w:rPr>
          <w:lang w:val="en-US"/>
        </w:rPr>
        <w:t>P</w:t>
      </w:r>
      <w:r w:rsidRPr="001539AD">
        <w:rPr>
          <w:lang w:val="en-US"/>
        </w:rPr>
        <w:t xml:space="preserve">roject </w:t>
      </w:r>
      <w:r w:rsidR="008F5F86" w:rsidRPr="001539AD">
        <w:rPr>
          <w:lang w:val="en-US"/>
        </w:rPr>
        <w:t>D</w:t>
      </w:r>
      <w:r w:rsidRPr="001539AD">
        <w:rPr>
          <w:lang w:val="en-US"/>
        </w:rPr>
        <w:t>escription</w:t>
      </w:r>
      <w:bookmarkEnd w:id="59"/>
    </w:p>
    <w:p w14:paraId="6C2AB9C8" w14:textId="4A15EFF3" w:rsidR="00E14678" w:rsidRDefault="00E14678" w:rsidP="009C3D63">
      <w:pPr>
        <w:pStyle w:val="Eingezogen"/>
        <w:rPr>
          <w:i/>
          <w:iCs/>
          <w:lang w:val="en-US" w:eastAsia="de-DE"/>
        </w:rPr>
      </w:pPr>
      <w:r w:rsidRPr="00157092">
        <w:rPr>
          <w:i/>
          <w:iCs/>
          <w:lang w:val="en-US" w:eastAsia="de-DE"/>
        </w:rPr>
        <w:t>A brief description of the crypto-asset project</w:t>
      </w:r>
      <w:r w:rsidR="008F5F86" w:rsidRPr="00157092">
        <w:rPr>
          <w:i/>
          <w:iCs/>
          <w:lang w:val="en-US" w:eastAsia="de-DE"/>
        </w:rPr>
        <w:t>.</w:t>
      </w:r>
    </w:p>
    <w:p w14:paraId="24893AF8" w14:textId="77777777" w:rsidR="00486AB2" w:rsidRPr="00CE72B2" w:rsidRDefault="00486AB2" w:rsidP="00486AB2">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7F750DC9" w14:textId="618D406B" w:rsidR="004433B5" w:rsidRDefault="00D522B9" w:rsidP="00D522B9">
      <w:pPr>
        <w:pStyle w:val="Heading2"/>
        <w:rPr>
          <w:lang w:val="en-US"/>
        </w:rPr>
      </w:pPr>
      <w:bookmarkStart w:id="60" w:name="_Toc181965101"/>
      <w:r w:rsidRPr="001539AD">
        <w:rPr>
          <w:lang w:val="en-US"/>
        </w:rPr>
        <w:t>Details of all persons involved in the implementation of the crypto-asset project</w:t>
      </w:r>
      <w:bookmarkEnd w:id="60"/>
    </w:p>
    <w:p w14:paraId="3BE06AB8" w14:textId="79E5C9A1" w:rsidR="00E14678" w:rsidRDefault="00E14678" w:rsidP="009C3D63">
      <w:pPr>
        <w:pStyle w:val="Eingezogen"/>
        <w:rPr>
          <w:i/>
          <w:iCs/>
          <w:lang w:val="en-US" w:eastAsia="de-DE"/>
        </w:rPr>
      </w:pPr>
      <w:r w:rsidRPr="00157092">
        <w:rPr>
          <w:i/>
          <w:iCs/>
          <w:lang w:val="en-US" w:eastAsia="de-DE"/>
        </w:rPr>
        <w:t>Details of advisors, development team, crypto-assets service providers and other persons involved in the implementation of the crypto-asset project, including business addresses or domicile of the company</w:t>
      </w:r>
      <w:r w:rsidR="008F5F86" w:rsidRPr="00157092">
        <w:rPr>
          <w:i/>
          <w:iCs/>
          <w:lang w:val="en-US" w:eastAsia="de-DE"/>
        </w:rPr>
        <w:t>.</w:t>
      </w:r>
    </w:p>
    <w:p w14:paraId="1B86CA11" w14:textId="77777777" w:rsidR="00486AB2" w:rsidRPr="00394698" w:rsidRDefault="00486AB2" w:rsidP="00486AB2">
      <w:pPr>
        <w:pStyle w:val="Eingezogen"/>
        <w:rPr>
          <w:highlight w:val="yellow"/>
          <w:lang w:val="en-US" w:eastAsia="de-DE"/>
        </w:rPr>
      </w:pPr>
      <w:r w:rsidRPr="00394698">
        <w:rPr>
          <w:highlight w:val="yellow"/>
          <w:lang w:val="en-US" w:eastAsia="de-DE"/>
        </w:rPr>
        <w:t>[Free alphanumerical text presented in a tabular format]</w:t>
      </w:r>
    </w:p>
    <w:tbl>
      <w:tblPr>
        <w:tblStyle w:val="TableGrid"/>
        <w:tblW w:w="0" w:type="auto"/>
        <w:tblInd w:w="680" w:type="dxa"/>
        <w:tblLook w:val="04A0" w:firstRow="1" w:lastRow="0" w:firstColumn="1" w:lastColumn="0" w:noHBand="0" w:noVBand="1"/>
      </w:tblPr>
      <w:tblGrid>
        <w:gridCol w:w="3005"/>
        <w:gridCol w:w="3023"/>
        <w:gridCol w:w="3029"/>
      </w:tblGrid>
      <w:tr w:rsidR="00486AB2" w:rsidRPr="00D00CC5" w14:paraId="0031735E" w14:textId="77777777" w:rsidTr="004F2241">
        <w:tc>
          <w:tcPr>
            <w:tcW w:w="3245" w:type="dxa"/>
            <w:shd w:val="clear" w:color="auto" w:fill="D9D9D9" w:themeFill="background1" w:themeFillShade="D9"/>
          </w:tcPr>
          <w:p w14:paraId="1D02A46D" w14:textId="77777777" w:rsidR="00486AB2" w:rsidRPr="00394698" w:rsidRDefault="00486AB2" w:rsidP="004F2241">
            <w:pPr>
              <w:pStyle w:val="Eingezogen"/>
              <w:ind w:left="0"/>
              <w:rPr>
                <w:sz w:val="20"/>
                <w:szCs w:val="20"/>
                <w:lang w:val="en-US" w:eastAsia="de-DE"/>
              </w:rPr>
            </w:pPr>
            <w:r w:rsidRPr="00394698">
              <w:rPr>
                <w:sz w:val="20"/>
                <w:szCs w:val="20"/>
                <w:lang w:val="en-US" w:eastAsia="de-DE"/>
              </w:rPr>
              <w:t>Full Name</w:t>
            </w:r>
          </w:p>
        </w:tc>
        <w:tc>
          <w:tcPr>
            <w:tcW w:w="3246" w:type="dxa"/>
            <w:shd w:val="clear" w:color="auto" w:fill="D9D9D9" w:themeFill="background1" w:themeFillShade="D9"/>
          </w:tcPr>
          <w:p w14:paraId="096AB08F" w14:textId="77777777" w:rsidR="00486AB2" w:rsidRPr="00394698" w:rsidRDefault="00486AB2" w:rsidP="004F2241">
            <w:pPr>
              <w:pStyle w:val="Eingezogen"/>
              <w:ind w:left="0"/>
              <w:rPr>
                <w:sz w:val="20"/>
                <w:szCs w:val="20"/>
                <w:lang w:val="en-US" w:eastAsia="de-DE"/>
              </w:rPr>
            </w:pPr>
            <w:r w:rsidRPr="00394698">
              <w:rPr>
                <w:sz w:val="20"/>
                <w:szCs w:val="20"/>
                <w:lang w:val="en-US" w:eastAsia="de-DE"/>
              </w:rPr>
              <w:t>Business Address</w:t>
            </w:r>
          </w:p>
        </w:tc>
        <w:tc>
          <w:tcPr>
            <w:tcW w:w="3246" w:type="dxa"/>
            <w:shd w:val="clear" w:color="auto" w:fill="D9D9D9" w:themeFill="background1" w:themeFillShade="D9"/>
          </w:tcPr>
          <w:p w14:paraId="5D0411F3" w14:textId="77777777" w:rsidR="00486AB2" w:rsidRPr="00394698" w:rsidRDefault="00486AB2" w:rsidP="004F2241">
            <w:pPr>
              <w:pStyle w:val="Eingezogen"/>
              <w:ind w:left="0"/>
              <w:rPr>
                <w:sz w:val="20"/>
                <w:szCs w:val="20"/>
                <w:lang w:val="en-US" w:eastAsia="de-DE"/>
              </w:rPr>
            </w:pPr>
            <w:r w:rsidRPr="00394698">
              <w:rPr>
                <w:sz w:val="20"/>
                <w:szCs w:val="20"/>
                <w:lang w:val="en-US" w:eastAsia="de-DE"/>
              </w:rPr>
              <w:t>Function</w:t>
            </w:r>
          </w:p>
        </w:tc>
      </w:tr>
      <w:tr w:rsidR="00486AB2" w:rsidRPr="00D00CC5" w14:paraId="78F5547C" w14:textId="77777777" w:rsidTr="004F2241">
        <w:tc>
          <w:tcPr>
            <w:tcW w:w="3245" w:type="dxa"/>
          </w:tcPr>
          <w:p w14:paraId="042399B2" w14:textId="77777777" w:rsidR="00486AB2" w:rsidRPr="00394698" w:rsidRDefault="00486AB2" w:rsidP="004F2241">
            <w:pPr>
              <w:pStyle w:val="Eingezogen"/>
              <w:ind w:left="0"/>
              <w:rPr>
                <w:sz w:val="20"/>
                <w:szCs w:val="20"/>
                <w:highlight w:val="yellow"/>
                <w:lang w:val="en-US" w:eastAsia="de-DE"/>
              </w:rPr>
            </w:pPr>
            <w:r w:rsidRPr="00394698">
              <w:rPr>
                <w:sz w:val="20"/>
                <w:szCs w:val="20"/>
                <w:highlight w:val="yellow"/>
                <w:lang w:val="en-US" w:eastAsia="de-DE"/>
              </w:rPr>
              <w:t>[Name]</w:t>
            </w:r>
          </w:p>
        </w:tc>
        <w:tc>
          <w:tcPr>
            <w:tcW w:w="3246" w:type="dxa"/>
          </w:tcPr>
          <w:p w14:paraId="64CBEC26" w14:textId="77777777" w:rsidR="00486AB2" w:rsidRPr="00394698" w:rsidRDefault="00486AB2" w:rsidP="004F2241">
            <w:pPr>
              <w:pStyle w:val="Eingezogen"/>
              <w:ind w:left="0"/>
              <w:rPr>
                <w:sz w:val="20"/>
                <w:szCs w:val="20"/>
                <w:highlight w:val="yellow"/>
                <w:lang w:val="en-US" w:eastAsia="de-DE"/>
              </w:rPr>
            </w:pPr>
            <w:r w:rsidRPr="00394698">
              <w:rPr>
                <w:sz w:val="20"/>
                <w:szCs w:val="20"/>
                <w:highlight w:val="yellow"/>
                <w:lang w:val="en-US" w:eastAsia="de-DE"/>
              </w:rPr>
              <w:t>[Address]</w:t>
            </w:r>
          </w:p>
        </w:tc>
        <w:tc>
          <w:tcPr>
            <w:tcW w:w="3246" w:type="dxa"/>
          </w:tcPr>
          <w:p w14:paraId="7E2F55A3" w14:textId="77777777" w:rsidR="00486AB2" w:rsidRPr="00394698" w:rsidRDefault="00486AB2" w:rsidP="004F2241">
            <w:pPr>
              <w:pStyle w:val="Eingezogen"/>
              <w:ind w:left="0"/>
              <w:rPr>
                <w:sz w:val="20"/>
                <w:szCs w:val="20"/>
                <w:highlight w:val="yellow"/>
                <w:lang w:val="en-US" w:eastAsia="de-DE"/>
              </w:rPr>
            </w:pPr>
            <w:r w:rsidRPr="00394698">
              <w:rPr>
                <w:sz w:val="20"/>
                <w:szCs w:val="20"/>
                <w:highlight w:val="yellow"/>
                <w:lang w:val="en-US" w:eastAsia="de-DE"/>
              </w:rPr>
              <w:t>[Function]</w:t>
            </w:r>
          </w:p>
        </w:tc>
      </w:tr>
    </w:tbl>
    <w:p w14:paraId="0FF3DECE" w14:textId="77777777" w:rsidR="004433B5" w:rsidRDefault="00D522B9" w:rsidP="00D522B9">
      <w:pPr>
        <w:pStyle w:val="Heading2"/>
        <w:rPr>
          <w:lang w:val="en-US"/>
        </w:rPr>
      </w:pPr>
      <w:bookmarkStart w:id="61" w:name="_Toc181965102"/>
      <w:r w:rsidRPr="001539AD">
        <w:rPr>
          <w:lang w:val="en-US"/>
        </w:rPr>
        <w:t>Utility Token Classification</w:t>
      </w:r>
      <w:bookmarkEnd w:id="61"/>
    </w:p>
    <w:p w14:paraId="231B6782" w14:textId="66709F1A" w:rsidR="00E14678" w:rsidRDefault="00E14678" w:rsidP="008F5F86">
      <w:pPr>
        <w:pStyle w:val="Eingezogen"/>
        <w:rPr>
          <w:i/>
          <w:iCs/>
          <w:lang w:val="en-US" w:eastAsia="de-DE"/>
        </w:rPr>
      </w:pPr>
      <w:r w:rsidRPr="00157092">
        <w:rPr>
          <w:i/>
          <w:iCs/>
          <w:lang w:val="en-US" w:eastAsia="de-DE"/>
        </w:rPr>
        <w:t>Indication as to whether the crypto-asset project concerns utility tokens</w:t>
      </w:r>
      <w:r w:rsidR="00486AB2">
        <w:rPr>
          <w:i/>
          <w:iCs/>
          <w:lang w:val="en-US" w:eastAsia="de-DE"/>
        </w:rPr>
        <w:t>.</w:t>
      </w:r>
    </w:p>
    <w:p w14:paraId="60BF723A" w14:textId="77777777" w:rsidR="00486AB2" w:rsidRDefault="00486AB2" w:rsidP="00486AB2">
      <w:pPr>
        <w:pStyle w:val="Eingezogen"/>
        <w:rPr>
          <w:iCs/>
          <w:highlight w:val="yellow"/>
          <w:lang w:val="en-US" w:eastAsia="de-DE"/>
        </w:rPr>
      </w:pPr>
      <w:r w:rsidRPr="00C81FDD">
        <w:rPr>
          <w:iCs/>
          <w:highlight w:val="yellow"/>
          <w:lang w:val="en-US" w:eastAsia="de-DE"/>
        </w:rPr>
        <w:t>[‘true’ – Yes]</w:t>
      </w:r>
    </w:p>
    <w:p w14:paraId="2B8E1667" w14:textId="77777777" w:rsidR="00486AB2" w:rsidRPr="00C81FDD" w:rsidRDefault="00486AB2" w:rsidP="00486AB2">
      <w:pPr>
        <w:pStyle w:val="Eingezogen"/>
        <w:rPr>
          <w:iCs/>
          <w:lang w:val="en-US" w:eastAsia="de-DE"/>
        </w:rPr>
      </w:pPr>
      <w:r w:rsidRPr="00C81FDD">
        <w:rPr>
          <w:iCs/>
          <w:highlight w:val="yellow"/>
          <w:lang w:val="en-US" w:eastAsia="de-DE"/>
        </w:rPr>
        <w:t>[‘false’ – No]</w:t>
      </w:r>
    </w:p>
    <w:p w14:paraId="239C5663" w14:textId="582DEC7E" w:rsidR="004433B5" w:rsidRDefault="00D522B9" w:rsidP="00D522B9">
      <w:pPr>
        <w:pStyle w:val="Heading2"/>
        <w:rPr>
          <w:lang w:val="en-US"/>
        </w:rPr>
      </w:pPr>
      <w:bookmarkStart w:id="62" w:name="_Toc181965103"/>
      <w:r w:rsidRPr="001539AD">
        <w:rPr>
          <w:lang w:val="en-US"/>
        </w:rPr>
        <w:t>Key Features of Goods/Services for Utility Token Projects</w:t>
      </w:r>
      <w:bookmarkEnd w:id="62"/>
    </w:p>
    <w:p w14:paraId="19BF81B8" w14:textId="19B72F3F" w:rsidR="00E14678" w:rsidRDefault="00E14678" w:rsidP="009C3D63">
      <w:pPr>
        <w:pStyle w:val="Eingezogen"/>
        <w:rPr>
          <w:i/>
          <w:iCs/>
          <w:lang w:val="en-US" w:eastAsia="de-DE"/>
        </w:rPr>
      </w:pPr>
      <w:r w:rsidRPr="00157092">
        <w:rPr>
          <w:i/>
          <w:iCs/>
          <w:lang w:val="en-US" w:eastAsia="de-DE"/>
        </w:rPr>
        <w:t>Where applicable, key features of the goods or services to be developed for utility tokens crypto-asset projects</w:t>
      </w:r>
      <w:r w:rsidR="008F5F86" w:rsidRPr="00157092">
        <w:rPr>
          <w:i/>
          <w:iCs/>
          <w:lang w:val="en-US" w:eastAsia="de-DE"/>
        </w:rPr>
        <w:t>.</w:t>
      </w:r>
    </w:p>
    <w:p w14:paraId="11081C26" w14:textId="77777777" w:rsidR="00486AB2" w:rsidRPr="00CE72B2" w:rsidRDefault="00486AB2" w:rsidP="00486AB2">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159DECA1" w14:textId="77777777" w:rsidR="004433B5" w:rsidRDefault="00D522B9" w:rsidP="00D522B9">
      <w:pPr>
        <w:pStyle w:val="Heading2"/>
        <w:rPr>
          <w:lang w:val="en-US"/>
        </w:rPr>
      </w:pPr>
      <w:bookmarkStart w:id="63" w:name="_Toc181965104"/>
      <w:r w:rsidRPr="001539AD">
        <w:rPr>
          <w:lang w:val="en-US"/>
        </w:rPr>
        <w:t xml:space="preserve">Plans for the </w:t>
      </w:r>
      <w:r w:rsidR="008F5F86" w:rsidRPr="001539AD">
        <w:rPr>
          <w:lang w:val="en-US"/>
        </w:rPr>
        <w:t>T</w:t>
      </w:r>
      <w:r w:rsidRPr="001539AD">
        <w:rPr>
          <w:lang w:val="en-US"/>
        </w:rPr>
        <w:t>oken</w:t>
      </w:r>
      <w:bookmarkEnd w:id="63"/>
    </w:p>
    <w:p w14:paraId="0F1437D4" w14:textId="3FAAC6EB" w:rsidR="00E14678" w:rsidRDefault="00E14678" w:rsidP="009C3D63">
      <w:pPr>
        <w:pStyle w:val="Eingezogen"/>
        <w:rPr>
          <w:i/>
          <w:iCs/>
          <w:lang w:val="en-US" w:eastAsia="de-DE"/>
        </w:rPr>
      </w:pPr>
      <w:r w:rsidRPr="00157092">
        <w:rPr>
          <w:i/>
          <w:iCs/>
          <w:lang w:val="en-US" w:eastAsia="de-DE"/>
        </w:rPr>
        <w:t>Information about the crypto-asset project, including the description</w:t>
      </w:r>
      <w:r w:rsidR="004433B5" w:rsidRPr="00157092">
        <w:rPr>
          <w:i/>
          <w:iCs/>
          <w:lang w:val="en-US" w:eastAsia="de-DE"/>
        </w:rPr>
        <w:t xml:space="preserve"> </w:t>
      </w:r>
      <w:r w:rsidRPr="00157092">
        <w:rPr>
          <w:i/>
          <w:iCs/>
          <w:lang w:val="en-US" w:eastAsia="de-DE"/>
        </w:rPr>
        <w:t>of the past and future milestones</w:t>
      </w:r>
      <w:r w:rsidR="008F5F86" w:rsidRPr="00157092">
        <w:rPr>
          <w:i/>
          <w:iCs/>
          <w:lang w:val="en-US" w:eastAsia="de-DE"/>
        </w:rPr>
        <w:t>.</w:t>
      </w:r>
    </w:p>
    <w:p w14:paraId="21186E25" w14:textId="77777777" w:rsidR="00486AB2" w:rsidRPr="00CE72B2" w:rsidRDefault="00486AB2" w:rsidP="00486AB2">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17603764" w14:textId="77777777" w:rsidR="004433B5" w:rsidRDefault="00D522B9" w:rsidP="00D522B9">
      <w:pPr>
        <w:pStyle w:val="Heading2"/>
        <w:rPr>
          <w:lang w:val="en-US"/>
        </w:rPr>
      </w:pPr>
      <w:bookmarkStart w:id="64" w:name="_Toc181965105"/>
      <w:r w:rsidRPr="001539AD">
        <w:rPr>
          <w:lang w:val="en-US"/>
        </w:rPr>
        <w:lastRenderedPageBreak/>
        <w:t>Resource Allocation</w:t>
      </w:r>
      <w:bookmarkEnd w:id="64"/>
    </w:p>
    <w:p w14:paraId="5180D0F4" w14:textId="668BAC5C" w:rsidR="00E14678" w:rsidRDefault="00E14678" w:rsidP="009C3D63">
      <w:pPr>
        <w:pStyle w:val="Eingezogen"/>
        <w:rPr>
          <w:i/>
          <w:iCs/>
          <w:lang w:val="en-US" w:eastAsia="de-DE"/>
        </w:rPr>
      </w:pPr>
      <w:r w:rsidRPr="00157092">
        <w:rPr>
          <w:i/>
          <w:iCs/>
          <w:lang w:val="en-US" w:eastAsia="de-DE"/>
        </w:rPr>
        <w:t>Where applicable, information about resources already allocated to the project</w:t>
      </w:r>
      <w:r w:rsidR="008F5F86" w:rsidRPr="00157092">
        <w:rPr>
          <w:i/>
          <w:iCs/>
          <w:lang w:val="en-US" w:eastAsia="de-DE"/>
        </w:rPr>
        <w:t>.</w:t>
      </w:r>
    </w:p>
    <w:p w14:paraId="3C15CE1F" w14:textId="77777777" w:rsidR="00861B87" w:rsidRPr="00CE72B2" w:rsidRDefault="00861B87" w:rsidP="00861B87">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D0E6FB8" w14:textId="15076BC9" w:rsidR="00D522B9" w:rsidRPr="001539AD" w:rsidRDefault="00D522B9" w:rsidP="00D522B9">
      <w:pPr>
        <w:pStyle w:val="Heading2"/>
        <w:rPr>
          <w:lang w:val="en-US"/>
        </w:rPr>
      </w:pPr>
      <w:bookmarkStart w:id="65" w:name="_Toc181965106"/>
      <w:r w:rsidRPr="001539AD">
        <w:rPr>
          <w:lang w:val="en-US"/>
        </w:rPr>
        <w:t>Planned Use of Collected Funds or Crypto-Assets</w:t>
      </w:r>
      <w:bookmarkEnd w:id="65"/>
    </w:p>
    <w:p w14:paraId="181F97B3" w14:textId="0F4AC1B8" w:rsidR="00E14678" w:rsidRDefault="00E14678" w:rsidP="009C3D63">
      <w:pPr>
        <w:pStyle w:val="Eingezogen"/>
        <w:rPr>
          <w:i/>
          <w:iCs/>
          <w:lang w:val="en-US" w:eastAsia="de-DE"/>
        </w:rPr>
      </w:pPr>
      <w:r w:rsidRPr="00157092">
        <w:rPr>
          <w:i/>
          <w:iCs/>
          <w:lang w:val="en-US" w:eastAsia="de-DE"/>
        </w:rPr>
        <w:t>Where applicable, planned use of any funds or other crypto-assets collected</w:t>
      </w:r>
      <w:r w:rsidR="008F5F86" w:rsidRPr="00157092">
        <w:rPr>
          <w:i/>
          <w:iCs/>
          <w:lang w:val="en-US" w:eastAsia="de-DE"/>
        </w:rPr>
        <w:t>.</w:t>
      </w:r>
    </w:p>
    <w:p w14:paraId="21B33CD2" w14:textId="77777777" w:rsidR="00861B87" w:rsidRPr="00CE72B2" w:rsidRDefault="00861B87" w:rsidP="00861B87">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46CB3979" w14:textId="77777777" w:rsidR="005F06BE" w:rsidRPr="001539AD" w:rsidRDefault="005F06BE">
      <w:pPr>
        <w:spacing w:before="0" w:after="160" w:line="259" w:lineRule="auto"/>
        <w:jc w:val="left"/>
        <w:rPr>
          <w:rFonts w:eastAsia="Times New Roman" w:cs="Times"/>
          <w:b/>
          <w:bCs/>
          <w:spacing w:val="0"/>
          <w:szCs w:val="24"/>
          <w:lang w:val="en-US" w:eastAsia="de-DE"/>
        </w:rPr>
      </w:pPr>
      <w:r w:rsidRPr="001539AD">
        <w:rPr>
          <w:lang w:val="en-US"/>
        </w:rPr>
        <w:br w:type="page"/>
      </w:r>
    </w:p>
    <w:p w14:paraId="111070CA" w14:textId="1669F7FE" w:rsidR="00D522B9" w:rsidRPr="001539AD" w:rsidRDefault="006F0DA6" w:rsidP="006703E6">
      <w:pPr>
        <w:pStyle w:val="Heading1"/>
      </w:pPr>
      <w:bookmarkStart w:id="66" w:name="_Toc181965107"/>
      <w:r w:rsidRPr="006F0DA6">
        <w:lastRenderedPageBreak/>
        <w:t>Part E - Information about the offer to the public of crypto-assets or their admission to trading</w:t>
      </w:r>
      <w:bookmarkEnd w:id="66"/>
    </w:p>
    <w:p w14:paraId="5C59F23F" w14:textId="76E52382" w:rsidR="003B51BD" w:rsidRPr="001539AD" w:rsidRDefault="003B51BD" w:rsidP="00D522B9">
      <w:pPr>
        <w:pStyle w:val="Heading2"/>
        <w:rPr>
          <w:lang w:val="en-US"/>
        </w:rPr>
      </w:pPr>
      <w:bookmarkStart w:id="67" w:name="_Toc181965108"/>
      <w:r w:rsidRPr="001539AD">
        <w:rPr>
          <w:lang w:val="en-US"/>
        </w:rPr>
        <w:t xml:space="preserve">Public Offering or Admission to </w:t>
      </w:r>
      <w:r w:rsidR="008F5F86" w:rsidRPr="001539AD">
        <w:rPr>
          <w:lang w:val="en-US"/>
        </w:rPr>
        <w:t>T</w:t>
      </w:r>
      <w:r w:rsidRPr="001539AD">
        <w:rPr>
          <w:lang w:val="en-US"/>
        </w:rPr>
        <w:t>rading</w:t>
      </w:r>
      <w:bookmarkEnd w:id="67"/>
    </w:p>
    <w:p w14:paraId="10F8FA8E" w14:textId="2734C0D1" w:rsidR="003B51BD" w:rsidRDefault="003B51BD" w:rsidP="008F5F86">
      <w:pPr>
        <w:pStyle w:val="Eingezogen"/>
        <w:rPr>
          <w:i/>
          <w:iCs/>
          <w:lang w:val="en-US" w:eastAsia="de-DE"/>
        </w:rPr>
      </w:pPr>
      <w:r w:rsidRPr="00157092">
        <w:rPr>
          <w:i/>
          <w:iCs/>
          <w:lang w:val="en-US" w:eastAsia="de-DE"/>
        </w:rPr>
        <w:t>Indication as to whether the crypto-asset white paper concerns an offer to the public of crypto-assets or their admission to trading</w:t>
      </w:r>
      <w:r w:rsidR="008F5F86" w:rsidRPr="00157092">
        <w:rPr>
          <w:i/>
          <w:iCs/>
          <w:lang w:val="en-US" w:eastAsia="de-DE"/>
        </w:rPr>
        <w:t>.</w:t>
      </w:r>
    </w:p>
    <w:p w14:paraId="798CF47F" w14:textId="0EB823B2" w:rsidR="00D21D78" w:rsidRPr="00D21D78" w:rsidRDefault="00D21D78" w:rsidP="00D21D78">
      <w:pPr>
        <w:pStyle w:val="Eingezogen"/>
        <w:rPr>
          <w:highlight w:val="yellow"/>
          <w:lang w:val="en-US" w:eastAsia="de-DE"/>
        </w:rPr>
      </w:pPr>
      <w:r w:rsidRPr="00D21D78">
        <w:rPr>
          <w:highlight w:val="yellow"/>
          <w:lang w:val="en-US" w:eastAsia="de-DE"/>
        </w:rPr>
        <w:t>[‘OTPC’ - offer to the public]</w:t>
      </w:r>
    </w:p>
    <w:p w14:paraId="67B53142" w14:textId="6F6C21D7" w:rsidR="00D21D78" w:rsidRPr="00D21D78" w:rsidRDefault="00D21D78" w:rsidP="00D21D78">
      <w:pPr>
        <w:pStyle w:val="Eingezogen"/>
        <w:rPr>
          <w:lang w:val="en-US" w:eastAsia="de-DE"/>
        </w:rPr>
      </w:pPr>
      <w:r w:rsidRPr="00D21D78">
        <w:rPr>
          <w:highlight w:val="yellow"/>
          <w:lang w:val="en-US" w:eastAsia="de-DE"/>
        </w:rPr>
        <w:t>[‘ATTR’ - admission to trading]</w:t>
      </w:r>
    </w:p>
    <w:p w14:paraId="7DEFC045" w14:textId="21014393" w:rsidR="004433B5" w:rsidRDefault="00D522B9" w:rsidP="00D522B9">
      <w:pPr>
        <w:pStyle w:val="Heading2"/>
        <w:rPr>
          <w:lang w:val="en-US"/>
        </w:rPr>
      </w:pPr>
      <w:bookmarkStart w:id="68" w:name="_Toc181965109"/>
      <w:r w:rsidRPr="001539AD">
        <w:rPr>
          <w:lang w:val="en-US"/>
        </w:rPr>
        <w:t xml:space="preserve">Reasons for Public Offer or Admission to </w:t>
      </w:r>
      <w:r w:rsidR="008F5F86" w:rsidRPr="001539AD">
        <w:rPr>
          <w:lang w:val="en-US"/>
        </w:rPr>
        <w:t>T</w:t>
      </w:r>
      <w:r w:rsidRPr="001539AD">
        <w:rPr>
          <w:lang w:val="en-US"/>
        </w:rPr>
        <w:t>rading</w:t>
      </w:r>
      <w:bookmarkEnd w:id="68"/>
    </w:p>
    <w:p w14:paraId="2D75F160" w14:textId="7D89EC02" w:rsidR="003B51BD" w:rsidRDefault="003B51BD" w:rsidP="009C3D63">
      <w:pPr>
        <w:pStyle w:val="Eingezogen"/>
        <w:rPr>
          <w:i/>
          <w:iCs/>
          <w:lang w:val="en-US" w:eastAsia="de-DE"/>
        </w:rPr>
      </w:pPr>
      <w:r w:rsidRPr="00157092">
        <w:rPr>
          <w:i/>
          <w:iCs/>
          <w:lang w:val="en-US" w:eastAsia="de-DE"/>
        </w:rPr>
        <w:t>The reasons for the offer to the public or for seeking admission to trading, including what is the intended use of the funds raised with the offer</w:t>
      </w:r>
      <w:r w:rsidR="008F5F86" w:rsidRPr="00157092">
        <w:rPr>
          <w:i/>
          <w:iCs/>
          <w:lang w:val="en-US" w:eastAsia="de-DE"/>
        </w:rPr>
        <w:t>.</w:t>
      </w:r>
    </w:p>
    <w:p w14:paraId="607A4824" w14:textId="77777777" w:rsidR="00F62EA1" w:rsidRPr="00CE72B2" w:rsidRDefault="00F62EA1" w:rsidP="00F62EA1">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A90AE5E" w14:textId="77777777" w:rsidR="004433B5" w:rsidRDefault="00D522B9" w:rsidP="00D522B9">
      <w:pPr>
        <w:pStyle w:val="Heading2"/>
        <w:rPr>
          <w:lang w:val="en-US"/>
        </w:rPr>
      </w:pPr>
      <w:bookmarkStart w:id="69" w:name="_Toc181965110"/>
      <w:r w:rsidRPr="001539AD">
        <w:rPr>
          <w:lang w:val="en-US"/>
        </w:rPr>
        <w:t>Fundraising Target</w:t>
      </w:r>
      <w:bookmarkEnd w:id="69"/>
    </w:p>
    <w:p w14:paraId="16D4CB3A" w14:textId="30216448" w:rsidR="004B4129" w:rsidRDefault="004B4129" w:rsidP="004B4129">
      <w:pPr>
        <w:pStyle w:val="Eingezogen"/>
        <w:rPr>
          <w:i/>
          <w:iCs/>
          <w:lang w:val="en-US" w:eastAsia="de-DE"/>
        </w:rPr>
      </w:pPr>
      <w:r w:rsidRPr="004B4129">
        <w:rPr>
          <w:i/>
          <w:iCs/>
          <w:lang w:val="en-US" w:eastAsia="de-DE"/>
        </w:rPr>
        <w:t>Where applicable, the amount that</w:t>
      </w:r>
      <w:r>
        <w:rPr>
          <w:i/>
          <w:iCs/>
          <w:lang w:val="en-US" w:eastAsia="de-DE"/>
        </w:rPr>
        <w:t xml:space="preserve"> </w:t>
      </w:r>
      <w:r w:rsidRPr="004B4129">
        <w:rPr>
          <w:i/>
          <w:iCs/>
          <w:lang w:val="en-US" w:eastAsia="de-DE"/>
        </w:rPr>
        <w:t>the offer to the public intends to raise</w:t>
      </w:r>
      <w:r>
        <w:rPr>
          <w:i/>
          <w:iCs/>
          <w:lang w:val="en-US" w:eastAsia="de-DE"/>
        </w:rPr>
        <w:t xml:space="preserve"> </w:t>
      </w:r>
      <w:r w:rsidRPr="004B4129">
        <w:rPr>
          <w:i/>
          <w:iCs/>
          <w:lang w:val="en-US" w:eastAsia="de-DE"/>
        </w:rPr>
        <w:t>in funds or in any other crypto</w:t>
      </w:r>
      <w:r w:rsidR="00806351">
        <w:rPr>
          <w:i/>
          <w:iCs/>
          <w:lang w:val="en-US" w:eastAsia="de-DE"/>
        </w:rPr>
        <w:t>-</w:t>
      </w:r>
      <w:r w:rsidRPr="004B4129">
        <w:rPr>
          <w:i/>
          <w:iCs/>
          <w:lang w:val="en-US" w:eastAsia="de-DE"/>
        </w:rPr>
        <w:t>asset</w:t>
      </w:r>
      <w:r>
        <w:rPr>
          <w:i/>
          <w:iCs/>
          <w:lang w:val="en-US" w:eastAsia="de-DE"/>
        </w:rPr>
        <w:t xml:space="preserve"> </w:t>
      </w:r>
      <w:r w:rsidRPr="004B4129">
        <w:rPr>
          <w:i/>
          <w:iCs/>
          <w:lang w:val="en-US" w:eastAsia="de-DE"/>
        </w:rPr>
        <w:t>in an official currency or any</w:t>
      </w:r>
      <w:r>
        <w:rPr>
          <w:i/>
          <w:iCs/>
          <w:lang w:val="en-US" w:eastAsia="de-DE"/>
        </w:rPr>
        <w:t xml:space="preserve"> </w:t>
      </w:r>
      <w:r w:rsidRPr="004B4129">
        <w:rPr>
          <w:i/>
          <w:iCs/>
          <w:lang w:val="en-US" w:eastAsia="de-DE"/>
        </w:rPr>
        <w:t>other crypto-assets</w:t>
      </w:r>
      <w:r>
        <w:rPr>
          <w:i/>
          <w:iCs/>
          <w:lang w:val="en-US" w:eastAsia="de-DE"/>
        </w:rPr>
        <w:t>.</w:t>
      </w:r>
    </w:p>
    <w:p w14:paraId="3D6B4A6B" w14:textId="7C8528F0" w:rsidR="00F62EA1" w:rsidRPr="00F62EA1" w:rsidRDefault="00F62EA1" w:rsidP="004B4129">
      <w:pPr>
        <w:pStyle w:val="Eingezogen"/>
        <w:rPr>
          <w:highlight w:val="yellow"/>
          <w:lang w:val="en-US" w:eastAsia="de-DE"/>
        </w:rPr>
      </w:pPr>
      <w:r w:rsidRPr="00F62EA1">
        <w:rPr>
          <w:highlight w:val="yellow"/>
          <w:lang w:val="en-US" w:eastAsia="de-DE"/>
        </w:rPr>
        <w:t>[Amount in monetary value {DECIMAL-18/3}]</w:t>
      </w:r>
    </w:p>
    <w:p w14:paraId="5812B8B8" w14:textId="404BA91C" w:rsidR="00F62EA1" w:rsidRPr="00F62EA1" w:rsidRDefault="00F62EA1" w:rsidP="00F62EA1">
      <w:pPr>
        <w:pStyle w:val="Eingezogen"/>
        <w:rPr>
          <w:highlight w:val="yellow"/>
          <w:lang w:val="en-US" w:eastAsia="de-DE"/>
        </w:rPr>
      </w:pPr>
      <w:r w:rsidRPr="00F62EA1">
        <w:rPr>
          <w:highlight w:val="yellow"/>
          <w:lang w:val="en-US" w:eastAsia="de-DE"/>
        </w:rPr>
        <w:t>or</w:t>
      </w:r>
    </w:p>
    <w:p w14:paraId="6703A1F6" w14:textId="688936DC" w:rsidR="00F62EA1" w:rsidRPr="00F62EA1" w:rsidRDefault="00F62EA1" w:rsidP="00F62EA1">
      <w:pPr>
        <w:pStyle w:val="Eingezogen"/>
        <w:rPr>
          <w:lang w:val="en-US" w:eastAsia="de-DE"/>
        </w:rPr>
      </w:pPr>
      <w:r w:rsidRPr="00F62EA1">
        <w:rPr>
          <w:highlight w:val="yellow"/>
          <w:lang w:val="en-US" w:eastAsia="de-DE"/>
        </w:rPr>
        <w:t>[Numerical {INTEGER-n}]</w:t>
      </w:r>
    </w:p>
    <w:p w14:paraId="5C14EB2D" w14:textId="77777777" w:rsidR="004433B5" w:rsidRDefault="00D522B9" w:rsidP="00D522B9">
      <w:pPr>
        <w:pStyle w:val="Heading2"/>
        <w:rPr>
          <w:lang w:val="en-US"/>
        </w:rPr>
      </w:pPr>
      <w:bookmarkStart w:id="70" w:name="_Toc181965111"/>
      <w:r w:rsidRPr="001539AD">
        <w:rPr>
          <w:lang w:val="en-US"/>
        </w:rPr>
        <w:t>Minimum Subscription Goals</w:t>
      </w:r>
      <w:bookmarkEnd w:id="70"/>
    </w:p>
    <w:p w14:paraId="6FBE1FB0" w14:textId="7A8E70A9" w:rsidR="004B4129" w:rsidRDefault="004B4129" w:rsidP="004B4129">
      <w:pPr>
        <w:pStyle w:val="Eingezogen"/>
        <w:rPr>
          <w:i/>
          <w:iCs/>
          <w:highlight w:val="yellow"/>
          <w:lang w:val="en-US" w:eastAsia="de-DE"/>
        </w:rPr>
      </w:pPr>
      <w:r w:rsidRPr="004B4129">
        <w:rPr>
          <w:i/>
          <w:iCs/>
          <w:lang w:val="en-US" w:eastAsia="de-DE"/>
        </w:rPr>
        <w:t>Where applicable, any minimum</w:t>
      </w:r>
      <w:r>
        <w:rPr>
          <w:i/>
          <w:iCs/>
          <w:lang w:val="en-US" w:eastAsia="de-DE"/>
        </w:rPr>
        <w:t xml:space="preserve"> </w:t>
      </w:r>
      <w:r w:rsidRPr="004B4129">
        <w:rPr>
          <w:i/>
          <w:iCs/>
          <w:lang w:val="en-US" w:eastAsia="de-DE"/>
        </w:rPr>
        <w:t>target subscription goals set for the</w:t>
      </w:r>
      <w:r>
        <w:rPr>
          <w:i/>
          <w:iCs/>
          <w:lang w:val="en-US" w:eastAsia="de-DE"/>
        </w:rPr>
        <w:t xml:space="preserve"> </w:t>
      </w:r>
      <w:r w:rsidRPr="004B4129">
        <w:rPr>
          <w:i/>
          <w:iCs/>
          <w:lang w:val="en-US" w:eastAsia="de-DE"/>
        </w:rPr>
        <w:t>offer to the public of the crypto-assets</w:t>
      </w:r>
      <w:r>
        <w:rPr>
          <w:i/>
          <w:iCs/>
          <w:lang w:val="en-US" w:eastAsia="de-DE"/>
        </w:rPr>
        <w:t xml:space="preserve"> </w:t>
      </w:r>
      <w:r w:rsidRPr="004B4129">
        <w:rPr>
          <w:i/>
          <w:iCs/>
          <w:lang w:val="en-US" w:eastAsia="de-DE"/>
        </w:rPr>
        <w:t>in an official currency or any other</w:t>
      </w:r>
      <w:r>
        <w:rPr>
          <w:i/>
          <w:iCs/>
          <w:lang w:val="en-US" w:eastAsia="de-DE"/>
        </w:rPr>
        <w:t xml:space="preserve"> </w:t>
      </w:r>
      <w:r w:rsidRPr="004B4129">
        <w:rPr>
          <w:i/>
          <w:iCs/>
          <w:lang w:val="en-US" w:eastAsia="de-DE"/>
        </w:rPr>
        <w:t>crypto-assets</w:t>
      </w:r>
      <w:r>
        <w:rPr>
          <w:i/>
          <w:iCs/>
          <w:lang w:val="en-US" w:eastAsia="de-DE"/>
        </w:rPr>
        <w:t>.</w:t>
      </w:r>
    </w:p>
    <w:p w14:paraId="386D7E1D" w14:textId="7CD0C262" w:rsidR="004B4129" w:rsidRPr="00F62EA1" w:rsidRDefault="004B4129" w:rsidP="004B4129">
      <w:pPr>
        <w:pStyle w:val="Eingezogen"/>
        <w:rPr>
          <w:highlight w:val="yellow"/>
          <w:lang w:val="en-US" w:eastAsia="de-DE"/>
        </w:rPr>
      </w:pPr>
      <w:r w:rsidRPr="00F62EA1">
        <w:rPr>
          <w:highlight w:val="yellow"/>
          <w:lang w:val="en-US" w:eastAsia="de-DE"/>
        </w:rPr>
        <w:t>[Amount in monetary value {DECIMAL-18/3}]</w:t>
      </w:r>
    </w:p>
    <w:p w14:paraId="5B8BF8D3" w14:textId="77777777" w:rsidR="004B4129" w:rsidRPr="00F62EA1" w:rsidRDefault="004B4129" w:rsidP="004B4129">
      <w:pPr>
        <w:pStyle w:val="Eingezogen"/>
        <w:rPr>
          <w:highlight w:val="yellow"/>
          <w:lang w:val="en-US" w:eastAsia="de-DE"/>
        </w:rPr>
      </w:pPr>
      <w:r w:rsidRPr="00F62EA1">
        <w:rPr>
          <w:highlight w:val="yellow"/>
          <w:lang w:val="en-US" w:eastAsia="de-DE"/>
        </w:rPr>
        <w:t>or</w:t>
      </w:r>
    </w:p>
    <w:p w14:paraId="23D58BC6" w14:textId="77777777" w:rsidR="004B4129" w:rsidRPr="00F62EA1" w:rsidRDefault="004B4129" w:rsidP="004B4129">
      <w:pPr>
        <w:pStyle w:val="Eingezogen"/>
        <w:rPr>
          <w:lang w:val="en-US" w:eastAsia="de-DE"/>
        </w:rPr>
      </w:pPr>
      <w:r w:rsidRPr="00F62EA1">
        <w:rPr>
          <w:highlight w:val="yellow"/>
          <w:lang w:val="en-US" w:eastAsia="de-DE"/>
        </w:rPr>
        <w:t>[Numerical {INTEGER-n}]</w:t>
      </w:r>
    </w:p>
    <w:p w14:paraId="6C96BF24" w14:textId="77777777" w:rsidR="004433B5" w:rsidRDefault="00D522B9" w:rsidP="00D522B9">
      <w:pPr>
        <w:pStyle w:val="Heading2"/>
        <w:rPr>
          <w:lang w:val="en-US"/>
        </w:rPr>
      </w:pPr>
      <w:bookmarkStart w:id="71" w:name="_Toc181965112"/>
      <w:r w:rsidRPr="001539AD">
        <w:rPr>
          <w:lang w:val="en-US"/>
        </w:rPr>
        <w:t>Maximum Subscription Goal</w:t>
      </w:r>
      <w:bookmarkEnd w:id="71"/>
    </w:p>
    <w:p w14:paraId="4273FBD0" w14:textId="57E96071" w:rsidR="003B51BD" w:rsidRDefault="004B4129" w:rsidP="004B4129">
      <w:pPr>
        <w:pStyle w:val="Eingezogen"/>
        <w:rPr>
          <w:i/>
          <w:iCs/>
          <w:lang w:val="en-US" w:eastAsia="de-DE"/>
        </w:rPr>
      </w:pPr>
      <w:r w:rsidRPr="004B4129">
        <w:rPr>
          <w:i/>
          <w:iCs/>
          <w:lang w:val="en-US" w:eastAsia="de-DE"/>
        </w:rPr>
        <w:t>Where applicable, any maximum</w:t>
      </w:r>
      <w:r>
        <w:rPr>
          <w:i/>
          <w:iCs/>
          <w:lang w:val="en-US" w:eastAsia="de-DE"/>
        </w:rPr>
        <w:t xml:space="preserve"> </w:t>
      </w:r>
      <w:r w:rsidRPr="004B4129">
        <w:rPr>
          <w:i/>
          <w:iCs/>
          <w:lang w:val="en-US" w:eastAsia="de-DE"/>
        </w:rPr>
        <w:t>target subscription goals set for the</w:t>
      </w:r>
      <w:r>
        <w:rPr>
          <w:i/>
          <w:iCs/>
          <w:lang w:val="en-US" w:eastAsia="de-DE"/>
        </w:rPr>
        <w:t xml:space="preserve"> </w:t>
      </w:r>
      <w:r w:rsidRPr="004B4129">
        <w:rPr>
          <w:i/>
          <w:iCs/>
          <w:lang w:val="en-US" w:eastAsia="de-DE"/>
        </w:rPr>
        <w:t>offer to the public of the crypto-assets</w:t>
      </w:r>
      <w:r>
        <w:rPr>
          <w:i/>
          <w:iCs/>
          <w:lang w:val="en-US" w:eastAsia="de-DE"/>
        </w:rPr>
        <w:t xml:space="preserve"> </w:t>
      </w:r>
      <w:r w:rsidRPr="004B4129">
        <w:rPr>
          <w:i/>
          <w:iCs/>
          <w:lang w:val="en-US" w:eastAsia="de-DE"/>
        </w:rPr>
        <w:t>in an official currency or any other</w:t>
      </w:r>
      <w:r>
        <w:rPr>
          <w:i/>
          <w:iCs/>
          <w:lang w:val="en-US" w:eastAsia="de-DE"/>
        </w:rPr>
        <w:t xml:space="preserve"> </w:t>
      </w:r>
      <w:r w:rsidRPr="004B4129">
        <w:rPr>
          <w:i/>
          <w:iCs/>
          <w:lang w:val="en-US" w:eastAsia="de-DE"/>
        </w:rPr>
        <w:t>crypto-assets</w:t>
      </w:r>
      <w:r>
        <w:rPr>
          <w:i/>
          <w:iCs/>
          <w:lang w:val="en-US" w:eastAsia="de-DE"/>
        </w:rPr>
        <w:t>.</w:t>
      </w:r>
    </w:p>
    <w:p w14:paraId="606F3AD1" w14:textId="77777777" w:rsidR="004B4129" w:rsidRPr="00F62EA1" w:rsidRDefault="004B4129" w:rsidP="004B4129">
      <w:pPr>
        <w:pStyle w:val="Eingezogen"/>
        <w:rPr>
          <w:highlight w:val="yellow"/>
          <w:lang w:val="en-US" w:eastAsia="de-DE"/>
        </w:rPr>
      </w:pPr>
      <w:r w:rsidRPr="00F62EA1">
        <w:rPr>
          <w:highlight w:val="yellow"/>
          <w:lang w:val="en-US" w:eastAsia="de-DE"/>
        </w:rPr>
        <w:t>[Amount in monetary value {DECIMAL-18/3}]</w:t>
      </w:r>
    </w:p>
    <w:p w14:paraId="26305B97" w14:textId="77777777" w:rsidR="004B4129" w:rsidRPr="00F62EA1" w:rsidRDefault="004B4129" w:rsidP="004B4129">
      <w:pPr>
        <w:pStyle w:val="Eingezogen"/>
        <w:rPr>
          <w:highlight w:val="yellow"/>
          <w:lang w:val="en-US" w:eastAsia="de-DE"/>
        </w:rPr>
      </w:pPr>
      <w:r w:rsidRPr="00F62EA1">
        <w:rPr>
          <w:highlight w:val="yellow"/>
          <w:lang w:val="en-US" w:eastAsia="de-DE"/>
        </w:rPr>
        <w:t>or</w:t>
      </w:r>
    </w:p>
    <w:p w14:paraId="28366668" w14:textId="77777777" w:rsidR="004B4129" w:rsidRPr="00F62EA1" w:rsidRDefault="004B4129" w:rsidP="004B4129">
      <w:pPr>
        <w:pStyle w:val="Eingezogen"/>
        <w:rPr>
          <w:lang w:val="en-US" w:eastAsia="de-DE"/>
        </w:rPr>
      </w:pPr>
      <w:r w:rsidRPr="00F62EA1">
        <w:rPr>
          <w:highlight w:val="yellow"/>
          <w:lang w:val="en-US" w:eastAsia="de-DE"/>
        </w:rPr>
        <w:t>[Numerical {INTEGER-n}]</w:t>
      </w:r>
    </w:p>
    <w:p w14:paraId="39430DFE" w14:textId="77777777" w:rsidR="004433B5" w:rsidRDefault="00D522B9" w:rsidP="00D522B9">
      <w:pPr>
        <w:pStyle w:val="Heading2"/>
        <w:rPr>
          <w:lang w:val="en-US"/>
        </w:rPr>
      </w:pPr>
      <w:bookmarkStart w:id="72" w:name="_Toc181965113"/>
      <w:r w:rsidRPr="001539AD">
        <w:rPr>
          <w:lang w:val="en-US"/>
        </w:rPr>
        <w:t>Oversubscription Acceptance</w:t>
      </w:r>
      <w:bookmarkEnd w:id="72"/>
    </w:p>
    <w:p w14:paraId="5916430A" w14:textId="6E2FC26F" w:rsidR="003B51BD" w:rsidRDefault="003B51BD" w:rsidP="008F5F86">
      <w:pPr>
        <w:pStyle w:val="Eingezogen"/>
        <w:rPr>
          <w:i/>
          <w:iCs/>
          <w:lang w:val="en-US" w:eastAsia="de-DE"/>
        </w:rPr>
      </w:pPr>
      <w:r w:rsidRPr="00D81772">
        <w:rPr>
          <w:i/>
          <w:iCs/>
          <w:lang w:val="en-US" w:eastAsia="de-DE"/>
        </w:rPr>
        <w:t>Indication whether oversubscriptions are accepted</w:t>
      </w:r>
      <w:r w:rsidR="008F5F86" w:rsidRPr="00D81772">
        <w:rPr>
          <w:i/>
          <w:iCs/>
          <w:lang w:val="en-US" w:eastAsia="de-DE"/>
        </w:rPr>
        <w:t>.</w:t>
      </w:r>
    </w:p>
    <w:p w14:paraId="05C339BA" w14:textId="77777777" w:rsidR="00D40F52" w:rsidRDefault="00D40F52" w:rsidP="00D40F52">
      <w:pPr>
        <w:pStyle w:val="Eingezogen"/>
        <w:rPr>
          <w:iCs/>
          <w:highlight w:val="yellow"/>
          <w:lang w:val="en-US" w:eastAsia="de-DE"/>
        </w:rPr>
      </w:pPr>
      <w:r w:rsidRPr="00C81FDD">
        <w:rPr>
          <w:iCs/>
          <w:highlight w:val="yellow"/>
          <w:lang w:val="en-US" w:eastAsia="de-DE"/>
        </w:rPr>
        <w:t>[‘true’ – Yes]</w:t>
      </w:r>
    </w:p>
    <w:p w14:paraId="2D8A4221" w14:textId="77777777" w:rsidR="00D40F52" w:rsidRPr="00C81FDD" w:rsidRDefault="00D40F52" w:rsidP="00D40F52">
      <w:pPr>
        <w:pStyle w:val="Eingezogen"/>
        <w:rPr>
          <w:iCs/>
          <w:lang w:val="en-US" w:eastAsia="de-DE"/>
        </w:rPr>
      </w:pPr>
      <w:r w:rsidRPr="00C81FDD">
        <w:rPr>
          <w:iCs/>
          <w:highlight w:val="yellow"/>
          <w:lang w:val="en-US" w:eastAsia="de-DE"/>
        </w:rPr>
        <w:t>[‘false’ – No]</w:t>
      </w:r>
    </w:p>
    <w:p w14:paraId="31F53EF4" w14:textId="77777777" w:rsidR="004433B5" w:rsidRDefault="00D522B9" w:rsidP="00D522B9">
      <w:pPr>
        <w:pStyle w:val="Heading2"/>
        <w:rPr>
          <w:lang w:val="en-US"/>
        </w:rPr>
      </w:pPr>
      <w:bookmarkStart w:id="73" w:name="_Toc181965114"/>
      <w:r w:rsidRPr="001539AD">
        <w:rPr>
          <w:lang w:val="en-US"/>
        </w:rPr>
        <w:t>Oversubscription Allocation</w:t>
      </w:r>
      <w:bookmarkEnd w:id="73"/>
    </w:p>
    <w:p w14:paraId="5B64FEAE" w14:textId="5C7C91E1" w:rsidR="003B51BD" w:rsidRDefault="003B51BD" w:rsidP="009C3D63">
      <w:pPr>
        <w:pStyle w:val="Eingezogen"/>
        <w:rPr>
          <w:i/>
          <w:iCs/>
          <w:lang w:val="en-US" w:eastAsia="de-DE"/>
        </w:rPr>
      </w:pPr>
      <w:r w:rsidRPr="001B5D41">
        <w:rPr>
          <w:i/>
          <w:iCs/>
          <w:lang w:val="en-US" w:eastAsia="de-DE"/>
        </w:rPr>
        <w:t>Where oversubscriptions are accepted, how they are allocated</w:t>
      </w:r>
      <w:r w:rsidR="008F5F86" w:rsidRPr="001B5D41">
        <w:rPr>
          <w:i/>
          <w:iCs/>
          <w:lang w:val="en-US" w:eastAsia="de-DE"/>
        </w:rPr>
        <w:t>.</w:t>
      </w:r>
    </w:p>
    <w:p w14:paraId="2F8143D1" w14:textId="3A4D4A05" w:rsidR="00D40F52" w:rsidRPr="001B5D41" w:rsidRDefault="00D40F52" w:rsidP="00D40F52">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5A620487" w14:textId="77777777" w:rsidR="004433B5" w:rsidRDefault="00D522B9" w:rsidP="00D522B9">
      <w:pPr>
        <w:pStyle w:val="Heading2"/>
        <w:rPr>
          <w:lang w:val="en-US"/>
        </w:rPr>
      </w:pPr>
      <w:bookmarkStart w:id="74" w:name="_Toc181965115"/>
      <w:r w:rsidRPr="001539AD">
        <w:rPr>
          <w:lang w:val="en-US"/>
        </w:rPr>
        <w:lastRenderedPageBreak/>
        <w:t>Issue Price</w:t>
      </w:r>
      <w:bookmarkEnd w:id="74"/>
    </w:p>
    <w:p w14:paraId="18F7780A" w14:textId="2403755C" w:rsidR="003B51BD" w:rsidRDefault="003B51BD" w:rsidP="009C3D63">
      <w:pPr>
        <w:pStyle w:val="Eingezogen"/>
        <w:rPr>
          <w:i/>
          <w:iCs/>
          <w:lang w:val="en-US" w:eastAsia="de-DE"/>
        </w:rPr>
      </w:pPr>
      <w:r w:rsidRPr="001B5D41">
        <w:rPr>
          <w:i/>
          <w:iCs/>
          <w:lang w:val="en-US" w:eastAsia="de-DE"/>
        </w:rPr>
        <w:t>The issue price of the crypto-asset being offered to the public in an official currency or any other crypto-assets</w:t>
      </w:r>
      <w:r w:rsidR="008F5F86" w:rsidRPr="001B5D41">
        <w:rPr>
          <w:i/>
          <w:iCs/>
          <w:lang w:val="en-US" w:eastAsia="de-DE"/>
        </w:rPr>
        <w:t>.</w:t>
      </w:r>
    </w:p>
    <w:p w14:paraId="659D5ECC" w14:textId="77777777" w:rsidR="00664440" w:rsidRPr="00F62EA1" w:rsidRDefault="00664440" w:rsidP="00664440">
      <w:pPr>
        <w:pStyle w:val="Eingezogen"/>
        <w:rPr>
          <w:highlight w:val="yellow"/>
          <w:lang w:val="en-US" w:eastAsia="de-DE"/>
        </w:rPr>
      </w:pPr>
      <w:r w:rsidRPr="00F62EA1">
        <w:rPr>
          <w:highlight w:val="yellow"/>
          <w:lang w:val="en-US" w:eastAsia="de-DE"/>
        </w:rPr>
        <w:t>[Amount in monetary value {DECIMAL-18/3}]</w:t>
      </w:r>
    </w:p>
    <w:p w14:paraId="614AB4F0" w14:textId="77777777" w:rsidR="00664440" w:rsidRPr="00F62EA1" w:rsidRDefault="00664440" w:rsidP="00664440">
      <w:pPr>
        <w:pStyle w:val="Eingezogen"/>
        <w:rPr>
          <w:highlight w:val="yellow"/>
          <w:lang w:val="en-US" w:eastAsia="de-DE"/>
        </w:rPr>
      </w:pPr>
      <w:r w:rsidRPr="00F62EA1">
        <w:rPr>
          <w:highlight w:val="yellow"/>
          <w:lang w:val="en-US" w:eastAsia="de-DE"/>
        </w:rPr>
        <w:t>or</w:t>
      </w:r>
    </w:p>
    <w:p w14:paraId="0A0C4C8F" w14:textId="77777777" w:rsidR="00664440" w:rsidRPr="00F62EA1" w:rsidRDefault="00664440" w:rsidP="00664440">
      <w:pPr>
        <w:pStyle w:val="Eingezogen"/>
        <w:rPr>
          <w:lang w:val="en-US" w:eastAsia="de-DE"/>
        </w:rPr>
      </w:pPr>
      <w:r w:rsidRPr="00F62EA1">
        <w:rPr>
          <w:highlight w:val="yellow"/>
          <w:lang w:val="en-US" w:eastAsia="de-DE"/>
        </w:rPr>
        <w:t>[Numerical {INTEGER-n}]</w:t>
      </w:r>
    </w:p>
    <w:p w14:paraId="335E265F" w14:textId="01F50B8B" w:rsidR="004433B5" w:rsidRDefault="00D522B9" w:rsidP="00D522B9">
      <w:pPr>
        <w:pStyle w:val="Heading2"/>
        <w:rPr>
          <w:lang w:val="en-US"/>
        </w:rPr>
      </w:pPr>
      <w:bookmarkStart w:id="75" w:name="_Toc181965116"/>
      <w:r w:rsidRPr="001539AD">
        <w:rPr>
          <w:lang w:val="en-US"/>
        </w:rPr>
        <w:t xml:space="preserve">Official </w:t>
      </w:r>
      <w:r w:rsidR="008F5F86" w:rsidRPr="001539AD">
        <w:rPr>
          <w:lang w:val="en-US"/>
        </w:rPr>
        <w:t>C</w:t>
      </w:r>
      <w:r w:rsidRPr="001539AD">
        <w:rPr>
          <w:lang w:val="en-US"/>
        </w:rPr>
        <w:t xml:space="preserve">urrency or </w:t>
      </w:r>
      <w:r w:rsidR="008F5F86" w:rsidRPr="001539AD">
        <w:rPr>
          <w:lang w:val="en-US"/>
        </w:rPr>
        <w:t>A</w:t>
      </w:r>
      <w:r w:rsidRPr="001539AD">
        <w:rPr>
          <w:lang w:val="en-US"/>
        </w:rPr>
        <w:t xml:space="preserve">ny </w:t>
      </w:r>
      <w:r w:rsidR="008F5F86" w:rsidRPr="001539AD">
        <w:rPr>
          <w:lang w:val="en-US"/>
        </w:rPr>
        <w:t>O</w:t>
      </w:r>
      <w:r w:rsidRPr="001539AD">
        <w:rPr>
          <w:lang w:val="en-US"/>
        </w:rPr>
        <w:t xml:space="preserve">ther </w:t>
      </w:r>
      <w:r w:rsidR="008F5F86" w:rsidRPr="001539AD">
        <w:rPr>
          <w:lang w:val="en-US"/>
        </w:rPr>
        <w:t>C</w:t>
      </w:r>
      <w:r w:rsidRPr="001539AD">
        <w:rPr>
          <w:lang w:val="en-US"/>
        </w:rPr>
        <w:t>rypto-</w:t>
      </w:r>
      <w:r w:rsidR="008F5F86" w:rsidRPr="001539AD">
        <w:rPr>
          <w:lang w:val="en-US"/>
        </w:rPr>
        <w:t>A</w:t>
      </w:r>
      <w:r w:rsidRPr="001539AD">
        <w:rPr>
          <w:lang w:val="en-US"/>
        </w:rPr>
        <w:t xml:space="preserve">ssets </w:t>
      </w:r>
      <w:r w:rsidR="008F5F86" w:rsidRPr="001539AD">
        <w:rPr>
          <w:lang w:val="en-US"/>
        </w:rPr>
        <w:t>D</w:t>
      </w:r>
      <w:r w:rsidRPr="001539AD">
        <w:rPr>
          <w:lang w:val="en-US"/>
        </w:rPr>
        <w:t xml:space="preserve">etermining the </w:t>
      </w:r>
      <w:r w:rsidR="008F5F86" w:rsidRPr="001539AD">
        <w:rPr>
          <w:lang w:val="en-US"/>
        </w:rPr>
        <w:t>I</w:t>
      </w:r>
      <w:r w:rsidRPr="001539AD">
        <w:rPr>
          <w:lang w:val="en-US"/>
        </w:rPr>
        <w:t xml:space="preserve">ssue </w:t>
      </w:r>
      <w:r w:rsidR="008F5F86" w:rsidRPr="001539AD">
        <w:rPr>
          <w:lang w:val="en-US"/>
        </w:rPr>
        <w:t>P</w:t>
      </w:r>
      <w:r w:rsidRPr="001539AD">
        <w:rPr>
          <w:lang w:val="en-US"/>
        </w:rPr>
        <w:t>rice</w:t>
      </w:r>
      <w:bookmarkEnd w:id="75"/>
    </w:p>
    <w:p w14:paraId="6CA722A5" w14:textId="7D54A580" w:rsidR="003B51BD" w:rsidRDefault="003B51BD" w:rsidP="008F5F86">
      <w:pPr>
        <w:pStyle w:val="Eingezogen"/>
        <w:rPr>
          <w:i/>
          <w:iCs/>
          <w:lang w:val="en-US" w:eastAsia="de-DE"/>
        </w:rPr>
      </w:pPr>
      <w:r w:rsidRPr="001B5D41">
        <w:rPr>
          <w:i/>
          <w:iCs/>
          <w:lang w:val="en-US" w:eastAsia="de-DE"/>
        </w:rPr>
        <w:t>The official currency or any other crypto-assets on the basis of which the issue price of the crypto asset is being offered to the public</w:t>
      </w:r>
      <w:r w:rsidR="008F5F86" w:rsidRPr="001B5D41">
        <w:rPr>
          <w:i/>
          <w:iCs/>
          <w:lang w:val="en-US" w:eastAsia="de-DE"/>
        </w:rPr>
        <w:t>.</w:t>
      </w:r>
    </w:p>
    <w:p w14:paraId="6B72D70A" w14:textId="77777777" w:rsidR="00DF1643" w:rsidRPr="00F62EA1" w:rsidRDefault="00DF1643" w:rsidP="00DF1643">
      <w:pPr>
        <w:pStyle w:val="Eingezogen"/>
        <w:rPr>
          <w:highlight w:val="yellow"/>
          <w:lang w:val="en-US" w:eastAsia="de-DE"/>
        </w:rPr>
      </w:pPr>
      <w:r w:rsidRPr="00F62EA1">
        <w:rPr>
          <w:highlight w:val="yellow"/>
          <w:lang w:val="en-US" w:eastAsia="de-DE"/>
        </w:rPr>
        <w:t>[Amount in monetary value {DECIMAL-18/3}]</w:t>
      </w:r>
    </w:p>
    <w:p w14:paraId="2FB07CF1" w14:textId="77777777" w:rsidR="00DF1643" w:rsidRPr="00F62EA1" w:rsidRDefault="00DF1643" w:rsidP="00DF1643">
      <w:pPr>
        <w:pStyle w:val="Eingezogen"/>
        <w:rPr>
          <w:highlight w:val="yellow"/>
          <w:lang w:val="en-US" w:eastAsia="de-DE"/>
        </w:rPr>
      </w:pPr>
      <w:r w:rsidRPr="00F62EA1">
        <w:rPr>
          <w:highlight w:val="yellow"/>
          <w:lang w:val="en-US" w:eastAsia="de-DE"/>
        </w:rPr>
        <w:t>or</w:t>
      </w:r>
    </w:p>
    <w:p w14:paraId="20B5E904" w14:textId="77777777" w:rsidR="00DF1643" w:rsidRPr="00F62EA1" w:rsidRDefault="00DF1643" w:rsidP="00DF1643">
      <w:pPr>
        <w:pStyle w:val="Eingezogen"/>
        <w:rPr>
          <w:lang w:val="en-US" w:eastAsia="de-DE"/>
        </w:rPr>
      </w:pPr>
      <w:r w:rsidRPr="00F62EA1">
        <w:rPr>
          <w:highlight w:val="yellow"/>
          <w:lang w:val="en-US" w:eastAsia="de-DE"/>
        </w:rPr>
        <w:t>[Numerical {INTEGER-n}]</w:t>
      </w:r>
    </w:p>
    <w:p w14:paraId="29EA2579" w14:textId="77777777" w:rsidR="004433B5" w:rsidRDefault="00D522B9" w:rsidP="00D522B9">
      <w:pPr>
        <w:pStyle w:val="Heading2"/>
        <w:rPr>
          <w:lang w:val="en-US"/>
        </w:rPr>
      </w:pPr>
      <w:bookmarkStart w:id="76" w:name="_Toc181965117"/>
      <w:r w:rsidRPr="001539AD">
        <w:rPr>
          <w:lang w:val="en-US"/>
        </w:rPr>
        <w:t xml:space="preserve">Subscription </w:t>
      </w:r>
      <w:r w:rsidR="008F5F86" w:rsidRPr="001539AD">
        <w:rPr>
          <w:lang w:val="en-US"/>
        </w:rPr>
        <w:t>F</w:t>
      </w:r>
      <w:r w:rsidRPr="001539AD">
        <w:rPr>
          <w:lang w:val="en-US"/>
        </w:rPr>
        <w:t>ee</w:t>
      </w:r>
      <w:bookmarkEnd w:id="76"/>
    </w:p>
    <w:p w14:paraId="63D96521" w14:textId="37AA269F" w:rsidR="003B51BD" w:rsidRDefault="00DF1643" w:rsidP="00DF1643">
      <w:pPr>
        <w:pStyle w:val="Eingezogen"/>
        <w:rPr>
          <w:i/>
          <w:iCs/>
          <w:lang w:val="en-US" w:eastAsia="de-DE"/>
        </w:rPr>
      </w:pPr>
      <w:r w:rsidRPr="00DF1643">
        <w:rPr>
          <w:i/>
          <w:iCs/>
          <w:lang w:val="en-US" w:eastAsia="de-DE"/>
        </w:rPr>
        <w:t>Any applicable subscription fee in an</w:t>
      </w:r>
      <w:r>
        <w:rPr>
          <w:i/>
          <w:iCs/>
          <w:lang w:val="en-US" w:eastAsia="de-DE"/>
        </w:rPr>
        <w:t xml:space="preserve"> </w:t>
      </w:r>
      <w:r w:rsidRPr="00DF1643">
        <w:rPr>
          <w:i/>
          <w:iCs/>
          <w:lang w:val="en-US" w:eastAsia="de-DE"/>
        </w:rPr>
        <w:t>official currency or any other crypto</w:t>
      </w:r>
      <w:r w:rsidR="004F0707">
        <w:rPr>
          <w:i/>
          <w:iCs/>
          <w:lang w:val="en-US" w:eastAsia="de-DE"/>
        </w:rPr>
        <w:t>-</w:t>
      </w:r>
      <w:r w:rsidRPr="00DF1643">
        <w:rPr>
          <w:i/>
          <w:iCs/>
          <w:lang w:val="en-US" w:eastAsia="de-DE"/>
        </w:rPr>
        <w:t>assets</w:t>
      </w:r>
      <w:r>
        <w:rPr>
          <w:i/>
          <w:iCs/>
          <w:lang w:val="en-US" w:eastAsia="de-DE"/>
        </w:rPr>
        <w:t>.</w:t>
      </w:r>
    </w:p>
    <w:p w14:paraId="128E16B3" w14:textId="77777777" w:rsidR="00DF1643" w:rsidRPr="00F62EA1" w:rsidRDefault="00DF1643" w:rsidP="00DF1643">
      <w:pPr>
        <w:pStyle w:val="Eingezogen"/>
        <w:rPr>
          <w:highlight w:val="yellow"/>
          <w:lang w:val="en-US" w:eastAsia="de-DE"/>
        </w:rPr>
      </w:pPr>
      <w:r w:rsidRPr="00F62EA1">
        <w:rPr>
          <w:highlight w:val="yellow"/>
          <w:lang w:val="en-US" w:eastAsia="de-DE"/>
        </w:rPr>
        <w:t>[Amount in monetary value {DECIMAL-18/3}]</w:t>
      </w:r>
    </w:p>
    <w:p w14:paraId="70099882" w14:textId="77777777" w:rsidR="00DF1643" w:rsidRPr="00F62EA1" w:rsidRDefault="00DF1643" w:rsidP="00DF1643">
      <w:pPr>
        <w:pStyle w:val="Eingezogen"/>
        <w:rPr>
          <w:highlight w:val="yellow"/>
          <w:lang w:val="en-US" w:eastAsia="de-DE"/>
        </w:rPr>
      </w:pPr>
      <w:r w:rsidRPr="00F62EA1">
        <w:rPr>
          <w:highlight w:val="yellow"/>
          <w:lang w:val="en-US" w:eastAsia="de-DE"/>
        </w:rPr>
        <w:t>or</w:t>
      </w:r>
    </w:p>
    <w:p w14:paraId="3B2C9801" w14:textId="77777777" w:rsidR="00DF1643" w:rsidRPr="00F62EA1" w:rsidRDefault="00DF1643" w:rsidP="00DF1643">
      <w:pPr>
        <w:pStyle w:val="Eingezogen"/>
        <w:rPr>
          <w:lang w:val="en-US" w:eastAsia="de-DE"/>
        </w:rPr>
      </w:pPr>
      <w:r w:rsidRPr="00F62EA1">
        <w:rPr>
          <w:highlight w:val="yellow"/>
          <w:lang w:val="en-US" w:eastAsia="de-DE"/>
        </w:rPr>
        <w:t>[Numerical {INTEGER-n}]</w:t>
      </w:r>
    </w:p>
    <w:p w14:paraId="6D587C7D" w14:textId="77777777" w:rsidR="004433B5" w:rsidRDefault="00D522B9" w:rsidP="00D522B9">
      <w:pPr>
        <w:pStyle w:val="Heading2"/>
        <w:rPr>
          <w:lang w:val="en-US"/>
        </w:rPr>
      </w:pPr>
      <w:bookmarkStart w:id="77" w:name="_Toc181965118"/>
      <w:r w:rsidRPr="001539AD">
        <w:rPr>
          <w:lang w:val="en-US"/>
        </w:rPr>
        <w:t>Offer Price Determination Method</w:t>
      </w:r>
      <w:bookmarkEnd w:id="77"/>
    </w:p>
    <w:p w14:paraId="79DBDF5E" w14:textId="16AC5C2A" w:rsidR="003B51BD" w:rsidRDefault="003B51BD" w:rsidP="009C3D63">
      <w:pPr>
        <w:pStyle w:val="Eingezogen"/>
        <w:rPr>
          <w:i/>
          <w:iCs/>
          <w:lang w:val="en-US" w:eastAsia="de-DE"/>
        </w:rPr>
      </w:pPr>
      <w:r w:rsidRPr="001B5D41">
        <w:rPr>
          <w:i/>
          <w:iCs/>
          <w:lang w:val="en-US" w:eastAsia="de-DE"/>
        </w:rPr>
        <w:t>Method in accordance with which the offer price will be determined</w:t>
      </w:r>
      <w:r w:rsidR="008F5F86" w:rsidRPr="001B5D41">
        <w:rPr>
          <w:i/>
          <w:iCs/>
          <w:lang w:val="en-US" w:eastAsia="de-DE"/>
        </w:rPr>
        <w:t>.</w:t>
      </w:r>
    </w:p>
    <w:p w14:paraId="1A9368DA" w14:textId="77777777" w:rsidR="00FB7985" w:rsidRPr="001B5D41" w:rsidRDefault="00FB7985" w:rsidP="00FB7985">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EBFEC12" w14:textId="3806EDCC" w:rsidR="00D522B9" w:rsidRPr="001539AD" w:rsidRDefault="00D522B9" w:rsidP="00D522B9">
      <w:pPr>
        <w:pStyle w:val="Heading2"/>
        <w:rPr>
          <w:lang w:val="en-US"/>
        </w:rPr>
      </w:pPr>
      <w:bookmarkStart w:id="78" w:name="_Toc181965119"/>
      <w:r w:rsidRPr="001539AD">
        <w:rPr>
          <w:lang w:val="en-US"/>
        </w:rPr>
        <w:t>Total Number of Offered/Traded Crypto-Assets</w:t>
      </w:r>
      <w:bookmarkEnd w:id="78"/>
    </w:p>
    <w:p w14:paraId="3ECA1D3E" w14:textId="0F92BB12" w:rsidR="003B51BD" w:rsidRDefault="003B51BD" w:rsidP="009C3D63">
      <w:pPr>
        <w:pStyle w:val="Eingezogen"/>
        <w:rPr>
          <w:i/>
          <w:iCs/>
          <w:lang w:val="en-US" w:eastAsia="de-DE"/>
        </w:rPr>
      </w:pPr>
      <w:r w:rsidRPr="001B5D41">
        <w:rPr>
          <w:i/>
          <w:iCs/>
          <w:lang w:val="en-US" w:eastAsia="de-DE"/>
        </w:rPr>
        <w:t>Where applicable, the total number of crypto-assets to be offered to the public or admitted to trading</w:t>
      </w:r>
      <w:r w:rsidR="008F5F86" w:rsidRPr="001B5D41">
        <w:rPr>
          <w:i/>
          <w:iCs/>
          <w:lang w:val="en-US" w:eastAsia="de-DE"/>
        </w:rPr>
        <w:t>.</w:t>
      </w:r>
    </w:p>
    <w:p w14:paraId="4658AC39" w14:textId="77777777" w:rsidR="00FB7985" w:rsidRPr="00F62EA1" w:rsidRDefault="00FB7985" w:rsidP="00FB7985">
      <w:pPr>
        <w:pStyle w:val="Eingezogen"/>
        <w:rPr>
          <w:lang w:val="en-US" w:eastAsia="de-DE"/>
        </w:rPr>
      </w:pPr>
      <w:r w:rsidRPr="00F62EA1">
        <w:rPr>
          <w:highlight w:val="yellow"/>
          <w:lang w:val="en-US" w:eastAsia="de-DE"/>
        </w:rPr>
        <w:t>[Numerical {INTEGER-n}]</w:t>
      </w:r>
    </w:p>
    <w:p w14:paraId="5C812EA5" w14:textId="77777777" w:rsidR="004433B5" w:rsidRDefault="00D522B9" w:rsidP="00D522B9">
      <w:pPr>
        <w:pStyle w:val="Heading2"/>
        <w:rPr>
          <w:lang w:val="en-US"/>
        </w:rPr>
      </w:pPr>
      <w:bookmarkStart w:id="79" w:name="_Toc181965120"/>
      <w:r w:rsidRPr="001539AD">
        <w:rPr>
          <w:lang w:val="en-US"/>
        </w:rPr>
        <w:t>Targeted Holders</w:t>
      </w:r>
      <w:bookmarkEnd w:id="79"/>
    </w:p>
    <w:p w14:paraId="74184A89" w14:textId="76ACC151" w:rsidR="003B51BD" w:rsidRDefault="003B51BD" w:rsidP="008F5F86">
      <w:pPr>
        <w:pStyle w:val="Eingezogen"/>
        <w:rPr>
          <w:i/>
          <w:iCs/>
          <w:lang w:val="en-US" w:eastAsia="de-DE"/>
        </w:rPr>
      </w:pPr>
      <w:r w:rsidRPr="001B5D41">
        <w:rPr>
          <w:i/>
          <w:iCs/>
          <w:lang w:val="en-US" w:eastAsia="de-DE"/>
        </w:rPr>
        <w:t>Indication of the prospective holders targeted by the offer to the public of the crypto-asset</w:t>
      </w:r>
      <w:r w:rsidR="004433B5" w:rsidRPr="001B5D41">
        <w:rPr>
          <w:i/>
          <w:iCs/>
          <w:lang w:val="en-US" w:eastAsia="de-DE"/>
        </w:rPr>
        <w:t xml:space="preserve"> </w:t>
      </w:r>
      <w:r w:rsidRPr="001B5D41">
        <w:rPr>
          <w:i/>
          <w:iCs/>
          <w:lang w:val="en-US" w:eastAsia="de-DE"/>
        </w:rPr>
        <w:t>or admission of such crypto-asset to trading</w:t>
      </w:r>
      <w:r w:rsidR="008F5F86" w:rsidRPr="001B5D41">
        <w:rPr>
          <w:i/>
          <w:iCs/>
          <w:lang w:val="en-US" w:eastAsia="de-DE"/>
        </w:rPr>
        <w:t>, retail or professional investors.</w:t>
      </w:r>
    </w:p>
    <w:p w14:paraId="4DD02E29" w14:textId="6A677B94" w:rsidR="00EA487B" w:rsidRPr="00EA487B" w:rsidRDefault="00EA487B" w:rsidP="00EA487B">
      <w:pPr>
        <w:pStyle w:val="Eingezogen"/>
        <w:rPr>
          <w:highlight w:val="yellow"/>
          <w:lang w:val="en-US" w:eastAsia="de-DE"/>
        </w:rPr>
      </w:pPr>
      <w:r w:rsidRPr="00EA487B">
        <w:rPr>
          <w:highlight w:val="yellow"/>
          <w:lang w:val="en-US" w:eastAsia="de-DE"/>
        </w:rPr>
        <w:t>[‘RETL’ – retail investors]</w:t>
      </w:r>
    </w:p>
    <w:p w14:paraId="4687BB07" w14:textId="2B541477" w:rsidR="00EA487B" w:rsidRPr="00EA487B" w:rsidRDefault="00EA487B" w:rsidP="00EA487B">
      <w:pPr>
        <w:pStyle w:val="Eingezogen"/>
        <w:rPr>
          <w:highlight w:val="yellow"/>
          <w:lang w:val="en-US" w:eastAsia="de-DE"/>
        </w:rPr>
      </w:pPr>
      <w:r w:rsidRPr="00EA487B">
        <w:rPr>
          <w:highlight w:val="yellow"/>
          <w:lang w:val="en-US" w:eastAsia="de-DE"/>
        </w:rPr>
        <w:t>[‘PROF’ – professional investors]</w:t>
      </w:r>
    </w:p>
    <w:p w14:paraId="3DFCFAC0" w14:textId="22E44C69" w:rsidR="00EA487B" w:rsidRPr="00EA487B" w:rsidRDefault="00EA487B" w:rsidP="00EA487B">
      <w:pPr>
        <w:pStyle w:val="Eingezogen"/>
        <w:rPr>
          <w:lang w:val="en-US" w:eastAsia="de-DE"/>
        </w:rPr>
      </w:pPr>
      <w:r w:rsidRPr="00EA487B">
        <w:rPr>
          <w:highlight w:val="yellow"/>
          <w:lang w:val="en-US" w:eastAsia="de-DE"/>
        </w:rPr>
        <w:t>[‘ALL’ – all types of investors]</w:t>
      </w:r>
    </w:p>
    <w:p w14:paraId="5F25C265" w14:textId="77777777" w:rsidR="004433B5" w:rsidRDefault="00D522B9" w:rsidP="00D522B9">
      <w:pPr>
        <w:pStyle w:val="Heading2"/>
        <w:rPr>
          <w:lang w:val="en-US"/>
        </w:rPr>
      </w:pPr>
      <w:bookmarkStart w:id="80" w:name="_Toc181965121"/>
      <w:r w:rsidRPr="001539AD">
        <w:rPr>
          <w:lang w:val="en-US"/>
        </w:rPr>
        <w:t xml:space="preserve">Holder </w:t>
      </w:r>
      <w:r w:rsidR="008F5F86" w:rsidRPr="001539AD">
        <w:rPr>
          <w:lang w:val="en-US"/>
        </w:rPr>
        <w:t>R</w:t>
      </w:r>
      <w:r w:rsidRPr="001539AD">
        <w:rPr>
          <w:lang w:val="en-US"/>
        </w:rPr>
        <w:t>estrictions</w:t>
      </w:r>
      <w:bookmarkEnd w:id="80"/>
    </w:p>
    <w:p w14:paraId="62BDBE7F" w14:textId="62E75145" w:rsidR="003B51BD" w:rsidRDefault="003B51BD" w:rsidP="008F5F86">
      <w:pPr>
        <w:pStyle w:val="Eingezogen"/>
        <w:rPr>
          <w:i/>
          <w:iCs/>
          <w:lang w:val="en-US" w:eastAsia="de-DE"/>
        </w:rPr>
      </w:pPr>
      <w:r w:rsidRPr="001B5D41">
        <w:rPr>
          <w:i/>
          <w:iCs/>
          <w:lang w:val="en-US" w:eastAsia="de-DE"/>
        </w:rPr>
        <w:t>Indication of any restriction as regards the type of holders for such crypto-asset</w:t>
      </w:r>
      <w:r w:rsidR="008F5F86" w:rsidRPr="001B5D41">
        <w:rPr>
          <w:i/>
          <w:iCs/>
          <w:lang w:val="en-US" w:eastAsia="de-DE"/>
        </w:rPr>
        <w:t>, retail or professional investors.</w:t>
      </w:r>
    </w:p>
    <w:p w14:paraId="530233A3" w14:textId="77777777" w:rsidR="00F5520A" w:rsidRPr="001B5D41" w:rsidRDefault="00F5520A" w:rsidP="00F5520A">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51F1EB0B" w14:textId="5D70B148" w:rsidR="003B51BD" w:rsidRPr="001539AD" w:rsidRDefault="00D522B9" w:rsidP="00D522B9">
      <w:pPr>
        <w:pStyle w:val="Heading2"/>
        <w:rPr>
          <w:lang w:val="en-US"/>
        </w:rPr>
      </w:pPr>
      <w:bookmarkStart w:id="81" w:name="_Toc181965122"/>
      <w:r w:rsidRPr="001539AD">
        <w:rPr>
          <w:lang w:val="en-US"/>
        </w:rPr>
        <w:lastRenderedPageBreak/>
        <w:t>Reimbursement Notice</w:t>
      </w:r>
      <w:bookmarkEnd w:id="81"/>
    </w:p>
    <w:p w14:paraId="50DCDA31" w14:textId="3F9DC8F9" w:rsidR="00D522B9" w:rsidRPr="00C15281" w:rsidRDefault="003B51BD" w:rsidP="009C3D63">
      <w:pPr>
        <w:pStyle w:val="Eingezogen"/>
        <w:rPr>
          <w:iCs/>
          <w:lang w:val="en-US"/>
        </w:rPr>
      </w:pPr>
      <w:r w:rsidRPr="00C15281">
        <w:rPr>
          <w:iCs/>
          <w:lang w:val="en-US"/>
        </w:rPr>
        <w:t>Purchasers participating in the offer to the public of crypto-assets will be able to be reimbursed if the minimum target subscription goal is not reached at the end of the offer to the public, if they exercise the right to withdrawal foreseen in Article 13 of Regulation (EU) 2023/1114 or if the offer is cancelled</w:t>
      </w:r>
      <w:r w:rsidR="008F5F86" w:rsidRPr="00C15281">
        <w:rPr>
          <w:iCs/>
          <w:lang w:val="en-US"/>
        </w:rPr>
        <w:t>.</w:t>
      </w:r>
    </w:p>
    <w:p w14:paraId="6FFD40C8" w14:textId="77777777" w:rsidR="004433B5" w:rsidRDefault="00D522B9" w:rsidP="00D522B9">
      <w:pPr>
        <w:pStyle w:val="Heading2"/>
        <w:rPr>
          <w:lang w:val="en-US"/>
        </w:rPr>
      </w:pPr>
      <w:bookmarkStart w:id="82" w:name="_Toc181965123"/>
      <w:r w:rsidRPr="001539AD">
        <w:rPr>
          <w:lang w:val="en-US"/>
        </w:rPr>
        <w:t>Refund Mechanism</w:t>
      </w:r>
      <w:bookmarkEnd w:id="82"/>
    </w:p>
    <w:p w14:paraId="096DD33A" w14:textId="469F7FF9" w:rsidR="003B51BD" w:rsidRDefault="003B51BD" w:rsidP="009C3D63">
      <w:pPr>
        <w:pStyle w:val="Eingezogen"/>
        <w:rPr>
          <w:i/>
          <w:iCs/>
          <w:lang w:val="en-US" w:eastAsia="de-DE"/>
        </w:rPr>
      </w:pPr>
      <w:r w:rsidRPr="001B5D41">
        <w:rPr>
          <w:i/>
          <w:iCs/>
          <w:lang w:val="en-US" w:eastAsia="de-DE"/>
        </w:rPr>
        <w:t>Detailed description of the refund mechanism</w:t>
      </w:r>
      <w:r w:rsidR="008F5F86" w:rsidRPr="001B5D41">
        <w:rPr>
          <w:i/>
          <w:iCs/>
          <w:lang w:val="en-US" w:eastAsia="de-DE"/>
        </w:rPr>
        <w:t>.</w:t>
      </w:r>
    </w:p>
    <w:p w14:paraId="51BE3567" w14:textId="77777777" w:rsidR="00AD2DAB" w:rsidRPr="001B5D41" w:rsidRDefault="00AD2DAB" w:rsidP="00AD2DA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7D8C45E0" w14:textId="77777777" w:rsidR="004433B5" w:rsidRDefault="00D522B9" w:rsidP="00D522B9">
      <w:pPr>
        <w:pStyle w:val="Heading2"/>
        <w:rPr>
          <w:lang w:val="en-US"/>
        </w:rPr>
      </w:pPr>
      <w:bookmarkStart w:id="83" w:name="_Toc181965124"/>
      <w:r w:rsidRPr="001539AD">
        <w:rPr>
          <w:lang w:val="en-US"/>
        </w:rPr>
        <w:t>Refund Timeline</w:t>
      </w:r>
      <w:bookmarkEnd w:id="83"/>
    </w:p>
    <w:p w14:paraId="46BA3E2A" w14:textId="61AB23E0" w:rsidR="003B51BD" w:rsidRDefault="003B51BD" w:rsidP="009C3D63">
      <w:pPr>
        <w:pStyle w:val="Eingezogen"/>
        <w:rPr>
          <w:i/>
          <w:iCs/>
          <w:lang w:val="en-US" w:eastAsia="de-DE"/>
        </w:rPr>
      </w:pPr>
      <w:r w:rsidRPr="001B5D41">
        <w:rPr>
          <w:i/>
          <w:iCs/>
          <w:lang w:val="en-US" w:eastAsia="de-DE"/>
        </w:rPr>
        <w:t>Expected timeline of when such refunds will be completed</w:t>
      </w:r>
      <w:r w:rsidR="008F5F86" w:rsidRPr="001B5D41">
        <w:rPr>
          <w:i/>
          <w:iCs/>
          <w:lang w:val="en-US" w:eastAsia="de-DE"/>
        </w:rPr>
        <w:t>.</w:t>
      </w:r>
    </w:p>
    <w:p w14:paraId="7FEC65B5" w14:textId="77777777" w:rsidR="00AD2DAB" w:rsidRPr="001B5D41" w:rsidRDefault="00AD2DAB" w:rsidP="00AD2DA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0313E92B" w14:textId="77777777" w:rsidR="004433B5" w:rsidRDefault="00D522B9" w:rsidP="00D522B9">
      <w:pPr>
        <w:pStyle w:val="Heading2"/>
        <w:rPr>
          <w:lang w:val="en-US"/>
        </w:rPr>
      </w:pPr>
      <w:bookmarkStart w:id="84" w:name="_Toc181965125"/>
      <w:r w:rsidRPr="001539AD">
        <w:rPr>
          <w:lang w:val="en-US"/>
        </w:rPr>
        <w:t>Offer Phases</w:t>
      </w:r>
      <w:bookmarkEnd w:id="84"/>
    </w:p>
    <w:p w14:paraId="5A26E092" w14:textId="0961AC19" w:rsidR="003B51BD" w:rsidRDefault="003B51BD" w:rsidP="009C3D63">
      <w:pPr>
        <w:pStyle w:val="Eingezogen"/>
        <w:rPr>
          <w:i/>
          <w:iCs/>
          <w:lang w:val="en-US" w:eastAsia="de-DE"/>
        </w:rPr>
      </w:pPr>
      <w:r w:rsidRPr="00414234">
        <w:rPr>
          <w:i/>
          <w:iCs/>
          <w:lang w:val="en-US" w:eastAsia="de-DE"/>
        </w:rPr>
        <w:t>Information about the various phases of the offer to the public of the crypto-asset</w:t>
      </w:r>
      <w:r w:rsidR="008F5F86" w:rsidRPr="00414234">
        <w:rPr>
          <w:i/>
          <w:iCs/>
          <w:lang w:val="en-US" w:eastAsia="de-DE"/>
        </w:rPr>
        <w:t>.</w:t>
      </w:r>
    </w:p>
    <w:p w14:paraId="13220B4D" w14:textId="77777777" w:rsidR="00AD2DAB" w:rsidRPr="001B5D41" w:rsidRDefault="00AD2DAB" w:rsidP="00AD2DA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3B7DA607" w14:textId="77777777" w:rsidR="004433B5" w:rsidRDefault="00D522B9" w:rsidP="00D522B9">
      <w:pPr>
        <w:pStyle w:val="Heading2"/>
        <w:rPr>
          <w:lang w:val="en-US"/>
        </w:rPr>
      </w:pPr>
      <w:bookmarkStart w:id="85" w:name="_Toc181965126"/>
      <w:r w:rsidRPr="001539AD">
        <w:rPr>
          <w:lang w:val="en-US"/>
        </w:rPr>
        <w:t>Early Purchase Discount</w:t>
      </w:r>
      <w:bookmarkEnd w:id="85"/>
    </w:p>
    <w:p w14:paraId="59EF6FA8" w14:textId="2DE4BEEF" w:rsidR="003B51BD" w:rsidRDefault="003B51BD" w:rsidP="009C3D63">
      <w:pPr>
        <w:pStyle w:val="Eingezogen"/>
        <w:rPr>
          <w:i/>
          <w:iCs/>
          <w:lang w:val="en-US" w:eastAsia="de-DE"/>
        </w:rPr>
      </w:pPr>
      <w:r w:rsidRPr="00414234">
        <w:rPr>
          <w:i/>
          <w:iCs/>
          <w:lang w:val="en-US" w:eastAsia="de-DE"/>
        </w:rPr>
        <w:t>Information on discounted purchase price for early purchasers of the crypto-asset - (pre-public sales) and in the case of discounted purchase price for some purchasers, an explanation as to why the purchase prices may be different and a description of the impact on the other investors</w:t>
      </w:r>
      <w:r w:rsidR="008F5F86" w:rsidRPr="00414234">
        <w:rPr>
          <w:i/>
          <w:iCs/>
          <w:lang w:val="en-US" w:eastAsia="de-DE"/>
        </w:rPr>
        <w:t>.</w:t>
      </w:r>
    </w:p>
    <w:p w14:paraId="0CFF3433" w14:textId="77777777" w:rsidR="00AD2DAB" w:rsidRPr="001B5D41" w:rsidRDefault="00AD2DAB" w:rsidP="00AD2DA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30025390" w14:textId="55CBAF98" w:rsidR="00D522B9" w:rsidRPr="001539AD" w:rsidRDefault="00D522B9" w:rsidP="00D522B9">
      <w:pPr>
        <w:pStyle w:val="Heading2"/>
        <w:rPr>
          <w:lang w:val="en-US"/>
        </w:rPr>
      </w:pPr>
      <w:bookmarkStart w:id="86" w:name="_Toc181965127"/>
      <w:r w:rsidRPr="001539AD">
        <w:rPr>
          <w:lang w:val="en-US"/>
        </w:rPr>
        <w:t>Time-</w:t>
      </w:r>
      <w:r w:rsidR="008F5F86" w:rsidRPr="001539AD">
        <w:rPr>
          <w:lang w:val="en-US"/>
        </w:rPr>
        <w:t>L</w:t>
      </w:r>
      <w:r w:rsidRPr="001539AD">
        <w:rPr>
          <w:lang w:val="en-US"/>
        </w:rPr>
        <w:t xml:space="preserve">imited </w:t>
      </w:r>
      <w:r w:rsidR="008F5F86" w:rsidRPr="001539AD">
        <w:rPr>
          <w:lang w:val="en-US"/>
        </w:rPr>
        <w:t>O</w:t>
      </w:r>
      <w:r w:rsidRPr="001539AD">
        <w:rPr>
          <w:lang w:val="en-US"/>
        </w:rPr>
        <w:t>ffer</w:t>
      </w:r>
      <w:bookmarkEnd w:id="86"/>
    </w:p>
    <w:p w14:paraId="261E9867" w14:textId="0DAA24C6" w:rsidR="003B51BD" w:rsidRDefault="003B51BD" w:rsidP="008F5F86">
      <w:pPr>
        <w:pStyle w:val="Eingezogen"/>
        <w:rPr>
          <w:i/>
          <w:iCs/>
          <w:lang w:val="en-US" w:eastAsia="de-DE"/>
        </w:rPr>
      </w:pPr>
      <w:r w:rsidRPr="00414234">
        <w:rPr>
          <w:i/>
          <w:iCs/>
          <w:lang w:val="en-US" w:eastAsia="de-DE"/>
        </w:rPr>
        <w:t>Indication whether the offer is time-limited</w:t>
      </w:r>
      <w:r w:rsidR="008F5F86" w:rsidRPr="00414234">
        <w:rPr>
          <w:i/>
          <w:iCs/>
          <w:lang w:val="en-US" w:eastAsia="de-DE"/>
        </w:rPr>
        <w:t>.</w:t>
      </w:r>
    </w:p>
    <w:p w14:paraId="3F6EF3D2" w14:textId="77777777" w:rsidR="00DC5B73" w:rsidRDefault="00DC5B73" w:rsidP="00DC5B73">
      <w:pPr>
        <w:pStyle w:val="Eingezogen"/>
        <w:rPr>
          <w:iCs/>
          <w:highlight w:val="yellow"/>
          <w:lang w:val="en-US" w:eastAsia="de-DE"/>
        </w:rPr>
      </w:pPr>
      <w:r w:rsidRPr="00C81FDD">
        <w:rPr>
          <w:iCs/>
          <w:highlight w:val="yellow"/>
          <w:lang w:val="en-US" w:eastAsia="de-DE"/>
        </w:rPr>
        <w:t>[‘true’ – Yes]</w:t>
      </w:r>
    </w:p>
    <w:p w14:paraId="1E8C89D8" w14:textId="77777777" w:rsidR="00DC5B73" w:rsidRPr="00C81FDD" w:rsidRDefault="00DC5B73" w:rsidP="00DC5B73">
      <w:pPr>
        <w:pStyle w:val="Eingezogen"/>
        <w:rPr>
          <w:iCs/>
          <w:lang w:val="en-US" w:eastAsia="de-DE"/>
        </w:rPr>
      </w:pPr>
      <w:r w:rsidRPr="00C81FDD">
        <w:rPr>
          <w:iCs/>
          <w:highlight w:val="yellow"/>
          <w:lang w:val="en-US" w:eastAsia="de-DE"/>
        </w:rPr>
        <w:t>[‘false’ – No]</w:t>
      </w:r>
    </w:p>
    <w:p w14:paraId="644C7D2C" w14:textId="4395F919" w:rsidR="00D522B9" w:rsidRPr="001539AD" w:rsidRDefault="00D522B9" w:rsidP="00D522B9">
      <w:pPr>
        <w:pStyle w:val="Heading2"/>
        <w:rPr>
          <w:lang w:val="en-US"/>
        </w:rPr>
      </w:pPr>
      <w:bookmarkStart w:id="87" w:name="_Toc181965128"/>
      <w:r w:rsidRPr="001539AD">
        <w:rPr>
          <w:lang w:val="en-US"/>
        </w:rPr>
        <w:t xml:space="preserve">Subscription </w:t>
      </w:r>
      <w:r w:rsidR="008F5F86" w:rsidRPr="001539AD">
        <w:rPr>
          <w:lang w:val="en-US"/>
        </w:rPr>
        <w:t>P</w:t>
      </w:r>
      <w:r w:rsidRPr="001539AD">
        <w:rPr>
          <w:lang w:val="en-US"/>
        </w:rPr>
        <w:t xml:space="preserve">eriod </w:t>
      </w:r>
      <w:r w:rsidR="008F5F86" w:rsidRPr="001539AD">
        <w:rPr>
          <w:lang w:val="en-US"/>
        </w:rPr>
        <w:t>B</w:t>
      </w:r>
      <w:r w:rsidRPr="001539AD">
        <w:rPr>
          <w:lang w:val="en-US"/>
        </w:rPr>
        <w:t>eginning</w:t>
      </w:r>
      <w:bookmarkEnd w:id="87"/>
    </w:p>
    <w:p w14:paraId="4CA57EA4" w14:textId="23C8C317" w:rsidR="003B51BD" w:rsidRDefault="003B51BD" w:rsidP="009C3D63">
      <w:pPr>
        <w:pStyle w:val="Eingezogen"/>
        <w:rPr>
          <w:i/>
          <w:iCs/>
          <w:lang w:val="en-US" w:eastAsia="de-DE"/>
        </w:rPr>
      </w:pPr>
      <w:r w:rsidRPr="004A098F">
        <w:rPr>
          <w:i/>
          <w:iCs/>
          <w:lang w:val="en-US" w:eastAsia="de-DE"/>
        </w:rPr>
        <w:t>For time-limited offers, the beginning of the subscription period during which the offer to the public is open</w:t>
      </w:r>
      <w:r w:rsidR="008F5F86" w:rsidRPr="004A098F">
        <w:rPr>
          <w:i/>
          <w:iCs/>
          <w:lang w:val="en-US" w:eastAsia="de-DE"/>
        </w:rPr>
        <w:t>.</w:t>
      </w:r>
    </w:p>
    <w:p w14:paraId="7C799DE6" w14:textId="77777777" w:rsidR="00A261E3" w:rsidRPr="00A261E3" w:rsidRDefault="00A261E3" w:rsidP="00A261E3">
      <w:pPr>
        <w:pStyle w:val="Eingezogen"/>
        <w:rPr>
          <w:lang w:val="en-US" w:eastAsia="de-DE"/>
        </w:rPr>
      </w:pPr>
      <w:r w:rsidRPr="00A261E3">
        <w:rPr>
          <w:highlight w:val="yellow"/>
          <w:lang w:val="en-US" w:eastAsia="de-DE"/>
        </w:rPr>
        <w:t>[ISO 8601 date format (YYYY-MM-DD)]</w:t>
      </w:r>
    </w:p>
    <w:p w14:paraId="502B802C" w14:textId="77777777" w:rsidR="004433B5" w:rsidRDefault="00D522B9" w:rsidP="00D522B9">
      <w:pPr>
        <w:pStyle w:val="Heading2"/>
        <w:rPr>
          <w:lang w:val="en-US"/>
        </w:rPr>
      </w:pPr>
      <w:bookmarkStart w:id="88" w:name="_Toc181965129"/>
      <w:r w:rsidRPr="001539AD">
        <w:rPr>
          <w:lang w:val="en-US"/>
        </w:rPr>
        <w:t xml:space="preserve">Subscription </w:t>
      </w:r>
      <w:r w:rsidR="008F5F86" w:rsidRPr="001539AD">
        <w:rPr>
          <w:lang w:val="en-US"/>
        </w:rPr>
        <w:t>P</w:t>
      </w:r>
      <w:r w:rsidRPr="001539AD">
        <w:rPr>
          <w:lang w:val="en-US"/>
        </w:rPr>
        <w:t xml:space="preserve">eriod </w:t>
      </w:r>
      <w:r w:rsidR="008F5F86" w:rsidRPr="001539AD">
        <w:rPr>
          <w:lang w:val="en-US"/>
        </w:rPr>
        <w:t>E</w:t>
      </w:r>
      <w:r w:rsidRPr="001539AD">
        <w:rPr>
          <w:lang w:val="en-US"/>
        </w:rPr>
        <w:t>nd</w:t>
      </w:r>
      <w:bookmarkEnd w:id="88"/>
    </w:p>
    <w:p w14:paraId="0E0278C7" w14:textId="12E86423" w:rsidR="003B51BD" w:rsidRDefault="003B51BD" w:rsidP="009C3D63">
      <w:pPr>
        <w:pStyle w:val="Eingezogen"/>
        <w:rPr>
          <w:i/>
          <w:iCs/>
          <w:lang w:val="en-US" w:eastAsia="de-DE"/>
        </w:rPr>
      </w:pPr>
      <w:r w:rsidRPr="004A098F">
        <w:rPr>
          <w:i/>
          <w:iCs/>
          <w:lang w:val="en-US" w:eastAsia="de-DE"/>
        </w:rPr>
        <w:t>For time-limited offers, the end of the subscription period during which the offer to the public is open</w:t>
      </w:r>
      <w:r w:rsidR="008F5F86" w:rsidRPr="004A098F">
        <w:rPr>
          <w:i/>
          <w:iCs/>
          <w:lang w:val="en-US" w:eastAsia="de-DE"/>
        </w:rPr>
        <w:t>.</w:t>
      </w:r>
      <w:r w:rsidR="001E2801">
        <w:rPr>
          <w:i/>
          <w:iCs/>
          <w:lang w:val="en-US" w:eastAsia="de-DE"/>
        </w:rPr>
        <w:t xml:space="preserve"> </w:t>
      </w:r>
    </w:p>
    <w:p w14:paraId="60AB742B" w14:textId="77777777" w:rsidR="00A261E3" w:rsidRPr="00A261E3" w:rsidRDefault="00A261E3" w:rsidP="00A261E3">
      <w:pPr>
        <w:pStyle w:val="Eingezogen"/>
        <w:rPr>
          <w:lang w:val="en-US" w:eastAsia="de-DE"/>
        </w:rPr>
      </w:pPr>
      <w:r w:rsidRPr="00A261E3">
        <w:rPr>
          <w:highlight w:val="yellow"/>
          <w:lang w:val="en-US" w:eastAsia="de-DE"/>
        </w:rPr>
        <w:t>[ISO 8601 date format (YYYY-MM-DD)]</w:t>
      </w:r>
    </w:p>
    <w:p w14:paraId="5328167B" w14:textId="7A7D12C5" w:rsidR="00D522B9" w:rsidRPr="001539AD" w:rsidRDefault="00D522B9" w:rsidP="00D522B9">
      <w:pPr>
        <w:pStyle w:val="Heading2"/>
        <w:rPr>
          <w:lang w:val="en-US"/>
        </w:rPr>
      </w:pPr>
      <w:bookmarkStart w:id="89" w:name="_Toc181965130"/>
      <w:r w:rsidRPr="001539AD">
        <w:rPr>
          <w:lang w:val="en-US"/>
        </w:rPr>
        <w:t>Safeguarding Arrangements for Offered Funds/Crypto-Assets</w:t>
      </w:r>
      <w:bookmarkEnd w:id="89"/>
    </w:p>
    <w:p w14:paraId="36CFC0B3" w14:textId="09265A3A" w:rsidR="003B51BD" w:rsidRDefault="003B51BD" w:rsidP="009C3D63">
      <w:pPr>
        <w:pStyle w:val="Eingezogen"/>
        <w:rPr>
          <w:i/>
          <w:iCs/>
          <w:lang w:val="en-US" w:eastAsia="de-DE"/>
        </w:rPr>
      </w:pPr>
      <w:r w:rsidRPr="004A098F">
        <w:rPr>
          <w:i/>
          <w:iCs/>
          <w:lang w:val="en-US" w:eastAsia="de-DE"/>
        </w:rPr>
        <w:t>The arrangements to safeguard funds or other crypto-assets as referred to in Article 10 of Regulation (EU) 2023/1114 during the time-limited offer to the public or during the withdrawal period</w:t>
      </w:r>
      <w:r w:rsidR="000C4642" w:rsidRPr="004A098F">
        <w:rPr>
          <w:i/>
          <w:iCs/>
          <w:lang w:val="en-US" w:eastAsia="de-DE"/>
        </w:rPr>
        <w:t>.</w:t>
      </w:r>
    </w:p>
    <w:p w14:paraId="396D0A64" w14:textId="77777777" w:rsidR="00DD5B34" w:rsidRPr="001B5D41" w:rsidRDefault="00DD5B34" w:rsidP="00DD5B34">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592A756" w14:textId="4D32B488" w:rsidR="004433B5" w:rsidRDefault="00D522B9" w:rsidP="00D522B9">
      <w:pPr>
        <w:pStyle w:val="Heading2"/>
        <w:rPr>
          <w:lang w:val="en-US"/>
        </w:rPr>
      </w:pPr>
      <w:bookmarkStart w:id="90" w:name="_Toc181965131"/>
      <w:r w:rsidRPr="001539AD">
        <w:rPr>
          <w:lang w:val="en-US"/>
        </w:rPr>
        <w:lastRenderedPageBreak/>
        <w:t>Payment Methods for Crypto-Asset Purchase</w:t>
      </w:r>
      <w:bookmarkEnd w:id="90"/>
    </w:p>
    <w:p w14:paraId="50E80494" w14:textId="2FE0FE90" w:rsidR="003B51BD" w:rsidRDefault="003B51BD" w:rsidP="009C3D63">
      <w:pPr>
        <w:pStyle w:val="Eingezogen"/>
        <w:rPr>
          <w:i/>
          <w:iCs/>
          <w:lang w:val="en-US" w:eastAsia="de-DE"/>
        </w:rPr>
      </w:pPr>
      <w:r w:rsidRPr="004A098F">
        <w:rPr>
          <w:i/>
          <w:iCs/>
          <w:lang w:val="en-US" w:eastAsia="de-DE"/>
        </w:rPr>
        <w:t>Methods of payment to purchase the crypto-assets</w:t>
      </w:r>
      <w:r w:rsidR="000C4642" w:rsidRPr="004A098F">
        <w:rPr>
          <w:i/>
          <w:iCs/>
          <w:lang w:val="en-US" w:eastAsia="de-DE"/>
        </w:rPr>
        <w:t>.</w:t>
      </w:r>
    </w:p>
    <w:p w14:paraId="13E74F18" w14:textId="77777777" w:rsidR="00DD5B34" w:rsidRPr="001B5D41" w:rsidRDefault="00DD5B34" w:rsidP="00DD5B34">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8150F30" w14:textId="77777777" w:rsidR="004433B5" w:rsidRDefault="00D522B9" w:rsidP="00D522B9">
      <w:pPr>
        <w:pStyle w:val="Heading2"/>
        <w:rPr>
          <w:lang w:val="en-US"/>
        </w:rPr>
      </w:pPr>
      <w:bookmarkStart w:id="91" w:name="_Toc181965132"/>
      <w:r w:rsidRPr="001539AD">
        <w:rPr>
          <w:lang w:val="en-US"/>
        </w:rPr>
        <w:t>Value Transfer Methods for Reimbursement</w:t>
      </w:r>
      <w:bookmarkEnd w:id="91"/>
    </w:p>
    <w:p w14:paraId="473BF22D" w14:textId="462A83F4" w:rsidR="003B51BD" w:rsidRDefault="003B51BD" w:rsidP="009C3D63">
      <w:pPr>
        <w:pStyle w:val="Eingezogen"/>
        <w:rPr>
          <w:i/>
          <w:iCs/>
          <w:lang w:val="en-US" w:eastAsia="de-DE"/>
        </w:rPr>
      </w:pPr>
      <w:r w:rsidRPr="004A098F">
        <w:rPr>
          <w:i/>
          <w:iCs/>
          <w:lang w:val="en-US" w:eastAsia="de-DE"/>
        </w:rPr>
        <w:t>Methods of transfer of the value to the purchasers when they are entitled to be reimburse</w:t>
      </w:r>
      <w:r w:rsidR="000C4642" w:rsidRPr="004A098F">
        <w:rPr>
          <w:i/>
          <w:iCs/>
          <w:lang w:val="en-US" w:eastAsia="de-DE"/>
        </w:rPr>
        <w:t>d.</w:t>
      </w:r>
    </w:p>
    <w:p w14:paraId="50E80BBD" w14:textId="77777777" w:rsidR="002E784B" w:rsidRPr="001B5D41" w:rsidRDefault="002E784B" w:rsidP="002E784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3EECF5A4" w14:textId="77777777" w:rsidR="004433B5" w:rsidRDefault="00D522B9" w:rsidP="00D522B9">
      <w:pPr>
        <w:pStyle w:val="Heading2"/>
        <w:rPr>
          <w:lang w:val="en-US"/>
        </w:rPr>
      </w:pPr>
      <w:bookmarkStart w:id="92" w:name="_Toc181965133"/>
      <w:r w:rsidRPr="001539AD">
        <w:rPr>
          <w:lang w:val="en-US"/>
        </w:rPr>
        <w:t>Right of Withdrawal</w:t>
      </w:r>
      <w:bookmarkEnd w:id="92"/>
    </w:p>
    <w:p w14:paraId="4DF8C706" w14:textId="369D7643" w:rsidR="003B51BD" w:rsidRDefault="002E784B" w:rsidP="002E784B">
      <w:pPr>
        <w:pStyle w:val="Eingezogen"/>
        <w:rPr>
          <w:i/>
          <w:iCs/>
          <w:lang w:val="en-US" w:eastAsia="de-DE"/>
        </w:rPr>
      </w:pPr>
      <w:r w:rsidRPr="002E784B">
        <w:rPr>
          <w:i/>
          <w:iCs/>
          <w:lang w:val="en-US" w:eastAsia="de-DE"/>
        </w:rPr>
        <w:t>In the case of offers to the public</w:t>
      </w:r>
      <w:r>
        <w:rPr>
          <w:i/>
          <w:iCs/>
          <w:lang w:val="en-US" w:eastAsia="de-DE"/>
        </w:rPr>
        <w:t xml:space="preserve"> </w:t>
      </w:r>
      <w:r w:rsidRPr="002E784B">
        <w:rPr>
          <w:i/>
          <w:iCs/>
          <w:lang w:val="en-US" w:eastAsia="de-DE"/>
        </w:rPr>
        <w:t>(field E1), information on the right of</w:t>
      </w:r>
      <w:r>
        <w:rPr>
          <w:i/>
          <w:iCs/>
          <w:lang w:val="en-US" w:eastAsia="de-DE"/>
        </w:rPr>
        <w:t xml:space="preserve"> </w:t>
      </w:r>
      <w:r w:rsidRPr="002E784B">
        <w:rPr>
          <w:i/>
          <w:iCs/>
          <w:lang w:val="en-US" w:eastAsia="de-DE"/>
        </w:rPr>
        <w:t>withdrawal as referred to in Article 13</w:t>
      </w:r>
      <w:r>
        <w:rPr>
          <w:i/>
          <w:iCs/>
          <w:lang w:val="en-US" w:eastAsia="de-DE"/>
        </w:rPr>
        <w:t xml:space="preserve"> </w:t>
      </w:r>
      <w:r w:rsidRPr="002E784B">
        <w:rPr>
          <w:i/>
          <w:iCs/>
          <w:lang w:val="en-US" w:eastAsia="de-DE"/>
        </w:rPr>
        <w:t>of Regulation (EU) 2023/1114</w:t>
      </w:r>
      <w:r w:rsidR="00393459">
        <w:rPr>
          <w:i/>
          <w:iCs/>
          <w:lang w:val="en-US" w:eastAsia="de-DE"/>
        </w:rPr>
        <w:t xml:space="preserve"> </w:t>
      </w:r>
      <w:r>
        <w:rPr>
          <w:i/>
          <w:iCs/>
          <w:lang w:val="en-US" w:eastAsia="de-DE"/>
        </w:rPr>
        <w:t>(i.e. a</w:t>
      </w:r>
      <w:r w:rsidR="00F05976">
        <w:rPr>
          <w:i/>
          <w:iCs/>
          <w:lang w:val="en-US" w:eastAsia="de-DE"/>
        </w:rPr>
        <w:t xml:space="preserve">pplies to </w:t>
      </w:r>
      <w:r w:rsidR="00393459" w:rsidRPr="00846290">
        <w:rPr>
          <w:i/>
          <w:iCs/>
          <w:lang w:val="en-US" w:eastAsia="de-DE"/>
        </w:rPr>
        <w:t>crypto-assets other than asset-referenced tokens and e-money tokens</w:t>
      </w:r>
      <w:r w:rsidR="00393459">
        <w:rPr>
          <w:i/>
          <w:iCs/>
          <w:lang w:val="en-US" w:eastAsia="de-DE"/>
        </w:rPr>
        <w:t xml:space="preserve"> purchased by retail holders </w:t>
      </w:r>
      <w:r w:rsidR="00393459" w:rsidRPr="00846290">
        <w:rPr>
          <w:i/>
          <w:iCs/>
          <w:lang w:val="en-US" w:eastAsia="de-DE"/>
        </w:rPr>
        <w:t>either directly from an offeror or from a crypto-asset service provider placing crypto-assets on behalf of that offeror</w:t>
      </w:r>
      <w:r>
        <w:rPr>
          <w:i/>
          <w:iCs/>
          <w:lang w:val="en-US" w:eastAsia="de-DE"/>
        </w:rPr>
        <w:t>)</w:t>
      </w:r>
      <w:r w:rsidR="00393459">
        <w:rPr>
          <w:i/>
          <w:iCs/>
          <w:lang w:val="en-US" w:eastAsia="de-DE"/>
        </w:rPr>
        <w:t>.</w:t>
      </w:r>
    </w:p>
    <w:p w14:paraId="3444E7DD" w14:textId="77777777" w:rsidR="002E784B" w:rsidRPr="001B5D41" w:rsidRDefault="002E784B" w:rsidP="002E784B">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4E12979B" w14:textId="4F42D330" w:rsidR="002E784B" w:rsidRPr="002E784B" w:rsidRDefault="002E784B" w:rsidP="00846290">
      <w:pPr>
        <w:pStyle w:val="Eingezogen"/>
        <w:rPr>
          <w:highlight w:val="yellow"/>
          <w:lang w:val="en-US" w:eastAsia="de-DE"/>
        </w:rPr>
      </w:pPr>
      <w:r w:rsidRPr="002E784B">
        <w:rPr>
          <w:highlight w:val="yellow"/>
          <w:lang w:val="en-US" w:eastAsia="de-DE"/>
        </w:rPr>
        <w:t>[Example text</w:t>
      </w:r>
      <w:r>
        <w:rPr>
          <w:highlight w:val="yellow"/>
          <w:lang w:val="en-US" w:eastAsia="de-DE"/>
        </w:rPr>
        <w:t>; update accordingly:</w:t>
      </w:r>
    </w:p>
    <w:p w14:paraId="72B011D6" w14:textId="1F9263FD" w:rsidR="00AB7827" w:rsidRPr="002E784B" w:rsidRDefault="00846290" w:rsidP="00846290">
      <w:pPr>
        <w:pStyle w:val="Eingezogen"/>
        <w:rPr>
          <w:highlight w:val="yellow"/>
          <w:lang w:val="en-US" w:eastAsia="de-DE"/>
        </w:rPr>
      </w:pPr>
      <w:r w:rsidRPr="002E784B">
        <w:rPr>
          <w:highlight w:val="yellow"/>
          <w:lang w:val="en-US" w:eastAsia="de-DE"/>
        </w:rPr>
        <w:t xml:space="preserve">Retail holders who </w:t>
      </w:r>
      <w:r w:rsidR="008B0EC8" w:rsidRPr="002E784B">
        <w:rPr>
          <w:highlight w:val="yellow"/>
          <w:lang w:val="en-US" w:eastAsia="de-DE"/>
        </w:rPr>
        <w:t>purchase</w:t>
      </w:r>
      <w:r w:rsidRPr="002E784B">
        <w:rPr>
          <w:highlight w:val="yellow"/>
          <w:lang w:val="en-US" w:eastAsia="de-DE"/>
        </w:rPr>
        <w:t xml:space="preserve"> </w:t>
      </w:r>
      <w:r w:rsidR="006C5B9A" w:rsidRPr="002E784B">
        <w:rPr>
          <w:highlight w:val="yellow"/>
          <w:lang w:val="en-US" w:eastAsia="de-DE"/>
        </w:rPr>
        <w:t>XYZ Token</w:t>
      </w:r>
      <w:r w:rsidR="00AB7827" w:rsidRPr="002E784B">
        <w:rPr>
          <w:highlight w:val="yellow"/>
          <w:lang w:val="en-US" w:eastAsia="de-DE"/>
        </w:rPr>
        <w:t xml:space="preserve"> have the right to withdraw from their agreement</w:t>
      </w:r>
      <w:r w:rsidR="0083033A" w:rsidRPr="002E784B">
        <w:rPr>
          <w:highlight w:val="yellow"/>
          <w:lang w:val="en-US" w:eastAsia="de-DE"/>
        </w:rPr>
        <w:t xml:space="preserve"> to purchase</w:t>
      </w:r>
      <w:r w:rsidR="00AB7827" w:rsidRPr="002E784B">
        <w:rPr>
          <w:highlight w:val="yellow"/>
          <w:lang w:val="en-US" w:eastAsia="de-DE"/>
        </w:rPr>
        <w:t xml:space="preserve"> </w:t>
      </w:r>
      <w:r w:rsidR="006C5B9A" w:rsidRPr="002E784B">
        <w:rPr>
          <w:highlight w:val="yellow"/>
          <w:lang w:val="en-US" w:eastAsia="de-DE"/>
        </w:rPr>
        <w:t>XYZ Token</w:t>
      </w:r>
      <w:r w:rsidR="0083033A" w:rsidRPr="002E784B">
        <w:rPr>
          <w:highlight w:val="yellow"/>
          <w:lang w:val="en-US" w:eastAsia="de-DE"/>
        </w:rPr>
        <w:t xml:space="preserve"> </w:t>
      </w:r>
      <w:r w:rsidR="00AB7827" w:rsidRPr="002E784B">
        <w:rPr>
          <w:highlight w:val="yellow"/>
          <w:lang w:val="en-US" w:eastAsia="de-DE"/>
        </w:rPr>
        <w:t xml:space="preserve">without incurring any fees or costs and without </w:t>
      </w:r>
      <w:r w:rsidR="008B0EC8" w:rsidRPr="002E784B">
        <w:rPr>
          <w:highlight w:val="yellow"/>
          <w:lang w:val="en-US" w:eastAsia="de-DE"/>
        </w:rPr>
        <w:t>having</w:t>
      </w:r>
      <w:r w:rsidR="0074045D" w:rsidRPr="002E784B">
        <w:rPr>
          <w:highlight w:val="yellow"/>
          <w:lang w:val="en-US" w:eastAsia="de-DE"/>
        </w:rPr>
        <w:t xml:space="preserve"> </w:t>
      </w:r>
      <w:r w:rsidR="00AB7827" w:rsidRPr="002E784B">
        <w:rPr>
          <w:highlight w:val="yellow"/>
          <w:lang w:val="en-US" w:eastAsia="de-DE"/>
        </w:rPr>
        <w:t xml:space="preserve">to give </w:t>
      </w:r>
      <w:r w:rsidR="0074045D" w:rsidRPr="002E784B">
        <w:rPr>
          <w:highlight w:val="yellow"/>
          <w:lang w:val="en-US" w:eastAsia="de-DE"/>
        </w:rPr>
        <w:t xml:space="preserve">any </w:t>
      </w:r>
      <w:r w:rsidR="00AB7827" w:rsidRPr="002E784B">
        <w:rPr>
          <w:highlight w:val="yellow"/>
          <w:lang w:val="en-US" w:eastAsia="de-DE"/>
        </w:rPr>
        <w:t xml:space="preserve">reasons. The </w:t>
      </w:r>
      <w:r w:rsidR="0074045D" w:rsidRPr="002E784B">
        <w:rPr>
          <w:highlight w:val="yellow"/>
          <w:lang w:val="en-US" w:eastAsia="de-DE"/>
        </w:rPr>
        <w:t xml:space="preserve">withdrawal </w:t>
      </w:r>
      <w:r w:rsidR="00AB7827" w:rsidRPr="002E784B">
        <w:rPr>
          <w:highlight w:val="yellow"/>
          <w:lang w:val="en-US" w:eastAsia="de-DE"/>
        </w:rPr>
        <w:t>period is 14 calendar days</w:t>
      </w:r>
      <w:r w:rsidR="00055319" w:rsidRPr="002E784B">
        <w:rPr>
          <w:highlight w:val="yellow"/>
          <w:lang w:val="en-US" w:eastAsia="de-DE"/>
        </w:rPr>
        <w:t xml:space="preserve"> from</w:t>
      </w:r>
      <w:r w:rsidR="00E72027" w:rsidRPr="002E784B">
        <w:rPr>
          <w:highlight w:val="yellow"/>
          <w:lang w:val="en-US" w:eastAsia="de-DE"/>
        </w:rPr>
        <w:t xml:space="preserve"> the </w:t>
      </w:r>
      <w:r w:rsidR="00055319" w:rsidRPr="002E784B">
        <w:rPr>
          <w:highlight w:val="yellow"/>
          <w:lang w:val="en-US" w:eastAsia="de-DE"/>
        </w:rPr>
        <w:t>d</w:t>
      </w:r>
      <w:r w:rsidR="00E72027" w:rsidRPr="002E784B">
        <w:rPr>
          <w:highlight w:val="yellow"/>
          <w:lang w:val="en-US" w:eastAsia="de-DE"/>
        </w:rPr>
        <w:t xml:space="preserve">ate of the </w:t>
      </w:r>
      <w:r w:rsidR="00055319" w:rsidRPr="002E784B">
        <w:rPr>
          <w:highlight w:val="yellow"/>
          <w:lang w:val="en-US" w:eastAsia="de-DE"/>
        </w:rPr>
        <w:t>a</w:t>
      </w:r>
      <w:r w:rsidR="00E72027" w:rsidRPr="002E784B">
        <w:rPr>
          <w:highlight w:val="yellow"/>
          <w:lang w:val="en-US" w:eastAsia="de-DE"/>
        </w:rPr>
        <w:t xml:space="preserve">greement. </w:t>
      </w:r>
      <w:r w:rsidR="0083033A" w:rsidRPr="002E784B">
        <w:rPr>
          <w:highlight w:val="yellow"/>
          <w:lang w:val="en-US" w:eastAsia="de-DE"/>
        </w:rPr>
        <w:t xml:space="preserve">If a retail holder </w:t>
      </w:r>
      <w:r w:rsidR="00055319" w:rsidRPr="002E784B">
        <w:rPr>
          <w:highlight w:val="yellow"/>
          <w:lang w:val="en-US" w:eastAsia="de-DE"/>
        </w:rPr>
        <w:t>exercises</w:t>
      </w:r>
      <w:r w:rsidR="0083033A" w:rsidRPr="002E784B">
        <w:rPr>
          <w:highlight w:val="yellow"/>
          <w:lang w:val="en-US" w:eastAsia="de-DE"/>
        </w:rPr>
        <w:t xml:space="preserve"> its right to withdraw from </w:t>
      </w:r>
      <w:r w:rsidR="008224C6" w:rsidRPr="002E784B">
        <w:rPr>
          <w:highlight w:val="yellow"/>
          <w:lang w:val="en-US" w:eastAsia="de-DE"/>
        </w:rPr>
        <w:t>the</w:t>
      </w:r>
      <w:r w:rsidR="0083033A" w:rsidRPr="002E784B">
        <w:rPr>
          <w:highlight w:val="yellow"/>
          <w:lang w:val="en-US" w:eastAsia="de-DE"/>
        </w:rPr>
        <w:t xml:space="preserve"> purchase agreement,</w:t>
      </w:r>
      <w:r w:rsidR="008224C6" w:rsidRPr="002E784B">
        <w:rPr>
          <w:highlight w:val="yellow"/>
          <w:lang w:val="en-US" w:eastAsia="de-DE"/>
        </w:rPr>
        <w:t xml:space="preserve"> it shall send a notice by email to the following address: [</w:t>
      </w:r>
      <w:r w:rsidR="008E67D6" w:rsidRPr="002E784B">
        <w:rPr>
          <w:highlight w:val="yellow"/>
          <w:lang w:val="en-US" w:eastAsia="de-DE"/>
        </w:rPr>
        <w:t>insert e-mail address</w:t>
      </w:r>
      <w:r w:rsidR="008224C6" w:rsidRPr="002E784B">
        <w:rPr>
          <w:highlight w:val="yellow"/>
          <w:lang w:val="en-US" w:eastAsia="de-DE"/>
        </w:rPr>
        <w:t xml:space="preserve">]. </w:t>
      </w:r>
      <w:r w:rsidR="00684419" w:rsidRPr="002E784B">
        <w:rPr>
          <w:highlight w:val="yellow"/>
          <w:lang w:val="en-US" w:eastAsia="de-DE"/>
        </w:rPr>
        <w:t>The n</w:t>
      </w:r>
      <w:r w:rsidR="002E5B56" w:rsidRPr="002E784B">
        <w:rPr>
          <w:highlight w:val="yellow"/>
          <w:lang w:val="en-US" w:eastAsia="de-DE"/>
        </w:rPr>
        <w:t xml:space="preserve">otice must be </w:t>
      </w:r>
      <w:r w:rsidR="00F85FC5" w:rsidRPr="002E784B">
        <w:rPr>
          <w:highlight w:val="yellow"/>
          <w:lang w:val="en-US" w:eastAsia="de-DE"/>
        </w:rPr>
        <w:t xml:space="preserve">sent </w:t>
      </w:r>
      <w:r w:rsidR="002E5B56" w:rsidRPr="002E784B">
        <w:rPr>
          <w:highlight w:val="yellow"/>
          <w:lang w:val="en-US" w:eastAsia="de-DE"/>
        </w:rPr>
        <w:t xml:space="preserve">before midnight </w:t>
      </w:r>
      <w:r w:rsidR="007E5C3B" w:rsidRPr="002E784B">
        <w:rPr>
          <w:highlight w:val="yellow"/>
          <w:lang w:val="en-US" w:eastAsia="de-DE"/>
        </w:rPr>
        <w:t>[</w:t>
      </w:r>
      <w:r w:rsidR="00684419" w:rsidRPr="002E784B">
        <w:rPr>
          <w:highlight w:val="yellow"/>
          <w:lang w:val="en-US" w:eastAsia="de-DE"/>
        </w:rPr>
        <w:t>insert time zone</w:t>
      </w:r>
      <w:r w:rsidR="007E5C3B" w:rsidRPr="002E784B">
        <w:rPr>
          <w:highlight w:val="yellow"/>
          <w:lang w:val="en-US" w:eastAsia="de-DE"/>
        </w:rPr>
        <w:t xml:space="preserve">] of the </w:t>
      </w:r>
      <w:r w:rsidR="00B348A3" w:rsidRPr="002E784B">
        <w:rPr>
          <w:highlight w:val="yellow"/>
          <w:lang w:val="en-US" w:eastAsia="de-DE"/>
        </w:rPr>
        <w:t xml:space="preserve">14th day after the </w:t>
      </w:r>
      <w:r w:rsidR="00684419" w:rsidRPr="002E784B">
        <w:rPr>
          <w:highlight w:val="yellow"/>
          <w:lang w:val="en-US" w:eastAsia="de-DE"/>
        </w:rPr>
        <w:t>d</w:t>
      </w:r>
      <w:r w:rsidR="00B348A3" w:rsidRPr="002E784B">
        <w:rPr>
          <w:highlight w:val="yellow"/>
          <w:lang w:val="en-US" w:eastAsia="de-DE"/>
        </w:rPr>
        <w:t xml:space="preserve">ate of the </w:t>
      </w:r>
      <w:r w:rsidR="00684419" w:rsidRPr="002E784B">
        <w:rPr>
          <w:highlight w:val="yellow"/>
          <w:lang w:val="en-US" w:eastAsia="de-DE"/>
        </w:rPr>
        <w:t>a</w:t>
      </w:r>
      <w:r w:rsidR="00B348A3" w:rsidRPr="002E784B">
        <w:rPr>
          <w:highlight w:val="yellow"/>
          <w:lang w:val="en-US" w:eastAsia="de-DE"/>
        </w:rPr>
        <w:t xml:space="preserve">greement. The right </w:t>
      </w:r>
      <w:r w:rsidR="00027755" w:rsidRPr="002E784B">
        <w:rPr>
          <w:highlight w:val="yellow"/>
          <w:lang w:val="en-US" w:eastAsia="de-DE"/>
        </w:rPr>
        <w:t>of</w:t>
      </w:r>
      <w:r w:rsidR="00B348A3" w:rsidRPr="002E784B">
        <w:rPr>
          <w:highlight w:val="yellow"/>
          <w:lang w:val="en-US" w:eastAsia="de-DE"/>
        </w:rPr>
        <w:t xml:space="preserve"> withdraw</w:t>
      </w:r>
      <w:r w:rsidR="00027755" w:rsidRPr="002E784B">
        <w:rPr>
          <w:highlight w:val="yellow"/>
          <w:lang w:val="en-US" w:eastAsia="de-DE"/>
        </w:rPr>
        <w:t>al</w:t>
      </w:r>
      <w:r w:rsidR="00B348A3" w:rsidRPr="002E784B">
        <w:rPr>
          <w:highlight w:val="yellow"/>
          <w:lang w:val="en-US" w:eastAsia="de-DE"/>
        </w:rPr>
        <w:t xml:space="preserve"> </w:t>
      </w:r>
      <w:r w:rsidR="00684419" w:rsidRPr="002E784B">
        <w:rPr>
          <w:highlight w:val="yellow"/>
          <w:lang w:val="en-US" w:eastAsia="de-DE"/>
        </w:rPr>
        <w:t>may not</w:t>
      </w:r>
      <w:r w:rsidR="00B348A3" w:rsidRPr="002E784B">
        <w:rPr>
          <w:highlight w:val="yellow"/>
          <w:lang w:val="en-US" w:eastAsia="de-DE"/>
        </w:rPr>
        <w:t xml:space="preserve"> be </w:t>
      </w:r>
      <w:r w:rsidR="009303D2" w:rsidRPr="002E784B">
        <w:rPr>
          <w:highlight w:val="yellow"/>
          <w:lang w:val="en-US" w:eastAsia="de-DE"/>
        </w:rPr>
        <w:t>exercised after</w:t>
      </w:r>
      <w:r w:rsidR="00B348A3" w:rsidRPr="002E784B">
        <w:rPr>
          <w:highlight w:val="yellow"/>
          <w:lang w:val="en-US" w:eastAsia="de-DE"/>
        </w:rPr>
        <w:t xml:space="preserve"> </w:t>
      </w:r>
      <w:r w:rsidR="009303D2" w:rsidRPr="002E784B">
        <w:rPr>
          <w:highlight w:val="yellow"/>
          <w:lang w:val="en-US" w:eastAsia="de-DE"/>
        </w:rPr>
        <w:t>(i)</w:t>
      </w:r>
      <w:r w:rsidR="00684419" w:rsidRPr="002E784B">
        <w:rPr>
          <w:highlight w:val="yellow"/>
          <w:lang w:val="en-US" w:eastAsia="de-DE"/>
        </w:rPr>
        <w:t> </w:t>
      </w:r>
      <w:r w:rsidR="009303D2" w:rsidRPr="002E784B">
        <w:rPr>
          <w:highlight w:val="yellow"/>
          <w:lang w:val="en-US" w:eastAsia="de-DE"/>
        </w:rPr>
        <w:t xml:space="preserve">the end of the Subscription Period, or </w:t>
      </w:r>
      <w:r w:rsidR="00011ADE" w:rsidRPr="002E784B">
        <w:rPr>
          <w:highlight w:val="yellow"/>
          <w:lang w:val="en-US" w:eastAsia="de-DE"/>
        </w:rPr>
        <w:t xml:space="preserve">(ii) </w:t>
      </w:r>
      <w:r w:rsidR="00362222" w:rsidRPr="002E784B">
        <w:rPr>
          <w:highlight w:val="yellow"/>
          <w:lang w:val="en-US" w:eastAsia="de-DE"/>
        </w:rPr>
        <w:t xml:space="preserve">the admission of </w:t>
      </w:r>
      <w:r w:rsidR="006C5B9A" w:rsidRPr="002E784B">
        <w:rPr>
          <w:highlight w:val="yellow"/>
          <w:lang w:val="en-US" w:eastAsia="de-DE"/>
        </w:rPr>
        <w:t>XYZ Token</w:t>
      </w:r>
      <w:r w:rsidR="00011ADE" w:rsidRPr="002E784B">
        <w:rPr>
          <w:highlight w:val="yellow"/>
          <w:lang w:val="en-US" w:eastAsia="de-DE"/>
        </w:rPr>
        <w:t xml:space="preserve"> to trading.</w:t>
      </w:r>
    </w:p>
    <w:p w14:paraId="2832F721" w14:textId="3A4F0614" w:rsidR="00755739" w:rsidRPr="008D25F4" w:rsidRDefault="00011ADE" w:rsidP="00B20E81">
      <w:pPr>
        <w:pStyle w:val="Eingezogen"/>
        <w:rPr>
          <w:lang w:val="en-US" w:eastAsia="de-DE"/>
        </w:rPr>
      </w:pPr>
      <w:r w:rsidRPr="002E784B">
        <w:rPr>
          <w:highlight w:val="yellow"/>
          <w:lang w:val="en-US" w:eastAsia="de-DE"/>
        </w:rPr>
        <w:t xml:space="preserve">If </w:t>
      </w:r>
      <w:r w:rsidR="005A29AF" w:rsidRPr="002E784B">
        <w:rPr>
          <w:highlight w:val="yellow"/>
          <w:lang w:val="en-US" w:eastAsia="de-DE"/>
        </w:rPr>
        <w:t>the</w:t>
      </w:r>
      <w:r w:rsidRPr="002E784B">
        <w:rPr>
          <w:highlight w:val="yellow"/>
          <w:lang w:val="en-US" w:eastAsia="de-DE"/>
        </w:rPr>
        <w:t xml:space="preserve"> right </w:t>
      </w:r>
      <w:r w:rsidR="00362222" w:rsidRPr="002E784B">
        <w:rPr>
          <w:highlight w:val="yellow"/>
          <w:lang w:val="en-US" w:eastAsia="de-DE"/>
        </w:rPr>
        <w:t>of withdrawal</w:t>
      </w:r>
      <w:r w:rsidRPr="002E784B">
        <w:rPr>
          <w:highlight w:val="yellow"/>
          <w:lang w:val="en-US" w:eastAsia="de-DE"/>
        </w:rPr>
        <w:t xml:space="preserve"> </w:t>
      </w:r>
      <w:r w:rsidR="005A29AF" w:rsidRPr="002E784B">
        <w:rPr>
          <w:highlight w:val="yellow"/>
          <w:lang w:val="en-US" w:eastAsia="de-DE"/>
        </w:rPr>
        <w:t>is exercised</w:t>
      </w:r>
      <w:r w:rsidRPr="002E784B">
        <w:rPr>
          <w:highlight w:val="yellow"/>
          <w:lang w:val="en-US" w:eastAsia="de-DE"/>
        </w:rPr>
        <w:t xml:space="preserve">, the </w:t>
      </w:r>
      <w:r w:rsidR="0066014B" w:rsidRPr="002E784B">
        <w:rPr>
          <w:highlight w:val="yellow"/>
          <w:lang w:val="en-US" w:eastAsia="de-DE"/>
        </w:rPr>
        <w:t>Offeror</w:t>
      </w:r>
      <w:r w:rsidR="005A29AF" w:rsidRPr="002E784B">
        <w:rPr>
          <w:highlight w:val="yellow"/>
          <w:lang w:val="en-US" w:eastAsia="de-DE"/>
        </w:rPr>
        <w:t xml:space="preserve"> will </w:t>
      </w:r>
      <w:r w:rsidR="00755739" w:rsidRPr="002E784B">
        <w:rPr>
          <w:highlight w:val="yellow"/>
          <w:lang w:val="en-US" w:eastAsia="de-DE"/>
        </w:rPr>
        <w:t xml:space="preserve">return </w:t>
      </w:r>
      <w:r w:rsidR="00A02BF6" w:rsidRPr="002E784B">
        <w:rPr>
          <w:highlight w:val="yellow"/>
          <w:lang w:val="en-US" w:eastAsia="de-DE"/>
        </w:rPr>
        <w:t xml:space="preserve">to the retail holder </w:t>
      </w:r>
      <w:r w:rsidR="00755739" w:rsidRPr="002E784B">
        <w:rPr>
          <w:highlight w:val="yellow"/>
          <w:lang w:val="en-US" w:eastAsia="de-DE"/>
        </w:rPr>
        <w:t>all payments received</w:t>
      </w:r>
      <w:r w:rsidR="00A02BF6" w:rsidRPr="002E784B">
        <w:rPr>
          <w:highlight w:val="yellow"/>
          <w:lang w:val="en-US" w:eastAsia="de-DE"/>
        </w:rPr>
        <w:t>,</w:t>
      </w:r>
      <w:r w:rsidR="00755739" w:rsidRPr="002E784B">
        <w:rPr>
          <w:highlight w:val="yellow"/>
          <w:lang w:val="en-US" w:eastAsia="de-DE"/>
        </w:rPr>
        <w:t xml:space="preserve"> including</w:t>
      </w:r>
      <w:r w:rsidR="00A02BF6" w:rsidRPr="002E784B">
        <w:rPr>
          <w:highlight w:val="yellow"/>
          <w:lang w:val="en-US" w:eastAsia="de-DE"/>
        </w:rPr>
        <w:t xml:space="preserve"> </w:t>
      </w:r>
      <w:r w:rsidR="00755739" w:rsidRPr="002E784B">
        <w:rPr>
          <w:highlight w:val="yellow"/>
          <w:lang w:val="en-US" w:eastAsia="de-DE"/>
        </w:rPr>
        <w:t xml:space="preserve">any </w:t>
      </w:r>
      <w:r w:rsidR="00A02BF6" w:rsidRPr="002E784B">
        <w:rPr>
          <w:highlight w:val="yellow"/>
          <w:lang w:val="en-US" w:eastAsia="de-DE"/>
        </w:rPr>
        <w:t>fees</w:t>
      </w:r>
      <w:r w:rsidR="00755739" w:rsidRPr="002E784B">
        <w:rPr>
          <w:highlight w:val="yellow"/>
          <w:lang w:val="en-US" w:eastAsia="de-DE"/>
        </w:rPr>
        <w:t xml:space="preserve">, within 14 days </w:t>
      </w:r>
      <w:r w:rsidR="00EF7A07" w:rsidRPr="002E784B">
        <w:rPr>
          <w:highlight w:val="yellow"/>
          <w:lang w:val="en-US" w:eastAsia="de-DE"/>
        </w:rPr>
        <w:t>of receipt of</w:t>
      </w:r>
      <w:r w:rsidR="00755739" w:rsidRPr="002E784B">
        <w:rPr>
          <w:highlight w:val="yellow"/>
          <w:lang w:val="en-US" w:eastAsia="de-DE"/>
        </w:rPr>
        <w:t xml:space="preserve"> the notice of withdrawal.</w:t>
      </w:r>
      <w:r w:rsidR="002E784B" w:rsidRPr="002E784B">
        <w:rPr>
          <w:highlight w:val="yellow"/>
          <w:lang w:val="en-US" w:eastAsia="de-DE"/>
        </w:rPr>
        <w:t>]</w:t>
      </w:r>
    </w:p>
    <w:p w14:paraId="2BD07986" w14:textId="45B5E7E7" w:rsidR="004433B5" w:rsidRDefault="00D522B9" w:rsidP="00D522B9">
      <w:pPr>
        <w:pStyle w:val="Heading2"/>
        <w:rPr>
          <w:lang w:val="en-US"/>
        </w:rPr>
      </w:pPr>
      <w:bookmarkStart w:id="93" w:name="_Toc181965134"/>
      <w:r w:rsidRPr="001539AD">
        <w:rPr>
          <w:lang w:val="en-US"/>
        </w:rPr>
        <w:t>Transfer of Purchased Crypto-Assets</w:t>
      </w:r>
      <w:bookmarkEnd w:id="93"/>
    </w:p>
    <w:p w14:paraId="44D25E34" w14:textId="23987BC2" w:rsidR="003B51BD" w:rsidRDefault="003B51BD" w:rsidP="009C3D63">
      <w:pPr>
        <w:pStyle w:val="Eingezogen"/>
        <w:rPr>
          <w:i/>
          <w:iCs/>
          <w:lang w:val="en-US" w:eastAsia="de-DE"/>
        </w:rPr>
      </w:pPr>
      <w:r w:rsidRPr="00AA2D20">
        <w:rPr>
          <w:i/>
          <w:iCs/>
          <w:lang w:val="en-US" w:eastAsia="de-DE"/>
        </w:rPr>
        <w:t>Manner of transferring purchased crypto-assets to the holders</w:t>
      </w:r>
      <w:r w:rsidR="000C4642" w:rsidRPr="00AA2D20">
        <w:rPr>
          <w:i/>
          <w:iCs/>
          <w:lang w:val="en-US" w:eastAsia="de-DE"/>
        </w:rPr>
        <w:t>.</w:t>
      </w:r>
    </w:p>
    <w:p w14:paraId="7F0EA030" w14:textId="77777777" w:rsidR="00FB0196" w:rsidRPr="001B5D41" w:rsidRDefault="00FB0196" w:rsidP="00FB0196">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FABBFC8" w14:textId="77777777" w:rsidR="004433B5" w:rsidRDefault="00D522B9" w:rsidP="00D522B9">
      <w:pPr>
        <w:pStyle w:val="Heading2"/>
        <w:rPr>
          <w:lang w:val="en-US"/>
        </w:rPr>
      </w:pPr>
      <w:bookmarkStart w:id="94" w:name="_Toc181965135"/>
      <w:r w:rsidRPr="001539AD">
        <w:rPr>
          <w:lang w:val="en-US"/>
        </w:rPr>
        <w:t>Transfer Time Schedule</w:t>
      </w:r>
      <w:bookmarkEnd w:id="94"/>
    </w:p>
    <w:p w14:paraId="0CE932D2" w14:textId="77D2DE6C" w:rsidR="003B51BD" w:rsidRDefault="003B51BD" w:rsidP="009C3D63">
      <w:pPr>
        <w:pStyle w:val="Eingezogen"/>
        <w:rPr>
          <w:i/>
          <w:iCs/>
          <w:lang w:val="en-US" w:eastAsia="de-DE"/>
        </w:rPr>
      </w:pPr>
      <w:r w:rsidRPr="00AA2D20">
        <w:rPr>
          <w:i/>
          <w:iCs/>
          <w:lang w:val="en-US" w:eastAsia="de-DE"/>
        </w:rPr>
        <w:t>Time schedule of transferring purchased crypto-assets to the holders</w:t>
      </w:r>
      <w:r w:rsidR="000C4642" w:rsidRPr="00AA2D20">
        <w:rPr>
          <w:i/>
          <w:iCs/>
          <w:lang w:val="en-US" w:eastAsia="de-DE"/>
        </w:rPr>
        <w:t>.</w:t>
      </w:r>
    </w:p>
    <w:p w14:paraId="2C9479F4" w14:textId="77777777" w:rsidR="00A261E3" w:rsidRPr="00A261E3" w:rsidRDefault="00A261E3" w:rsidP="00A261E3">
      <w:pPr>
        <w:pStyle w:val="Eingezogen"/>
        <w:rPr>
          <w:lang w:val="en-US" w:eastAsia="de-DE"/>
        </w:rPr>
      </w:pPr>
      <w:r w:rsidRPr="00A261E3">
        <w:rPr>
          <w:highlight w:val="yellow"/>
          <w:lang w:val="en-US" w:eastAsia="de-DE"/>
        </w:rPr>
        <w:t>[ISO 8601 date format (YYYY-MM-DD)]</w:t>
      </w:r>
    </w:p>
    <w:p w14:paraId="516B073A" w14:textId="77777777" w:rsidR="004433B5" w:rsidRDefault="00D522B9" w:rsidP="00D522B9">
      <w:pPr>
        <w:pStyle w:val="Heading2"/>
        <w:rPr>
          <w:lang w:val="en-US"/>
        </w:rPr>
      </w:pPr>
      <w:bookmarkStart w:id="95" w:name="_Toc181965136"/>
      <w:r w:rsidRPr="001539AD">
        <w:rPr>
          <w:lang w:val="en-US"/>
        </w:rPr>
        <w:t>Purchaser's Technical Requirements</w:t>
      </w:r>
      <w:bookmarkEnd w:id="95"/>
    </w:p>
    <w:p w14:paraId="67E2A1AC" w14:textId="2AE940E3" w:rsidR="003B51BD" w:rsidRDefault="003B51BD" w:rsidP="009C3D63">
      <w:pPr>
        <w:pStyle w:val="Eingezogen"/>
        <w:rPr>
          <w:i/>
          <w:iCs/>
          <w:lang w:val="en-US" w:eastAsia="de-DE"/>
        </w:rPr>
      </w:pPr>
      <w:r w:rsidRPr="00AA2D20">
        <w:rPr>
          <w:i/>
          <w:iCs/>
          <w:lang w:val="en-US" w:eastAsia="de-DE"/>
        </w:rPr>
        <w:t>Information about technical requirements that the purchaser is required to fulfil to hold the crypto-assets</w:t>
      </w:r>
      <w:r w:rsidR="000C4642" w:rsidRPr="00AA2D20">
        <w:rPr>
          <w:i/>
          <w:iCs/>
          <w:lang w:val="en-US" w:eastAsia="de-DE"/>
        </w:rPr>
        <w:t>.</w:t>
      </w:r>
    </w:p>
    <w:p w14:paraId="74910518" w14:textId="77777777" w:rsidR="005B1571" w:rsidRPr="001B5D41" w:rsidRDefault="005B1571" w:rsidP="005B1571">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21993ADF" w14:textId="7BD5CC9C" w:rsidR="00D522B9" w:rsidRPr="001539AD" w:rsidRDefault="002A50B2" w:rsidP="00D522B9">
      <w:pPr>
        <w:pStyle w:val="Heading2"/>
        <w:rPr>
          <w:lang w:val="en-US"/>
        </w:rPr>
      </w:pPr>
      <w:bookmarkStart w:id="96" w:name="_Toc181965137"/>
      <w:r w:rsidRPr="002A50B2">
        <w:rPr>
          <w:lang w:val="en-US"/>
        </w:rPr>
        <w:t>Crypto-asset service provider (CASP) name</w:t>
      </w:r>
      <w:bookmarkEnd w:id="96"/>
    </w:p>
    <w:p w14:paraId="3FEB61E0" w14:textId="77B2E30C" w:rsidR="003B51BD" w:rsidRDefault="003B51BD" w:rsidP="009C3D63">
      <w:pPr>
        <w:pStyle w:val="Eingezogen"/>
        <w:rPr>
          <w:i/>
          <w:iCs/>
          <w:lang w:val="en-US" w:eastAsia="de-DE"/>
        </w:rPr>
      </w:pPr>
      <w:r w:rsidRPr="00AA2D20">
        <w:rPr>
          <w:i/>
          <w:iCs/>
          <w:lang w:val="en-US" w:eastAsia="de-DE"/>
        </w:rPr>
        <w:t>Where applicable, the name of the crypto-asset service provider in charge of the placing of crypto-assets</w:t>
      </w:r>
      <w:r w:rsidR="000C4642" w:rsidRPr="00AA2D20">
        <w:rPr>
          <w:i/>
          <w:iCs/>
          <w:lang w:val="en-US" w:eastAsia="de-DE"/>
        </w:rPr>
        <w:t>.</w:t>
      </w:r>
    </w:p>
    <w:p w14:paraId="616EA7F7" w14:textId="77777777" w:rsidR="005B1571" w:rsidRPr="001B5D41" w:rsidRDefault="005B1571" w:rsidP="005B1571">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35C9E6B4" w14:textId="5664926B" w:rsidR="002A50B2" w:rsidRPr="0075255B" w:rsidRDefault="002A50B2" w:rsidP="0075255B">
      <w:pPr>
        <w:pStyle w:val="Heading2"/>
        <w:rPr>
          <w:lang w:val="en-US"/>
        </w:rPr>
      </w:pPr>
      <w:bookmarkStart w:id="97" w:name="_Toc181965138"/>
      <w:r w:rsidRPr="0075255B">
        <w:rPr>
          <w:lang w:val="en-US"/>
        </w:rPr>
        <w:lastRenderedPageBreak/>
        <w:t>CASP identifier</w:t>
      </w:r>
      <w:bookmarkEnd w:id="97"/>
    </w:p>
    <w:p w14:paraId="3E68B59B" w14:textId="77777777" w:rsidR="005B1571" w:rsidRDefault="002A50B2" w:rsidP="009C3D63">
      <w:pPr>
        <w:pStyle w:val="Eingezogen"/>
        <w:rPr>
          <w:i/>
          <w:iCs/>
          <w:lang w:val="en-US" w:eastAsia="de-DE"/>
        </w:rPr>
      </w:pPr>
      <w:r w:rsidRPr="002A50B2">
        <w:rPr>
          <w:i/>
          <w:iCs/>
          <w:lang w:val="en-US" w:eastAsia="de-DE"/>
        </w:rPr>
        <w:t>Where available, the legal entity identifier of the crypto-asset service provider in charge of the placing of crypto-assets</w:t>
      </w:r>
      <w:r>
        <w:rPr>
          <w:i/>
          <w:iCs/>
          <w:lang w:val="en-US" w:eastAsia="de-DE"/>
        </w:rPr>
        <w:t>.</w:t>
      </w:r>
    </w:p>
    <w:p w14:paraId="49D36525" w14:textId="5E8E7491" w:rsidR="002A50B2" w:rsidRPr="005B1571" w:rsidRDefault="005B1571" w:rsidP="009C3D63">
      <w:pPr>
        <w:pStyle w:val="Eingezogen"/>
        <w:rPr>
          <w:lang w:val="en-US" w:eastAsia="de-DE"/>
        </w:rPr>
      </w:pPr>
      <w:r w:rsidRPr="005B1571">
        <w:rPr>
          <w:highlight w:val="yellow"/>
          <w:lang w:val="en-US" w:eastAsia="de-DE"/>
        </w:rPr>
        <w:t>[</w:t>
      </w:r>
      <w:r w:rsidR="002A50B2" w:rsidRPr="005B1571">
        <w:rPr>
          <w:highlight w:val="yellow"/>
          <w:lang w:val="en-US" w:eastAsia="de-DE"/>
        </w:rPr>
        <w:t>{LEI} or equivalent identifier as specified in Article 14 of [RTS on record keeping]</w:t>
      </w:r>
      <w:r w:rsidRPr="005B1571">
        <w:rPr>
          <w:highlight w:val="yellow"/>
          <w:lang w:val="en-US" w:eastAsia="de-DE"/>
        </w:rPr>
        <w:t>]</w:t>
      </w:r>
    </w:p>
    <w:p w14:paraId="4DC987CB" w14:textId="77777777" w:rsidR="004433B5" w:rsidRDefault="00D522B9" w:rsidP="00D522B9">
      <w:pPr>
        <w:pStyle w:val="Heading2"/>
        <w:rPr>
          <w:lang w:val="en-US"/>
        </w:rPr>
      </w:pPr>
      <w:bookmarkStart w:id="98" w:name="_Toc181965139"/>
      <w:r w:rsidRPr="001539AD">
        <w:rPr>
          <w:lang w:val="en-US"/>
        </w:rPr>
        <w:t xml:space="preserve">Placement </w:t>
      </w:r>
      <w:r w:rsidR="000C4642" w:rsidRPr="001539AD">
        <w:rPr>
          <w:lang w:val="en-US"/>
        </w:rPr>
        <w:t>F</w:t>
      </w:r>
      <w:r w:rsidRPr="001539AD">
        <w:rPr>
          <w:lang w:val="en-US"/>
        </w:rPr>
        <w:t>orm</w:t>
      </w:r>
      <w:bookmarkEnd w:id="98"/>
    </w:p>
    <w:p w14:paraId="44FD687E" w14:textId="12010FD8" w:rsidR="003B51BD" w:rsidRDefault="003B51BD" w:rsidP="009C3D63">
      <w:pPr>
        <w:pStyle w:val="Eingezogen"/>
        <w:rPr>
          <w:i/>
          <w:iCs/>
          <w:lang w:val="en-US" w:eastAsia="de-DE"/>
        </w:rPr>
      </w:pPr>
      <w:r w:rsidRPr="00AA2D20">
        <w:rPr>
          <w:i/>
          <w:iCs/>
          <w:lang w:val="en-US" w:eastAsia="de-DE"/>
        </w:rPr>
        <w:t>Where applicable, the form of such placement (with or without a firm commitment basis</w:t>
      </w:r>
      <w:r w:rsidR="000C4642" w:rsidRPr="00AA2D20">
        <w:rPr>
          <w:i/>
          <w:iCs/>
          <w:lang w:val="en-US" w:eastAsia="de-DE"/>
        </w:rPr>
        <w:t>).</w:t>
      </w:r>
    </w:p>
    <w:p w14:paraId="34B95DB1" w14:textId="038B3824" w:rsidR="00E01BC5" w:rsidRPr="00E01BC5" w:rsidRDefault="00E01BC5" w:rsidP="00E01BC5">
      <w:pPr>
        <w:pStyle w:val="Eingezogen"/>
        <w:rPr>
          <w:highlight w:val="yellow"/>
          <w:lang w:val="en-US" w:eastAsia="de-DE"/>
        </w:rPr>
      </w:pPr>
      <w:r w:rsidRPr="00E01BC5">
        <w:rPr>
          <w:highlight w:val="yellow"/>
          <w:lang w:val="en-US" w:eastAsia="de-DE"/>
        </w:rPr>
        <w:t>[‘WITH- with a firm commitment basis]</w:t>
      </w:r>
    </w:p>
    <w:p w14:paraId="6E890D26" w14:textId="638F17A6" w:rsidR="00E01BC5" w:rsidRPr="00E01BC5" w:rsidRDefault="00E01BC5" w:rsidP="00E01BC5">
      <w:pPr>
        <w:pStyle w:val="Eingezogen"/>
        <w:rPr>
          <w:highlight w:val="yellow"/>
          <w:lang w:val="en-US" w:eastAsia="de-DE"/>
        </w:rPr>
      </w:pPr>
      <w:r w:rsidRPr="00E01BC5">
        <w:rPr>
          <w:highlight w:val="yellow"/>
          <w:lang w:val="en-US" w:eastAsia="de-DE"/>
        </w:rPr>
        <w:t>[‘WOUT’ - without a firm commitment basis]</w:t>
      </w:r>
    </w:p>
    <w:p w14:paraId="77C7F46C" w14:textId="624DF3CE" w:rsidR="00E01BC5" w:rsidRPr="00E01BC5" w:rsidRDefault="00E01BC5" w:rsidP="00E01BC5">
      <w:pPr>
        <w:pStyle w:val="Eingezogen"/>
        <w:rPr>
          <w:lang w:val="en-US" w:eastAsia="de-DE"/>
        </w:rPr>
      </w:pPr>
      <w:r w:rsidRPr="00E01BC5">
        <w:rPr>
          <w:highlight w:val="yellow"/>
          <w:lang w:val="en-US" w:eastAsia="de-DE"/>
        </w:rPr>
        <w:t>[‘NTAV’ - Not applicable]</w:t>
      </w:r>
    </w:p>
    <w:p w14:paraId="793650B9" w14:textId="675DBA0A" w:rsidR="004433B5" w:rsidRDefault="00D522B9" w:rsidP="00D522B9">
      <w:pPr>
        <w:pStyle w:val="Heading2"/>
        <w:rPr>
          <w:lang w:val="en-US"/>
        </w:rPr>
      </w:pPr>
      <w:bookmarkStart w:id="99" w:name="_Toc181965140"/>
      <w:r w:rsidRPr="001539AD">
        <w:rPr>
          <w:lang w:val="en-US"/>
        </w:rPr>
        <w:t>Trading Platforms</w:t>
      </w:r>
      <w:r w:rsidR="002A50B2">
        <w:rPr>
          <w:lang w:val="en-US"/>
        </w:rPr>
        <w:t xml:space="preserve"> name</w:t>
      </w:r>
      <w:bookmarkEnd w:id="99"/>
    </w:p>
    <w:p w14:paraId="62B01478" w14:textId="476B44AC" w:rsidR="003B51BD" w:rsidRDefault="003B51BD" w:rsidP="009C3D63">
      <w:pPr>
        <w:pStyle w:val="Eingezogen"/>
        <w:rPr>
          <w:i/>
          <w:iCs/>
          <w:lang w:val="en-US" w:eastAsia="de-DE"/>
        </w:rPr>
      </w:pPr>
      <w:r w:rsidRPr="00AA2D20">
        <w:rPr>
          <w:i/>
          <w:iCs/>
          <w:lang w:val="en-US" w:eastAsia="de-DE"/>
        </w:rPr>
        <w:t>Where applicable, the name of the trading platforms for crypto-assets where admission to trading is sought</w:t>
      </w:r>
      <w:r w:rsidR="000C4642" w:rsidRPr="00AA2D20">
        <w:rPr>
          <w:i/>
          <w:iCs/>
          <w:lang w:val="en-US" w:eastAsia="de-DE"/>
        </w:rPr>
        <w:t>.</w:t>
      </w:r>
    </w:p>
    <w:p w14:paraId="72F15B6F" w14:textId="6B8BCB94" w:rsidR="00120F1C" w:rsidRDefault="00120F1C" w:rsidP="00120F1C">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1CF89B14" w14:textId="49EA074B" w:rsidR="002A50B2" w:rsidRPr="0075255B" w:rsidRDefault="002A50B2" w:rsidP="0075255B">
      <w:pPr>
        <w:pStyle w:val="Heading2"/>
        <w:rPr>
          <w:lang w:val="en-US"/>
        </w:rPr>
      </w:pPr>
      <w:bookmarkStart w:id="100" w:name="_Toc181965141"/>
      <w:r w:rsidRPr="0075255B">
        <w:rPr>
          <w:lang w:val="en-US"/>
        </w:rPr>
        <w:t>Trading Platforms Market Identifier Code (MIC)</w:t>
      </w:r>
      <w:bookmarkEnd w:id="100"/>
    </w:p>
    <w:p w14:paraId="60091DA1" w14:textId="61FCF7B2" w:rsidR="002A50B2" w:rsidRDefault="002A50B2" w:rsidP="002A50B2">
      <w:pPr>
        <w:pStyle w:val="Eingezogen"/>
        <w:rPr>
          <w:i/>
          <w:iCs/>
          <w:lang w:val="en-US" w:eastAsia="de-DE"/>
        </w:rPr>
      </w:pPr>
      <w:r w:rsidRPr="002A50B2">
        <w:rPr>
          <w:i/>
          <w:iCs/>
          <w:lang w:val="en-US" w:eastAsia="de-DE"/>
        </w:rPr>
        <w:t>Segment MIC for the trading platform where the admission to trading of the crypto-assets is sought.</w:t>
      </w:r>
    </w:p>
    <w:p w14:paraId="483D8F61" w14:textId="463ED0EF" w:rsidR="00120F1C" w:rsidRPr="00120F1C" w:rsidRDefault="00120F1C" w:rsidP="002A50B2">
      <w:pPr>
        <w:pStyle w:val="Eingezogen"/>
        <w:rPr>
          <w:lang w:val="en-US" w:eastAsia="de-DE"/>
        </w:rPr>
      </w:pPr>
      <w:r w:rsidRPr="00120F1C">
        <w:rPr>
          <w:highlight w:val="yellow"/>
          <w:lang w:val="en-US" w:eastAsia="de-DE"/>
        </w:rPr>
        <w:t>[{MIC}]</w:t>
      </w:r>
    </w:p>
    <w:p w14:paraId="2EB14899" w14:textId="4E784E2F" w:rsidR="00D522B9" w:rsidRPr="001539AD" w:rsidRDefault="00D522B9" w:rsidP="00D522B9">
      <w:pPr>
        <w:pStyle w:val="Heading2"/>
        <w:rPr>
          <w:lang w:val="en-US"/>
        </w:rPr>
      </w:pPr>
      <w:bookmarkStart w:id="101" w:name="_Toc181965142"/>
      <w:r w:rsidRPr="001539AD">
        <w:rPr>
          <w:lang w:val="en-US"/>
        </w:rPr>
        <w:t>Trading Platforms Access</w:t>
      </w:r>
      <w:bookmarkEnd w:id="101"/>
    </w:p>
    <w:p w14:paraId="12BC8F80" w14:textId="7BA5C5FA" w:rsidR="003B51BD" w:rsidRDefault="003B51BD" w:rsidP="009C3D63">
      <w:pPr>
        <w:pStyle w:val="Eingezogen"/>
        <w:rPr>
          <w:i/>
          <w:iCs/>
          <w:lang w:val="en-US" w:eastAsia="de-DE"/>
        </w:rPr>
      </w:pPr>
      <w:r w:rsidRPr="00AA2D20">
        <w:rPr>
          <w:i/>
          <w:iCs/>
          <w:lang w:val="en-US" w:eastAsia="de-DE"/>
        </w:rPr>
        <w:t>Where applicable, information about how investors can access such trading platforms</w:t>
      </w:r>
      <w:r w:rsidR="000C4642" w:rsidRPr="00AA2D20">
        <w:rPr>
          <w:i/>
          <w:iCs/>
          <w:lang w:val="en-US" w:eastAsia="de-DE"/>
        </w:rPr>
        <w:t>.</w:t>
      </w:r>
    </w:p>
    <w:p w14:paraId="46CFE4B8" w14:textId="77777777" w:rsidR="00541D08" w:rsidRPr="001B5D41" w:rsidRDefault="00541D08" w:rsidP="00541D08">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623AE8AD" w14:textId="4F783881" w:rsidR="00D522B9" w:rsidRPr="001539AD" w:rsidRDefault="00D522B9" w:rsidP="00D522B9">
      <w:pPr>
        <w:pStyle w:val="Heading2"/>
        <w:rPr>
          <w:lang w:val="en-US"/>
        </w:rPr>
      </w:pPr>
      <w:bookmarkStart w:id="102" w:name="_Toc181965143"/>
      <w:r w:rsidRPr="001539AD">
        <w:rPr>
          <w:lang w:val="en-US"/>
        </w:rPr>
        <w:t xml:space="preserve">Involved </w:t>
      </w:r>
      <w:r w:rsidR="000C4642" w:rsidRPr="001539AD">
        <w:rPr>
          <w:lang w:val="en-US"/>
        </w:rPr>
        <w:t>C</w:t>
      </w:r>
      <w:r w:rsidRPr="001539AD">
        <w:rPr>
          <w:lang w:val="en-US"/>
        </w:rPr>
        <w:t>osts</w:t>
      </w:r>
      <w:bookmarkEnd w:id="102"/>
    </w:p>
    <w:p w14:paraId="11A7F644" w14:textId="2E2019C4" w:rsidR="003B51BD" w:rsidRDefault="003B51BD" w:rsidP="009C3D63">
      <w:pPr>
        <w:pStyle w:val="Eingezogen"/>
        <w:rPr>
          <w:i/>
          <w:iCs/>
          <w:lang w:val="en-US" w:eastAsia="de-DE"/>
        </w:rPr>
      </w:pPr>
      <w:r w:rsidRPr="00AA2D20">
        <w:rPr>
          <w:i/>
          <w:iCs/>
          <w:lang w:val="en-US" w:eastAsia="de-DE"/>
        </w:rPr>
        <w:t>Where applicable, information about the costs involved</w:t>
      </w:r>
      <w:r w:rsidR="000C4642" w:rsidRPr="00AA2D20">
        <w:rPr>
          <w:i/>
          <w:iCs/>
          <w:lang w:val="en-US" w:eastAsia="de-DE"/>
        </w:rPr>
        <w:t>.</w:t>
      </w:r>
    </w:p>
    <w:p w14:paraId="14B2C995" w14:textId="77777777" w:rsidR="00541D08" w:rsidRPr="001B5D41" w:rsidRDefault="00541D08" w:rsidP="00541D08">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79772E70" w14:textId="77777777" w:rsidR="004433B5" w:rsidRDefault="00D522B9" w:rsidP="00D522B9">
      <w:pPr>
        <w:pStyle w:val="Heading2"/>
        <w:rPr>
          <w:lang w:val="en-US"/>
        </w:rPr>
      </w:pPr>
      <w:bookmarkStart w:id="103" w:name="_Toc181965144"/>
      <w:r w:rsidRPr="001539AD">
        <w:rPr>
          <w:lang w:val="en-US"/>
        </w:rPr>
        <w:t>Offer Expenses</w:t>
      </w:r>
      <w:bookmarkEnd w:id="103"/>
    </w:p>
    <w:p w14:paraId="398AAC5F" w14:textId="0D4CEB1F" w:rsidR="003B51BD" w:rsidRDefault="001D3E4A" w:rsidP="001D3E4A">
      <w:pPr>
        <w:pStyle w:val="Eingezogen"/>
        <w:rPr>
          <w:i/>
          <w:iCs/>
          <w:lang w:val="en-US" w:eastAsia="de-DE"/>
        </w:rPr>
      </w:pPr>
      <w:r w:rsidRPr="001D3E4A">
        <w:rPr>
          <w:i/>
          <w:iCs/>
          <w:lang w:val="en-US" w:eastAsia="de-DE"/>
        </w:rPr>
        <w:t>Expenses related to the offer to the</w:t>
      </w:r>
      <w:r>
        <w:rPr>
          <w:i/>
          <w:iCs/>
          <w:lang w:val="en-US" w:eastAsia="de-DE"/>
        </w:rPr>
        <w:t xml:space="preserve"> </w:t>
      </w:r>
      <w:r w:rsidRPr="001D3E4A">
        <w:rPr>
          <w:i/>
          <w:iCs/>
          <w:lang w:val="en-US" w:eastAsia="de-DE"/>
        </w:rPr>
        <w:t>public of crypto-assets, in an official</w:t>
      </w:r>
      <w:r>
        <w:rPr>
          <w:i/>
          <w:iCs/>
          <w:lang w:val="en-US" w:eastAsia="de-DE"/>
        </w:rPr>
        <w:t xml:space="preserve"> </w:t>
      </w:r>
      <w:r w:rsidRPr="001D3E4A">
        <w:rPr>
          <w:i/>
          <w:iCs/>
          <w:lang w:val="en-US" w:eastAsia="de-DE"/>
        </w:rPr>
        <w:t>currency or any other crypto-assets</w:t>
      </w:r>
      <w:r>
        <w:rPr>
          <w:i/>
          <w:iCs/>
          <w:lang w:val="en-US" w:eastAsia="de-DE"/>
        </w:rPr>
        <w:t>.</w:t>
      </w:r>
    </w:p>
    <w:p w14:paraId="1BA746B0" w14:textId="27ECFB21" w:rsidR="001D3E4A" w:rsidRPr="001D3E4A" w:rsidRDefault="001D3E4A" w:rsidP="001D3E4A">
      <w:pPr>
        <w:pStyle w:val="Eingezogen"/>
        <w:rPr>
          <w:highlight w:val="yellow"/>
          <w:lang w:val="en-US" w:eastAsia="de-DE"/>
        </w:rPr>
      </w:pPr>
      <w:r w:rsidRPr="001D3E4A">
        <w:rPr>
          <w:highlight w:val="yellow"/>
          <w:lang w:val="en-US" w:eastAsia="de-DE"/>
        </w:rPr>
        <w:t>[Free alphanumerical text; Amount in monetary value{DECIMAL-18/3}</w:t>
      </w:r>
    </w:p>
    <w:p w14:paraId="153B4A62" w14:textId="496AFC07" w:rsidR="001D3E4A" w:rsidRPr="001D3E4A" w:rsidRDefault="001D3E4A" w:rsidP="001D3E4A">
      <w:pPr>
        <w:pStyle w:val="Eingezogen"/>
        <w:rPr>
          <w:lang w:val="en-US" w:eastAsia="de-DE"/>
        </w:rPr>
      </w:pPr>
      <w:r w:rsidRPr="001D3E4A">
        <w:rPr>
          <w:highlight w:val="yellow"/>
          <w:lang w:val="en-US" w:eastAsia="de-DE"/>
        </w:rPr>
        <w:t>[(If more than one type of offer expense, expenses should be presented in a tabular format)]</w:t>
      </w:r>
    </w:p>
    <w:p w14:paraId="71B00A82" w14:textId="701D9804" w:rsidR="00D522B9" w:rsidRPr="001539AD" w:rsidRDefault="00D522B9" w:rsidP="00D522B9">
      <w:pPr>
        <w:pStyle w:val="Heading2"/>
        <w:rPr>
          <w:lang w:val="en-US"/>
        </w:rPr>
      </w:pPr>
      <w:bookmarkStart w:id="104" w:name="_Toc181965145"/>
      <w:r w:rsidRPr="001539AD">
        <w:rPr>
          <w:lang w:val="en-US"/>
        </w:rPr>
        <w:t>Conflicts of Interest</w:t>
      </w:r>
      <w:bookmarkEnd w:id="104"/>
    </w:p>
    <w:p w14:paraId="06AEF314" w14:textId="3AF37AC8" w:rsidR="003B51BD" w:rsidRDefault="003B51BD" w:rsidP="009C3D63">
      <w:pPr>
        <w:pStyle w:val="Eingezogen"/>
        <w:rPr>
          <w:i/>
          <w:iCs/>
          <w:lang w:val="en-US" w:eastAsia="de-DE"/>
        </w:rPr>
      </w:pPr>
      <w:r w:rsidRPr="00B20E81">
        <w:rPr>
          <w:i/>
          <w:iCs/>
          <w:lang w:val="en-US" w:eastAsia="de-DE"/>
        </w:rPr>
        <w:t>Potential conflicts of interest of the persons involved in the offer to the public or admission to trading, arising in relation to the offer or admission to trading</w:t>
      </w:r>
      <w:r w:rsidR="000C4642" w:rsidRPr="00B20E81">
        <w:rPr>
          <w:i/>
          <w:iCs/>
          <w:lang w:val="en-US" w:eastAsia="de-DE"/>
        </w:rPr>
        <w:t>.</w:t>
      </w:r>
    </w:p>
    <w:p w14:paraId="3781A460" w14:textId="77777777" w:rsidR="005642A7" w:rsidRPr="001B5D41" w:rsidRDefault="005642A7" w:rsidP="005642A7">
      <w:pPr>
        <w:pStyle w:val="Eingezogen"/>
        <w:rPr>
          <w:i/>
          <w:iCs/>
          <w:lang w:val="en-US" w:eastAsia="de-DE"/>
        </w:rPr>
      </w:pPr>
      <w:r w:rsidRPr="00C02C35">
        <w:rPr>
          <w:lang w:val="en-US"/>
        </w:rPr>
        <w:t>[</w:t>
      </w:r>
      <w:r w:rsidRPr="00C02C35">
        <w:rPr>
          <w:highlight w:val="yellow"/>
          <w:lang w:val="en-US"/>
        </w:rPr>
        <w:t>Free alphanumerical text</w:t>
      </w:r>
      <w:r w:rsidRPr="00C02C35">
        <w:rPr>
          <w:lang w:val="en-US"/>
        </w:rPr>
        <w:t>]</w:t>
      </w:r>
    </w:p>
    <w:p w14:paraId="22E48FE9" w14:textId="73555757" w:rsidR="005642A7" w:rsidRPr="005642A7" w:rsidRDefault="00D522B9" w:rsidP="005642A7">
      <w:pPr>
        <w:pStyle w:val="Heading2"/>
        <w:rPr>
          <w:lang w:val="en-US"/>
        </w:rPr>
      </w:pPr>
      <w:bookmarkStart w:id="105" w:name="_Toc181965146"/>
      <w:r w:rsidRPr="001539AD">
        <w:rPr>
          <w:lang w:val="en-US"/>
        </w:rPr>
        <w:t xml:space="preserve">Applicable </w:t>
      </w:r>
      <w:r w:rsidR="000C4642" w:rsidRPr="001539AD">
        <w:rPr>
          <w:lang w:val="en-US"/>
        </w:rPr>
        <w:t>L</w:t>
      </w:r>
      <w:r w:rsidRPr="001539AD">
        <w:rPr>
          <w:lang w:val="en-US"/>
        </w:rPr>
        <w:t>aw</w:t>
      </w:r>
      <w:bookmarkEnd w:id="105"/>
    </w:p>
    <w:p w14:paraId="4A52DE03" w14:textId="2A6F5B77" w:rsidR="005642A7" w:rsidRPr="005642A7" w:rsidRDefault="005642A7" w:rsidP="005642A7">
      <w:pPr>
        <w:pStyle w:val="Eingezogen"/>
        <w:rPr>
          <w:i/>
          <w:lang w:val="en-US" w:eastAsia="de-DE"/>
        </w:rPr>
      </w:pPr>
      <w:r w:rsidRPr="005642A7">
        <w:rPr>
          <w:i/>
          <w:lang w:val="en-US" w:eastAsia="de-DE"/>
        </w:rPr>
        <w:t>The law applicable to the offer to the public of the crypto-asset.</w:t>
      </w:r>
    </w:p>
    <w:p w14:paraId="09821DF7" w14:textId="646869C3" w:rsidR="003B51BD" w:rsidRPr="00C15281" w:rsidRDefault="005642A7" w:rsidP="0071316C">
      <w:pPr>
        <w:pStyle w:val="Eingezogen"/>
        <w:rPr>
          <w:iCs/>
          <w:lang w:val="en-US" w:eastAsia="de-DE"/>
        </w:rPr>
      </w:pPr>
      <w:r w:rsidRPr="005642A7">
        <w:rPr>
          <w:iCs/>
          <w:highlight w:val="yellow"/>
          <w:lang w:val="en-US" w:eastAsia="de-DE"/>
        </w:rPr>
        <w:t>[Drop-down list of applicable laws]</w:t>
      </w:r>
    </w:p>
    <w:p w14:paraId="67DFB942" w14:textId="7FF294DD" w:rsidR="00D522B9" w:rsidRPr="001539AD" w:rsidRDefault="00D522B9" w:rsidP="00D522B9">
      <w:pPr>
        <w:pStyle w:val="Heading2"/>
        <w:rPr>
          <w:lang w:val="en-US"/>
        </w:rPr>
      </w:pPr>
      <w:bookmarkStart w:id="106" w:name="_Toc181965147"/>
      <w:r w:rsidRPr="001539AD">
        <w:rPr>
          <w:lang w:val="en-US"/>
        </w:rPr>
        <w:lastRenderedPageBreak/>
        <w:t xml:space="preserve">Competent </w:t>
      </w:r>
      <w:r w:rsidR="000C4642" w:rsidRPr="001539AD">
        <w:rPr>
          <w:lang w:val="en-US"/>
        </w:rPr>
        <w:t>C</w:t>
      </w:r>
      <w:r w:rsidRPr="001539AD">
        <w:rPr>
          <w:lang w:val="en-US"/>
        </w:rPr>
        <w:t>ourt</w:t>
      </w:r>
      <w:bookmarkEnd w:id="106"/>
    </w:p>
    <w:p w14:paraId="1291833B" w14:textId="77777777" w:rsidR="006E05CC" w:rsidRPr="006E05CC" w:rsidRDefault="006E05CC" w:rsidP="006E05CC">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3D7062C9" w14:textId="627C989D" w:rsidR="006E05CC" w:rsidRPr="006E05CC" w:rsidRDefault="006E05CC" w:rsidP="009C3D63">
      <w:pPr>
        <w:pStyle w:val="Eingezogen"/>
        <w:rPr>
          <w:highlight w:val="yellow"/>
          <w:lang w:val="en-US" w:eastAsia="de-DE"/>
        </w:rPr>
      </w:pPr>
      <w:r w:rsidRPr="006E05CC">
        <w:rPr>
          <w:highlight w:val="yellow"/>
          <w:lang w:val="en-US" w:eastAsia="de-DE"/>
        </w:rPr>
        <w:t>[Example text; update accordingly:</w:t>
      </w:r>
    </w:p>
    <w:p w14:paraId="18CB29E5" w14:textId="60F79C9E" w:rsidR="003B51BD" w:rsidRPr="006E05CC" w:rsidRDefault="00F54151" w:rsidP="009C3D63">
      <w:pPr>
        <w:pStyle w:val="Eingezogen"/>
        <w:rPr>
          <w:lang w:val="en-US" w:eastAsia="de-DE"/>
        </w:rPr>
      </w:pPr>
      <w:r w:rsidRPr="006E05CC">
        <w:rPr>
          <w:highlight w:val="yellow"/>
          <w:lang w:val="en-US" w:eastAsia="de-DE"/>
        </w:rPr>
        <w:t xml:space="preserve">Subject to mandatory applicable law, any dispute arising out of or in connection with </w:t>
      </w:r>
      <w:r w:rsidR="008B6B3A" w:rsidRPr="006E05CC">
        <w:rPr>
          <w:highlight w:val="yellow"/>
          <w:lang w:val="en-US" w:eastAsia="de-DE"/>
        </w:rPr>
        <w:t>this white paper and all claims in connection with the XYZ Token shall be exclusively</w:t>
      </w:r>
      <w:r w:rsidRPr="006E05CC">
        <w:rPr>
          <w:highlight w:val="yellow"/>
          <w:lang w:val="en-US" w:eastAsia="de-DE"/>
        </w:rPr>
        <w:t xml:space="preserve">, including the validity, invalidity, breach or termination thereof, subject to the jurisdiction of the courts </w:t>
      </w:r>
      <w:r w:rsidR="008B6B3A" w:rsidRPr="006E05CC">
        <w:rPr>
          <w:highlight w:val="yellow"/>
          <w:lang w:val="en-US" w:eastAsia="de-DE"/>
        </w:rPr>
        <w:t>in</w:t>
      </w:r>
      <w:r w:rsidRPr="006E05CC">
        <w:rPr>
          <w:highlight w:val="yellow"/>
          <w:lang w:val="en-US" w:eastAsia="de-DE"/>
        </w:rPr>
        <w:t xml:space="preserve"> </w:t>
      </w:r>
      <w:r w:rsidR="0071316C" w:rsidRPr="006E05CC">
        <w:rPr>
          <w:rFonts w:ascii="Calibri Light" w:hAnsi="Calibri Light" w:cs="Calibri Light"/>
          <w:highlight w:val="yellow"/>
          <w:lang w:val="en-US" w:eastAsia="de-DE"/>
        </w:rPr>
        <w:t>[</w:t>
      </w:r>
      <w:r w:rsidR="008B6B3A" w:rsidRPr="006E05CC">
        <w:rPr>
          <w:rFonts w:ascii="Calibri Light" w:hAnsi="Calibri Light" w:cs="Calibri Light"/>
          <w:highlight w:val="yellow"/>
          <w:lang w:val="en-US" w:eastAsia="de-DE"/>
        </w:rPr>
        <w:t>insert competent jurisdiction as defined in terms &amp; conditions</w:t>
      </w:r>
      <w:r w:rsidR="0071316C" w:rsidRPr="006E05CC">
        <w:rPr>
          <w:rFonts w:ascii="Calibri Light" w:hAnsi="Calibri Light" w:cs="Calibri Light"/>
          <w:highlight w:val="yellow"/>
          <w:lang w:val="en-US" w:eastAsia="de-DE"/>
        </w:rPr>
        <w:t>]</w:t>
      </w:r>
      <w:r w:rsidRPr="006E05CC">
        <w:rPr>
          <w:highlight w:val="yellow"/>
          <w:lang w:val="en-US" w:eastAsia="de-DE"/>
        </w:rPr>
        <w:t>.</w:t>
      </w:r>
      <w:r w:rsidR="006E05CC" w:rsidRPr="006E05CC">
        <w:rPr>
          <w:highlight w:val="yellow"/>
          <w:lang w:val="en-US" w:eastAsia="de-DE"/>
        </w:rPr>
        <w:t>]</w:t>
      </w:r>
    </w:p>
    <w:p w14:paraId="6ED82A6B" w14:textId="77777777" w:rsidR="003B5171" w:rsidRPr="001539AD" w:rsidRDefault="003B5171">
      <w:pPr>
        <w:spacing w:before="0" w:after="160" w:line="259" w:lineRule="auto"/>
        <w:jc w:val="left"/>
        <w:rPr>
          <w:rFonts w:eastAsia="Times New Roman" w:cs="Times"/>
          <w:b/>
          <w:bCs/>
          <w:spacing w:val="0"/>
          <w:szCs w:val="24"/>
          <w:lang w:val="en-US" w:eastAsia="de-DE"/>
        </w:rPr>
      </w:pPr>
      <w:r w:rsidRPr="001539AD">
        <w:rPr>
          <w:lang w:val="en-US"/>
        </w:rPr>
        <w:br w:type="page"/>
      </w:r>
    </w:p>
    <w:p w14:paraId="472A30AC" w14:textId="1491D95C" w:rsidR="00D522B9" w:rsidRPr="001539AD" w:rsidRDefault="001246B4" w:rsidP="006703E6">
      <w:pPr>
        <w:pStyle w:val="Heading1"/>
      </w:pPr>
      <w:bookmarkStart w:id="107" w:name="_Toc181965148"/>
      <w:r w:rsidRPr="001246B4">
        <w:lastRenderedPageBreak/>
        <w:t>Part F - Information about the crypto-assets</w:t>
      </w:r>
      <w:bookmarkEnd w:id="107"/>
    </w:p>
    <w:p w14:paraId="3C486B88" w14:textId="61B207B5" w:rsidR="002855B7" w:rsidRPr="001539AD" w:rsidRDefault="002855B7" w:rsidP="002855B7">
      <w:pPr>
        <w:pStyle w:val="Heading2"/>
        <w:rPr>
          <w:lang w:val="en-US"/>
        </w:rPr>
      </w:pPr>
      <w:bookmarkStart w:id="108" w:name="_Toc181965149"/>
      <w:r w:rsidRPr="001539AD">
        <w:rPr>
          <w:lang w:val="en-US"/>
        </w:rPr>
        <w:t>Crypto-Asset Type</w:t>
      </w:r>
      <w:bookmarkEnd w:id="108"/>
    </w:p>
    <w:p w14:paraId="41B25026" w14:textId="33D5EABE" w:rsidR="003B51BD" w:rsidRDefault="003B51BD" w:rsidP="009C3D63">
      <w:pPr>
        <w:pStyle w:val="Eingezogen"/>
        <w:rPr>
          <w:i/>
          <w:iCs/>
          <w:lang w:val="en-US" w:eastAsia="de-DE"/>
        </w:rPr>
      </w:pPr>
      <w:r w:rsidRPr="00436150">
        <w:rPr>
          <w:i/>
          <w:iCs/>
          <w:lang w:val="en-US" w:eastAsia="de-DE"/>
        </w:rPr>
        <w:t>The type of crypto-asset that will be offered to the public or for which admission to trading is sought</w:t>
      </w:r>
      <w:r w:rsidR="000C4642" w:rsidRPr="00436150">
        <w:rPr>
          <w:i/>
          <w:iCs/>
          <w:lang w:val="en-US" w:eastAsia="de-DE"/>
        </w:rPr>
        <w:t>.</w:t>
      </w:r>
    </w:p>
    <w:p w14:paraId="3E0AE388" w14:textId="77777777" w:rsidR="001246B4" w:rsidRPr="006E05CC" w:rsidRDefault="001246B4" w:rsidP="001246B4">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7D509022" w14:textId="23AEB4D3" w:rsidR="002A50B2" w:rsidRPr="0075255B" w:rsidRDefault="002A50B2" w:rsidP="0075255B">
      <w:pPr>
        <w:pStyle w:val="Heading2"/>
        <w:rPr>
          <w:lang w:val="en-US"/>
        </w:rPr>
      </w:pPr>
      <w:bookmarkStart w:id="109" w:name="_Toc181965150"/>
      <w:r w:rsidRPr="0075255B">
        <w:rPr>
          <w:lang w:val="en-US"/>
        </w:rPr>
        <w:t>Crypto-Asset Functionality</w:t>
      </w:r>
      <w:bookmarkEnd w:id="109"/>
    </w:p>
    <w:p w14:paraId="7B969018" w14:textId="59C7891C" w:rsidR="002A50B2" w:rsidRDefault="002A50B2" w:rsidP="009C3D63">
      <w:pPr>
        <w:pStyle w:val="Eingezogen"/>
        <w:rPr>
          <w:i/>
          <w:iCs/>
          <w:lang w:val="en-US" w:eastAsia="de-DE"/>
        </w:rPr>
      </w:pPr>
      <w:r w:rsidRPr="002A50B2">
        <w:rPr>
          <w:i/>
          <w:iCs/>
          <w:lang w:val="en-US" w:eastAsia="de-DE"/>
        </w:rPr>
        <w:t>A description of the functionality of the crypto-assets being offered or admitted to trading</w:t>
      </w:r>
      <w:r>
        <w:rPr>
          <w:i/>
          <w:iCs/>
          <w:lang w:val="en-US" w:eastAsia="de-DE"/>
        </w:rPr>
        <w:t>.</w:t>
      </w:r>
    </w:p>
    <w:p w14:paraId="07FAE6FB" w14:textId="77777777" w:rsidR="001246B4" w:rsidRPr="006E05CC" w:rsidRDefault="001246B4" w:rsidP="001246B4">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02218900" w14:textId="77777777" w:rsidR="002A50B2" w:rsidRPr="001539AD" w:rsidRDefault="002A50B2" w:rsidP="002A50B2">
      <w:pPr>
        <w:pStyle w:val="Heading2"/>
        <w:rPr>
          <w:lang w:val="en-US"/>
        </w:rPr>
      </w:pPr>
      <w:bookmarkStart w:id="110" w:name="_Toc181965151"/>
      <w:r w:rsidRPr="001539AD">
        <w:rPr>
          <w:lang w:val="en-US"/>
        </w:rPr>
        <w:t>Planned Application of Functionalities</w:t>
      </w:r>
      <w:bookmarkEnd w:id="110"/>
    </w:p>
    <w:p w14:paraId="5B917879" w14:textId="77777777" w:rsidR="002A50B2" w:rsidRDefault="002A50B2" w:rsidP="002A50B2">
      <w:pPr>
        <w:pStyle w:val="Eingezogen"/>
        <w:rPr>
          <w:i/>
          <w:iCs/>
          <w:lang w:val="en-US" w:eastAsia="de-DE"/>
        </w:rPr>
      </w:pPr>
      <w:r w:rsidRPr="00436150">
        <w:rPr>
          <w:i/>
          <w:iCs/>
          <w:lang w:val="en-US" w:eastAsia="de-DE"/>
        </w:rPr>
        <w:t>Information about when the functionalities of the crypto-assets being offered or admitted to trading are planned to apply.</w:t>
      </w:r>
    </w:p>
    <w:p w14:paraId="30C9D639" w14:textId="77777777" w:rsidR="001246B4" w:rsidRPr="006E05CC" w:rsidRDefault="001246B4" w:rsidP="001246B4">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7D841758" w14:textId="37212394" w:rsidR="00A874C1" w:rsidRPr="0075255B" w:rsidRDefault="00A874C1" w:rsidP="0075255B">
      <w:pPr>
        <w:pStyle w:val="Heading2"/>
        <w:rPr>
          <w:lang w:val="en-US"/>
        </w:rPr>
      </w:pPr>
      <w:bookmarkStart w:id="111" w:name="_Toc181965152"/>
      <w:r w:rsidRPr="0075255B">
        <w:rPr>
          <w:lang w:val="en-US"/>
        </w:rPr>
        <w:t>Type of white paper</w:t>
      </w:r>
      <w:bookmarkEnd w:id="111"/>
    </w:p>
    <w:p w14:paraId="19BD6BF7" w14:textId="563E9FDF" w:rsidR="001246B4" w:rsidRPr="001246B4" w:rsidRDefault="001246B4" w:rsidP="002A50B2">
      <w:pPr>
        <w:pStyle w:val="Eingezogen"/>
        <w:rPr>
          <w:i/>
          <w:iCs/>
          <w:lang w:val="en-US" w:eastAsia="de-DE"/>
        </w:rPr>
      </w:pPr>
      <w:r w:rsidRPr="001246B4">
        <w:rPr>
          <w:i/>
          <w:iCs/>
          <w:lang w:val="en-US" w:eastAsia="de-DE"/>
        </w:rPr>
        <w:t>The type of white paper notified.</w:t>
      </w:r>
    </w:p>
    <w:p w14:paraId="15570D8B" w14:textId="4A2C1F66" w:rsidR="00A874C1" w:rsidRDefault="00A874C1" w:rsidP="002A50B2">
      <w:pPr>
        <w:pStyle w:val="Eingezogen"/>
        <w:rPr>
          <w:lang w:val="en-US" w:eastAsia="de-DE"/>
        </w:rPr>
      </w:pPr>
      <w:r>
        <w:rPr>
          <w:lang w:val="en-US" w:eastAsia="de-DE"/>
        </w:rPr>
        <w:t>OTHR</w:t>
      </w:r>
    </w:p>
    <w:p w14:paraId="2BE4B342" w14:textId="559F7126" w:rsidR="00A874C1" w:rsidRPr="00A874C1" w:rsidRDefault="00A874C1" w:rsidP="0075255B">
      <w:pPr>
        <w:pStyle w:val="Heading2"/>
        <w:rPr>
          <w:lang w:val="en-US"/>
        </w:rPr>
      </w:pPr>
      <w:bookmarkStart w:id="112" w:name="_Toc181965153"/>
      <w:r w:rsidRPr="00A874C1">
        <w:rPr>
          <w:lang w:val="en-US"/>
        </w:rPr>
        <w:t>The type of submission</w:t>
      </w:r>
      <w:bookmarkEnd w:id="112"/>
    </w:p>
    <w:p w14:paraId="7B9892FA" w14:textId="614C965A" w:rsidR="00A874C1" w:rsidRPr="004F2EDA" w:rsidRDefault="004F2EDA" w:rsidP="00A874C1">
      <w:pPr>
        <w:pStyle w:val="Eingezogen"/>
        <w:rPr>
          <w:highlight w:val="yellow"/>
          <w:lang w:val="en-US" w:eastAsia="de-DE"/>
        </w:rPr>
      </w:pPr>
      <w:r w:rsidRPr="004F2EDA">
        <w:rPr>
          <w:highlight w:val="yellow"/>
          <w:lang w:val="en-US" w:eastAsia="de-DE"/>
        </w:rPr>
        <w:t>[</w:t>
      </w:r>
      <w:r w:rsidR="00A874C1" w:rsidRPr="004F2EDA">
        <w:rPr>
          <w:highlight w:val="yellow"/>
          <w:lang w:val="en-US" w:eastAsia="de-DE"/>
        </w:rPr>
        <w:t>NEWT = New</w:t>
      </w:r>
      <w:r w:rsidRPr="004F2EDA">
        <w:rPr>
          <w:highlight w:val="yellow"/>
          <w:lang w:val="en-US" w:eastAsia="de-DE"/>
        </w:rPr>
        <w:t>]</w:t>
      </w:r>
    </w:p>
    <w:p w14:paraId="274B6A8C" w14:textId="3B780257" w:rsidR="00A874C1" w:rsidRPr="004F2EDA" w:rsidRDefault="004F2EDA" w:rsidP="00A874C1">
      <w:pPr>
        <w:pStyle w:val="Eingezogen"/>
        <w:rPr>
          <w:highlight w:val="yellow"/>
          <w:lang w:val="en-US" w:eastAsia="de-DE"/>
        </w:rPr>
      </w:pPr>
      <w:r w:rsidRPr="004F2EDA">
        <w:rPr>
          <w:highlight w:val="yellow"/>
          <w:lang w:val="en-US" w:eastAsia="de-DE"/>
        </w:rPr>
        <w:t>[</w:t>
      </w:r>
      <w:r w:rsidR="00A874C1" w:rsidRPr="004F2EDA">
        <w:rPr>
          <w:highlight w:val="yellow"/>
          <w:lang w:val="en-US" w:eastAsia="de-DE"/>
        </w:rPr>
        <w:t>MODI = Modify</w:t>
      </w:r>
      <w:r w:rsidRPr="004F2EDA">
        <w:rPr>
          <w:highlight w:val="yellow"/>
          <w:lang w:val="en-US" w:eastAsia="de-DE"/>
        </w:rPr>
        <w:t>]</w:t>
      </w:r>
    </w:p>
    <w:p w14:paraId="13433BBA" w14:textId="135296F1" w:rsidR="00A874C1" w:rsidRPr="004F2EDA" w:rsidRDefault="004F2EDA" w:rsidP="00A874C1">
      <w:pPr>
        <w:pStyle w:val="Eingezogen"/>
        <w:rPr>
          <w:highlight w:val="yellow"/>
          <w:lang w:val="en-US" w:eastAsia="de-DE"/>
        </w:rPr>
      </w:pPr>
      <w:r w:rsidRPr="004F2EDA">
        <w:rPr>
          <w:highlight w:val="yellow"/>
          <w:lang w:val="en-US" w:eastAsia="de-DE"/>
        </w:rPr>
        <w:t>[</w:t>
      </w:r>
      <w:r w:rsidR="00A874C1" w:rsidRPr="004F2EDA">
        <w:rPr>
          <w:highlight w:val="yellow"/>
          <w:lang w:val="en-US" w:eastAsia="de-DE"/>
        </w:rPr>
        <w:t>EROR = Error</w:t>
      </w:r>
      <w:r w:rsidRPr="004F2EDA">
        <w:rPr>
          <w:highlight w:val="yellow"/>
          <w:lang w:val="en-US" w:eastAsia="de-DE"/>
        </w:rPr>
        <w:t>]</w:t>
      </w:r>
    </w:p>
    <w:p w14:paraId="70A81076" w14:textId="4D50C414" w:rsidR="00A874C1" w:rsidRPr="004F2EDA" w:rsidRDefault="004F2EDA" w:rsidP="00A874C1">
      <w:pPr>
        <w:pStyle w:val="Eingezogen"/>
        <w:rPr>
          <w:lang w:val="en-US" w:eastAsia="de-DE"/>
        </w:rPr>
      </w:pPr>
      <w:r w:rsidRPr="004F2EDA">
        <w:rPr>
          <w:highlight w:val="yellow"/>
          <w:lang w:val="en-US" w:eastAsia="de-DE"/>
        </w:rPr>
        <w:t>[</w:t>
      </w:r>
      <w:r w:rsidR="00A874C1" w:rsidRPr="004F2EDA">
        <w:rPr>
          <w:highlight w:val="yellow"/>
          <w:lang w:val="en-US" w:eastAsia="de-DE"/>
        </w:rPr>
        <w:t>CORR = Correction</w:t>
      </w:r>
      <w:r w:rsidRPr="004F2EDA">
        <w:rPr>
          <w:highlight w:val="yellow"/>
          <w:lang w:val="en-US" w:eastAsia="de-DE"/>
        </w:rPr>
        <w:t>]</w:t>
      </w:r>
    </w:p>
    <w:p w14:paraId="6FB10F53" w14:textId="314CF653" w:rsidR="004433B5" w:rsidRDefault="002855B7" w:rsidP="002855B7">
      <w:pPr>
        <w:pStyle w:val="Heading2"/>
        <w:rPr>
          <w:lang w:val="en-US"/>
        </w:rPr>
      </w:pPr>
      <w:bookmarkStart w:id="113" w:name="_Toc181965154"/>
      <w:r w:rsidRPr="001539AD">
        <w:rPr>
          <w:lang w:val="en-US"/>
        </w:rPr>
        <w:t>Crypto-Asset Characteristics</w:t>
      </w:r>
      <w:bookmarkEnd w:id="113"/>
    </w:p>
    <w:p w14:paraId="0042A832" w14:textId="3E5AB449" w:rsidR="003B51BD" w:rsidRDefault="003B51BD" w:rsidP="009C3D63">
      <w:pPr>
        <w:pStyle w:val="Eingezogen"/>
        <w:rPr>
          <w:i/>
          <w:iCs/>
          <w:lang w:val="en-US" w:eastAsia="de-DE"/>
        </w:rPr>
      </w:pPr>
      <w:r w:rsidRPr="00436150">
        <w:rPr>
          <w:i/>
          <w:iCs/>
          <w:lang w:val="en-US" w:eastAsia="de-DE"/>
        </w:rPr>
        <w:t>A description of the characteristics of the crypto-asset, including the data necessary for classification of the crypto-asset white paper in the register referred to in Article 109 of Regulation (EU) 2023/1114, as specified in accordance with paragraph 8 of that Article, and functionality of the crypto-assets being offered or admitted to trading, including information about when the functionalities are planned to apply</w:t>
      </w:r>
      <w:r w:rsidR="000C4642" w:rsidRPr="00436150">
        <w:rPr>
          <w:i/>
          <w:iCs/>
          <w:lang w:val="en-US" w:eastAsia="de-DE"/>
        </w:rPr>
        <w:t xml:space="preserve"> (</w:t>
      </w:r>
      <w:r w:rsidRPr="00436150">
        <w:rPr>
          <w:i/>
          <w:iCs/>
          <w:lang w:val="en-US" w:eastAsia="de-DE"/>
        </w:rPr>
        <w:t>ISO 24165 DTI code ISO 24165 FFG DTI</w:t>
      </w:r>
      <w:r w:rsidR="000C4642" w:rsidRPr="00436150">
        <w:rPr>
          <w:i/>
          <w:iCs/>
          <w:lang w:val="en-US" w:eastAsia="de-DE"/>
        </w:rPr>
        <w:t>).</w:t>
      </w:r>
    </w:p>
    <w:p w14:paraId="076A65D7" w14:textId="77777777" w:rsidR="004F2EDA" w:rsidRPr="006E05CC" w:rsidRDefault="004F2EDA" w:rsidP="004F2EDA">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17D19025" w14:textId="77777777" w:rsidR="004F2EDA" w:rsidRPr="006E05CC" w:rsidRDefault="004F2EDA" w:rsidP="004F2EDA">
      <w:pPr>
        <w:pStyle w:val="Eingezogen"/>
        <w:rPr>
          <w:highlight w:val="yellow"/>
          <w:lang w:val="en-US" w:eastAsia="de-DE"/>
        </w:rPr>
      </w:pPr>
      <w:r w:rsidRPr="006E05CC">
        <w:rPr>
          <w:highlight w:val="yellow"/>
          <w:lang w:val="en-US" w:eastAsia="de-DE"/>
        </w:rPr>
        <w:t>[Example text; update accordingly:</w:t>
      </w:r>
    </w:p>
    <w:p w14:paraId="7ED734DD" w14:textId="62B735B8" w:rsidR="002C6955" w:rsidRPr="004F2EDA" w:rsidRDefault="002C6955" w:rsidP="002C6955">
      <w:pPr>
        <w:pStyle w:val="Eingezogen"/>
        <w:rPr>
          <w:highlight w:val="yellow"/>
          <w:lang w:val="en-US" w:eastAsia="de-DE"/>
        </w:rPr>
      </w:pPr>
      <w:r w:rsidRPr="004F2EDA">
        <w:rPr>
          <w:highlight w:val="yellow"/>
          <w:lang w:val="en-US" w:eastAsia="de-DE"/>
        </w:rPr>
        <w:t xml:space="preserve">If the </w:t>
      </w:r>
      <w:r w:rsidRPr="004F2EDA">
        <w:rPr>
          <w:rFonts w:ascii="Calibri Light" w:hAnsi="Calibri Light" w:cs="Calibri Light"/>
          <w:highlight w:val="yellow"/>
          <w:lang w:val="en-US" w:eastAsia="de-DE"/>
        </w:rPr>
        <w:t>XYZ Token</w:t>
      </w:r>
      <w:r w:rsidRPr="004F2EDA">
        <w:rPr>
          <w:highlight w:val="yellow"/>
          <w:lang w:val="en-US" w:eastAsia="de-DE"/>
        </w:rPr>
        <w:t xml:space="preserve"> are issued in the form of </w:t>
      </w:r>
      <w:r w:rsidR="00640454">
        <w:rPr>
          <w:highlight w:val="yellow"/>
          <w:lang w:val="en-US" w:eastAsia="de-DE"/>
        </w:rPr>
        <w:t>ledger-based</w:t>
      </w:r>
      <w:r w:rsidR="00640454" w:rsidRPr="004F2EDA">
        <w:rPr>
          <w:highlight w:val="yellow"/>
          <w:lang w:val="en-US" w:eastAsia="de-DE"/>
        </w:rPr>
        <w:t xml:space="preserve"> </w:t>
      </w:r>
      <w:r w:rsidRPr="004F2EDA">
        <w:rPr>
          <w:highlight w:val="yellow"/>
          <w:lang w:val="en-US" w:eastAsia="de-DE"/>
        </w:rPr>
        <w:t>securities under Swiss law (</w:t>
      </w:r>
      <w:r w:rsidRPr="00DF3CC9">
        <w:rPr>
          <w:highlight w:val="yellow"/>
          <w:lang w:val="en-US" w:eastAsia="de-DE"/>
        </w:rPr>
        <w:t>Registerwertrecht</w:t>
      </w:r>
      <w:r w:rsidRPr="004F2EDA">
        <w:rPr>
          <w:highlight w:val="yellow"/>
          <w:lang w:val="en-US" w:eastAsia="de-DE"/>
        </w:rPr>
        <w:t>, Art.</w:t>
      </w:r>
      <w:r w:rsidR="00F47522" w:rsidRPr="004F2EDA">
        <w:rPr>
          <w:highlight w:val="yellow"/>
          <w:lang w:val="en-US" w:eastAsia="de-DE"/>
        </w:rPr>
        <w:t> </w:t>
      </w:r>
      <w:r w:rsidRPr="004F2EDA">
        <w:rPr>
          <w:highlight w:val="yellow"/>
          <w:lang w:val="en-US" w:eastAsia="de-DE"/>
        </w:rPr>
        <w:t>973d ff. OR) insert as follows:</w:t>
      </w:r>
    </w:p>
    <w:p w14:paraId="2114051D" w14:textId="4F2E783D" w:rsidR="002C6955" w:rsidRPr="004F2EDA" w:rsidRDefault="002C6955" w:rsidP="002C6955">
      <w:pPr>
        <w:pStyle w:val="Eingezogen"/>
        <w:rPr>
          <w:highlight w:val="yellow"/>
          <w:lang w:val="en-US" w:eastAsia="de-DE"/>
        </w:rPr>
      </w:pPr>
      <w:r w:rsidRPr="004F2EDA">
        <w:rPr>
          <w:highlight w:val="yellow"/>
          <w:lang w:val="en-US" w:eastAsia="de-DE"/>
        </w:rPr>
        <w:t xml:space="preserve">The </w:t>
      </w:r>
      <w:r w:rsidRPr="004F2EDA">
        <w:rPr>
          <w:rFonts w:ascii="Calibri Light" w:hAnsi="Calibri Light" w:cs="Calibri Light"/>
          <w:highlight w:val="yellow"/>
          <w:lang w:val="en-US" w:eastAsia="de-DE"/>
        </w:rPr>
        <w:t>XYZ Token</w:t>
      </w:r>
      <w:r w:rsidRPr="004F2EDA">
        <w:rPr>
          <w:highlight w:val="yellow"/>
          <w:lang w:val="en-US" w:eastAsia="de-DE"/>
        </w:rPr>
        <w:t xml:space="preserve"> are issued in the form of </w:t>
      </w:r>
      <w:r w:rsidR="00DF3CC9">
        <w:rPr>
          <w:highlight w:val="yellow"/>
          <w:lang w:val="en-US" w:eastAsia="de-DE"/>
        </w:rPr>
        <w:t>ledger-based</w:t>
      </w:r>
      <w:r w:rsidR="00DF3CC9" w:rsidRPr="004F2EDA">
        <w:rPr>
          <w:highlight w:val="yellow"/>
          <w:lang w:val="en-US" w:eastAsia="de-DE"/>
        </w:rPr>
        <w:t xml:space="preserve"> </w:t>
      </w:r>
      <w:r w:rsidRPr="004F2EDA">
        <w:rPr>
          <w:highlight w:val="yellow"/>
          <w:lang w:val="en-US" w:eastAsia="de-DE"/>
        </w:rPr>
        <w:t>securities (Registerwertrechte) as defined in Art.</w:t>
      </w:r>
      <w:r w:rsidR="00F47522" w:rsidRPr="004F2EDA">
        <w:rPr>
          <w:highlight w:val="yellow"/>
          <w:lang w:val="en-US" w:eastAsia="de-DE"/>
        </w:rPr>
        <w:t> </w:t>
      </w:r>
      <w:r w:rsidRPr="004F2EDA">
        <w:rPr>
          <w:highlight w:val="yellow"/>
          <w:lang w:val="en-US" w:eastAsia="de-DE"/>
        </w:rPr>
        <w:t>973d seq. CO, in accordance with the registration agreement (Registrierungsvereinbarung</w:t>
      </w:r>
      <w:r w:rsidR="00DF3CC9">
        <w:rPr>
          <w:highlight w:val="yellow"/>
          <w:lang w:val="en-US" w:eastAsia="de-DE"/>
        </w:rPr>
        <w:t>, Art. 973</w:t>
      </w:r>
      <w:r w:rsidR="00B9587C">
        <w:rPr>
          <w:highlight w:val="yellow"/>
          <w:lang w:val="en-US" w:eastAsia="de-DE"/>
        </w:rPr>
        <w:t>f CO</w:t>
      </w:r>
      <w:r w:rsidRPr="004F2EDA">
        <w:rPr>
          <w:highlight w:val="yellow"/>
          <w:lang w:val="en-US" w:eastAsia="de-DE"/>
        </w:rPr>
        <w:t>) contained in the Token Terms.</w:t>
      </w:r>
    </w:p>
    <w:p w14:paraId="1814E2B5" w14:textId="77777777" w:rsidR="002C6955" w:rsidRPr="004F2EDA" w:rsidRDefault="002C6955" w:rsidP="002C6955">
      <w:pPr>
        <w:pStyle w:val="Eingezogen"/>
        <w:rPr>
          <w:highlight w:val="yellow"/>
          <w:lang w:val="en-US" w:eastAsia="de-DE"/>
        </w:rPr>
      </w:pPr>
      <w:r w:rsidRPr="004F2EDA">
        <w:rPr>
          <w:highlight w:val="yellow"/>
          <w:lang w:val="en-US" w:eastAsia="de-DE"/>
        </w:rPr>
        <w:t xml:space="preserve">Without prejudice to the cancellation procedure under Art. 973h CO, in the event of damage to or loss of a Token or the Private Key by a Token holder, the Issuer shall have the right, but not the obligation, (i) to permanently freeze the relevant Tokens and (ii) to mint and issue new Tokens to replace the Tokens subject to the permanent freeze. The requesting Token holder shall be required to provide a cash deposit to the Issuer in an amount to be determined by the Issuer to </w:t>
      </w:r>
      <w:r w:rsidRPr="004F2EDA">
        <w:rPr>
          <w:highlight w:val="yellow"/>
          <w:lang w:val="en-US" w:eastAsia="de-DE"/>
        </w:rPr>
        <w:lastRenderedPageBreak/>
        <w:t>secure any adverse claim by a bona fide purchaser of the Token. Replacement of the Token shall not result in an increase in the total number of Tokens.</w:t>
      </w:r>
    </w:p>
    <w:p w14:paraId="38C3206C" w14:textId="5D93A744" w:rsidR="002C6955" w:rsidRPr="004F2EDA" w:rsidRDefault="002C6955">
      <w:pPr>
        <w:pStyle w:val="Eingezogen"/>
        <w:rPr>
          <w:lang w:val="en-US" w:eastAsia="de-DE"/>
        </w:rPr>
      </w:pPr>
      <w:r w:rsidRPr="004F2EDA">
        <w:rPr>
          <w:highlight w:val="yellow"/>
          <w:lang w:val="en-US" w:eastAsia="de-DE"/>
        </w:rPr>
        <w:t>In the event of a hard fork or similar circumstances that may threaten the reliability of the Distributed Ledger, the Issuer may activate the "pause" function of the Smart Contract to prevent transactions on both versions of the distributed ledger until it decides which version it will support. If the Issuer decides to support the version of the distributed ledger that follows the rules and protocols of that distributed ledger that were in effect immediately prior to the occurrence of the hard fork (i.e., the 'legacy' version of the relevant distributed ledger), all transactions on 'forked' versions of the distributed ledger will be invalid. If the Issuer decides to support a forked version of the distributed ledger, all transactions on the 'legacy' version of the relevant distributed ledger will be invalid and any token existing on the 'legacy' version of the distributed ledger will not be associated with tokenised underlyings.</w:t>
      </w:r>
      <w:r w:rsidR="004F2EDA" w:rsidRPr="004F2EDA">
        <w:rPr>
          <w:highlight w:val="yellow"/>
          <w:lang w:val="en-US" w:eastAsia="de-DE"/>
        </w:rPr>
        <w:t>]</w:t>
      </w:r>
    </w:p>
    <w:p w14:paraId="02E6F91A" w14:textId="33E77B95" w:rsidR="00A874C1" w:rsidRPr="0075255B" w:rsidRDefault="00A874C1" w:rsidP="0075255B">
      <w:pPr>
        <w:pStyle w:val="Heading2"/>
        <w:rPr>
          <w:lang w:val="en-US"/>
        </w:rPr>
      </w:pPr>
      <w:bookmarkStart w:id="114" w:name="_Toc181965155"/>
      <w:r w:rsidRPr="0075255B">
        <w:rPr>
          <w:lang w:val="en-US"/>
        </w:rPr>
        <w:t>Commercial name or trading name</w:t>
      </w:r>
      <w:bookmarkEnd w:id="114"/>
    </w:p>
    <w:p w14:paraId="4F944932" w14:textId="54BE5715" w:rsidR="00A874C1" w:rsidRDefault="00A874C1">
      <w:pPr>
        <w:pStyle w:val="Eingezogen"/>
        <w:rPr>
          <w:i/>
          <w:iCs/>
          <w:lang w:val="en-US" w:eastAsia="de-DE"/>
        </w:rPr>
      </w:pPr>
      <w:r w:rsidRPr="00A874C1">
        <w:rPr>
          <w:i/>
          <w:iCs/>
          <w:lang w:val="en-US" w:eastAsia="de-DE"/>
        </w:rPr>
        <w:t>Commercial name or trading name of the issuer.</w:t>
      </w:r>
    </w:p>
    <w:p w14:paraId="4BA61A89" w14:textId="7D2B7585" w:rsidR="004F2EDA" w:rsidRPr="004F2EDA" w:rsidRDefault="004F2EDA">
      <w:pPr>
        <w:pStyle w:val="Eingezogen"/>
        <w:rPr>
          <w:lang w:val="en-US" w:eastAsia="de-DE"/>
        </w:rPr>
      </w:pPr>
      <w:r w:rsidRPr="004F2EDA">
        <w:rPr>
          <w:highlight w:val="yellow"/>
          <w:lang w:val="en-US" w:eastAsia="de-DE"/>
        </w:rPr>
        <w:t>[Field to be filled in only if a DTI is not provided in field F.14. Free alphanumerical text]</w:t>
      </w:r>
    </w:p>
    <w:p w14:paraId="5BB951E4" w14:textId="652DD93C" w:rsidR="00A874C1" w:rsidRPr="0075255B" w:rsidRDefault="00A874C1" w:rsidP="0075255B">
      <w:pPr>
        <w:pStyle w:val="Heading2"/>
        <w:rPr>
          <w:lang w:val="en-US"/>
        </w:rPr>
      </w:pPr>
      <w:bookmarkStart w:id="115" w:name="_Toc181965156"/>
      <w:r w:rsidRPr="0075255B">
        <w:rPr>
          <w:lang w:val="en-US"/>
        </w:rPr>
        <w:t>Website of the issuer</w:t>
      </w:r>
      <w:bookmarkEnd w:id="115"/>
    </w:p>
    <w:p w14:paraId="5DC48810" w14:textId="6894D086" w:rsidR="00A874C1" w:rsidRDefault="00A874C1">
      <w:pPr>
        <w:pStyle w:val="Eingezogen"/>
        <w:rPr>
          <w:i/>
          <w:iCs/>
          <w:lang w:val="en-US" w:eastAsia="de-DE"/>
        </w:rPr>
      </w:pPr>
      <w:r>
        <w:rPr>
          <w:i/>
          <w:iCs/>
          <w:lang w:val="en-US" w:eastAsia="de-DE"/>
        </w:rPr>
        <w:t>Insert website of the issuer.</w:t>
      </w:r>
    </w:p>
    <w:p w14:paraId="76E12238" w14:textId="77777777" w:rsidR="00A261E3" w:rsidRPr="006E05CC" w:rsidRDefault="00A261E3" w:rsidP="00A261E3">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385D01AE" w14:textId="1211C13D" w:rsidR="00A874C1" w:rsidRPr="0075255B" w:rsidRDefault="00A874C1" w:rsidP="0075255B">
      <w:pPr>
        <w:pStyle w:val="Heading2"/>
        <w:rPr>
          <w:lang w:val="en-US"/>
        </w:rPr>
      </w:pPr>
      <w:bookmarkStart w:id="116" w:name="_Toc181965157"/>
      <w:r w:rsidRPr="0075255B">
        <w:rPr>
          <w:lang w:val="en-US"/>
        </w:rPr>
        <w:t>Starting date of offer to the public or admission to trading</w:t>
      </w:r>
      <w:bookmarkEnd w:id="116"/>
    </w:p>
    <w:p w14:paraId="496DC518" w14:textId="47A7E869" w:rsidR="00A874C1" w:rsidRDefault="00A874C1">
      <w:pPr>
        <w:pStyle w:val="Eingezogen"/>
        <w:rPr>
          <w:i/>
          <w:iCs/>
          <w:lang w:val="en-US" w:eastAsia="de-DE"/>
        </w:rPr>
      </w:pPr>
      <w:r w:rsidRPr="00A874C1">
        <w:rPr>
          <w:i/>
          <w:iCs/>
          <w:lang w:val="en-US" w:eastAsia="de-DE"/>
        </w:rPr>
        <w:t>Starting date or, if not available at the time of the notification by the competent authority, the intended starting date of offer to the public or admission to trading</w:t>
      </w:r>
      <w:r>
        <w:rPr>
          <w:i/>
          <w:iCs/>
          <w:lang w:val="en-US" w:eastAsia="de-DE"/>
        </w:rPr>
        <w:t>.</w:t>
      </w:r>
    </w:p>
    <w:p w14:paraId="38AA1C18" w14:textId="710485C1" w:rsidR="00A261E3" w:rsidRPr="00A261E3" w:rsidRDefault="00A261E3" w:rsidP="00A261E3">
      <w:pPr>
        <w:pStyle w:val="Eingezogen"/>
        <w:rPr>
          <w:lang w:val="en-US" w:eastAsia="de-DE"/>
        </w:rPr>
      </w:pPr>
      <w:r w:rsidRPr="00A261E3">
        <w:rPr>
          <w:highlight w:val="yellow"/>
          <w:lang w:val="en-US" w:eastAsia="de-DE"/>
        </w:rPr>
        <w:t>[ISO 8601 date format (YYYY-MM-DD)]</w:t>
      </w:r>
    </w:p>
    <w:p w14:paraId="4E2A7CCB" w14:textId="0199BE62" w:rsidR="00A874C1" w:rsidRPr="0075255B" w:rsidRDefault="00A874C1" w:rsidP="0075255B">
      <w:pPr>
        <w:pStyle w:val="Heading2"/>
        <w:rPr>
          <w:lang w:val="en-US"/>
        </w:rPr>
      </w:pPr>
      <w:bookmarkStart w:id="117" w:name="_Toc181965158"/>
      <w:r w:rsidRPr="0075255B">
        <w:rPr>
          <w:lang w:val="en-US"/>
        </w:rPr>
        <w:t>Publication date</w:t>
      </w:r>
      <w:bookmarkEnd w:id="117"/>
    </w:p>
    <w:p w14:paraId="5E6A29CF" w14:textId="0F8BCE40" w:rsidR="00A874C1" w:rsidRDefault="00A874C1">
      <w:pPr>
        <w:pStyle w:val="Eingezogen"/>
        <w:rPr>
          <w:i/>
          <w:iCs/>
          <w:lang w:val="en-US" w:eastAsia="de-DE"/>
        </w:rPr>
      </w:pPr>
      <w:r w:rsidRPr="00A874C1">
        <w:rPr>
          <w:i/>
          <w:iCs/>
          <w:lang w:val="en-US" w:eastAsia="de-DE"/>
        </w:rPr>
        <w:t>Effective or intended publication date of the white paper or of the modified white paper</w:t>
      </w:r>
      <w:r>
        <w:rPr>
          <w:i/>
          <w:iCs/>
          <w:lang w:val="en-US" w:eastAsia="de-DE"/>
        </w:rPr>
        <w:t>.</w:t>
      </w:r>
    </w:p>
    <w:p w14:paraId="5717416F" w14:textId="77777777" w:rsidR="00A261E3" w:rsidRPr="00A261E3" w:rsidRDefault="00A261E3" w:rsidP="00A261E3">
      <w:pPr>
        <w:pStyle w:val="Eingezogen"/>
        <w:rPr>
          <w:lang w:val="en-US" w:eastAsia="de-DE"/>
        </w:rPr>
      </w:pPr>
      <w:r w:rsidRPr="00A261E3">
        <w:rPr>
          <w:highlight w:val="yellow"/>
          <w:lang w:val="en-US" w:eastAsia="de-DE"/>
        </w:rPr>
        <w:t>[ISO 8601 date format (YYYY-MM-DD)]</w:t>
      </w:r>
    </w:p>
    <w:p w14:paraId="303FDC3B" w14:textId="5347F93F" w:rsidR="00A874C1" w:rsidRPr="0075255B" w:rsidRDefault="00A874C1" w:rsidP="0075255B">
      <w:pPr>
        <w:pStyle w:val="Heading2"/>
        <w:rPr>
          <w:lang w:val="en-US"/>
        </w:rPr>
      </w:pPr>
      <w:bookmarkStart w:id="118" w:name="_Toc181965159"/>
      <w:r w:rsidRPr="0075255B">
        <w:rPr>
          <w:lang w:val="en-US"/>
        </w:rPr>
        <w:t>Any other services provided by the issuer</w:t>
      </w:r>
      <w:bookmarkEnd w:id="118"/>
    </w:p>
    <w:p w14:paraId="1C35BA21" w14:textId="13F95DDF" w:rsidR="00A874C1" w:rsidRDefault="00A874C1">
      <w:pPr>
        <w:pStyle w:val="Eingezogen"/>
        <w:rPr>
          <w:i/>
          <w:iCs/>
          <w:lang w:val="en-US" w:eastAsia="de-DE"/>
        </w:rPr>
      </w:pPr>
      <w:r w:rsidRPr="00A874C1">
        <w:rPr>
          <w:i/>
          <w:iCs/>
          <w:lang w:val="en-US" w:eastAsia="de-DE"/>
        </w:rPr>
        <w:t>Any other services provided by the issuer not covered by Regulation (EU) 2023/1114, with a reference to the applicable Union or national law.</w:t>
      </w:r>
    </w:p>
    <w:p w14:paraId="47D30DBE" w14:textId="77777777" w:rsidR="00A261E3" w:rsidRPr="006E05CC" w:rsidRDefault="00A261E3" w:rsidP="00A261E3">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68117FFE" w14:textId="755A92D1" w:rsidR="00A874C1" w:rsidRPr="0075255B" w:rsidRDefault="00A874C1" w:rsidP="0075255B">
      <w:pPr>
        <w:pStyle w:val="Heading2"/>
        <w:rPr>
          <w:lang w:val="en-US"/>
        </w:rPr>
      </w:pPr>
      <w:bookmarkStart w:id="119" w:name="_Toc181965160"/>
      <w:r w:rsidRPr="0075255B">
        <w:rPr>
          <w:lang w:val="en-US"/>
        </w:rPr>
        <w:t>Identifier of operator of the trading platform</w:t>
      </w:r>
      <w:bookmarkEnd w:id="119"/>
    </w:p>
    <w:p w14:paraId="03481478" w14:textId="30134E07" w:rsidR="00A874C1" w:rsidRDefault="00A874C1">
      <w:pPr>
        <w:pStyle w:val="Eingezogen"/>
        <w:rPr>
          <w:i/>
          <w:iCs/>
          <w:lang w:val="en-US" w:eastAsia="de-DE"/>
        </w:rPr>
      </w:pPr>
      <w:r w:rsidRPr="00A874C1">
        <w:rPr>
          <w:i/>
          <w:iCs/>
          <w:lang w:val="en-US" w:eastAsia="de-DE"/>
        </w:rPr>
        <w:t>Segment MIC for the trading platform operated by the CASP, where available, otherwise operating MIC.</w:t>
      </w:r>
    </w:p>
    <w:p w14:paraId="0856E77D" w14:textId="77777777" w:rsidR="00A261E3" w:rsidRPr="00120F1C" w:rsidRDefault="00A261E3" w:rsidP="00A261E3">
      <w:pPr>
        <w:pStyle w:val="Eingezogen"/>
        <w:rPr>
          <w:lang w:val="en-US" w:eastAsia="de-DE"/>
        </w:rPr>
      </w:pPr>
      <w:r w:rsidRPr="00120F1C">
        <w:rPr>
          <w:highlight w:val="yellow"/>
          <w:lang w:val="en-US" w:eastAsia="de-DE"/>
        </w:rPr>
        <w:t>[{MIC}]</w:t>
      </w:r>
    </w:p>
    <w:p w14:paraId="6BBD1356" w14:textId="693E6620" w:rsidR="00A874C1" w:rsidRDefault="00A874C1" w:rsidP="00A874C1">
      <w:pPr>
        <w:pStyle w:val="Heading2"/>
        <w:rPr>
          <w:lang w:val="en-US"/>
        </w:rPr>
      </w:pPr>
      <w:bookmarkStart w:id="120" w:name="_Toc181965161"/>
      <w:r w:rsidRPr="0075255B">
        <w:rPr>
          <w:lang w:val="en-US"/>
        </w:rPr>
        <w:t>Language or languages of the white paper</w:t>
      </w:r>
      <w:bookmarkEnd w:id="120"/>
    </w:p>
    <w:p w14:paraId="2B446734" w14:textId="77777777" w:rsidR="00A261E3" w:rsidRPr="00A261E3" w:rsidRDefault="007D2425" w:rsidP="007D2425">
      <w:pPr>
        <w:pStyle w:val="Eingezogen"/>
        <w:rPr>
          <w:i/>
          <w:iCs/>
          <w:lang w:val="en-US" w:eastAsia="de-DE"/>
        </w:rPr>
      </w:pPr>
      <w:r w:rsidRPr="00A261E3">
        <w:rPr>
          <w:i/>
          <w:iCs/>
          <w:lang w:val="en-US" w:eastAsia="de-DE"/>
        </w:rPr>
        <w:t xml:space="preserve">Language or languages in which the crypto-asset white paper is drafted. </w:t>
      </w:r>
    </w:p>
    <w:p w14:paraId="7E0FFC61" w14:textId="23C46E84" w:rsidR="007D2425" w:rsidRDefault="00A261E3" w:rsidP="007D2425">
      <w:pPr>
        <w:pStyle w:val="Eingezogen"/>
        <w:rPr>
          <w:lang w:val="en-US" w:eastAsia="de-DE"/>
        </w:rPr>
      </w:pPr>
      <w:r w:rsidRPr="00A261E3">
        <w:rPr>
          <w:highlight w:val="yellow"/>
          <w:lang w:val="en-US" w:eastAsia="de-DE"/>
        </w:rPr>
        <w:t>[Closed list of EU languages</w:t>
      </w:r>
      <w:r>
        <w:rPr>
          <w:highlight w:val="yellow"/>
          <w:lang w:val="en-US" w:eastAsia="de-DE"/>
        </w:rPr>
        <w:t>; w</w:t>
      </w:r>
      <w:r w:rsidR="007D2425" w:rsidRPr="00A261E3">
        <w:rPr>
          <w:highlight w:val="yellow"/>
          <w:lang w:val="en-US" w:eastAsia="de-DE"/>
        </w:rPr>
        <w:t>hen multiple languages have been used, this field shall be reported as many times as necessary</w:t>
      </w:r>
      <w:r w:rsidRPr="00A261E3">
        <w:rPr>
          <w:highlight w:val="yellow"/>
          <w:lang w:val="en-US" w:eastAsia="de-DE"/>
        </w:rPr>
        <w:t>]</w:t>
      </w:r>
    </w:p>
    <w:p w14:paraId="29ACDD7D" w14:textId="31C78CAE" w:rsidR="007D2425" w:rsidRDefault="007D2425" w:rsidP="007D2425">
      <w:pPr>
        <w:pStyle w:val="Heading2"/>
        <w:rPr>
          <w:lang w:val="en-US"/>
        </w:rPr>
      </w:pPr>
      <w:bookmarkStart w:id="121" w:name="_Toc181965162"/>
      <w:r w:rsidRPr="007D2425">
        <w:rPr>
          <w:lang w:val="en-US"/>
        </w:rPr>
        <w:lastRenderedPageBreak/>
        <w:t>Digital Token Identifier Code used to uniquely identify the crypto-asset or each of the several crypto assets to which the white paper relates, where available</w:t>
      </w:r>
      <w:bookmarkEnd w:id="121"/>
    </w:p>
    <w:p w14:paraId="1FB29FF3" w14:textId="70237706" w:rsidR="007D2425" w:rsidRPr="00696DC8" w:rsidRDefault="007D2425" w:rsidP="007D2425">
      <w:pPr>
        <w:pStyle w:val="Eingezogen"/>
        <w:rPr>
          <w:i/>
          <w:iCs/>
          <w:lang w:val="en-US" w:eastAsia="de-DE"/>
        </w:rPr>
      </w:pPr>
      <w:r w:rsidRPr="00696DC8">
        <w:rPr>
          <w:i/>
          <w:iCs/>
          <w:lang w:val="en-US" w:eastAsia="de-DE"/>
        </w:rPr>
        <w:t>Code used to uniquely identify the crypto-asset or each of the several crypto assets to which the white paper relates, where available.</w:t>
      </w:r>
    </w:p>
    <w:p w14:paraId="02CEA0A0" w14:textId="43848A7C" w:rsidR="00696DC8" w:rsidRDefault="00696DC8" w:rsidP="007D2425">
      <w:pPr>
        <w:pStyle w:val="Eingezogen"/>
        <w:rPr>
          <w:lang w:val="en-US" w:eastAsia="de-DE"/>
        </w:rPr>
      </w:pPr>
      <w:r w:rsidRPr="00696DC8">
        <w:rPr>
          <w:highlight w:val="yellow"/>
          <w:lang w:val="en-US" w:eastAsia="de-DE"/>
        </w:rPr>
        <w:t>[ISO 24165 Digital Token Identifier]</w:t>
      </w:r>
    </w:p>
    <w:p w14:paraId="148F30F7" w14:textId="390BB2E9" w:rsidR="007D2425" w:rsidRDefault="007D2425" w:rsidP="0075255B">
      <w:pPr>
        <w:pStyle w:val="Heading2"/>
        <w:rPr>
          <w:lang w:val="en-US"/>
        </w:rPr>
      </w:pPr>
      <w:bookmarkStart w:id="122" w:name="_Toc181965163"/>
      <w:r w:rsidRPr="007D2425">
        <w:rPr>
          <w:lang w:val="en-US"/>
        </w:rPr>
        <w:t>Functionally Fungible Group Digital Token Identifier, where available</w:t>
      </w:r>
      <w:bookmarkEnd w:id="122"/>
    </w:p>
    <w:p w14:paraId="0459130E" w14:textId="3D082111" w:rsidR="007D2425" w:rsidRPr="0036743B" w:rsidRDefault="007D2425" w:rsidP="007D2425">
      <w:pPr>
        <w:pStyle w:val="Eingezogen"/>
        <w:rPr>
          <w:i/>
          <w:iCs/>
          <w:lang w:val="en-US" w:eastAsia="de-DE"/>
        </w:rPr>
      </w:pPr>
      <w:r w:rsidRPr="0036743B">
        <w:rPr>
          <w:i/>
          <w:iCs/>
          <w:lang w:val="en-US" w:eastAsia="de-DE"/>
        </w:rPr>
        <w:t>Code used to uniquely identify the functionally fungible group to which the digital asset belongs (i.e., common to each of the several assets to which the white paper relates, i.e. Code used to identify the white paper ISO 24165 DTI of type = 3 (i.e., functionally fungible group), where available</w:t>
      </w:r>
      <w:r w:rsidR="0036743B" w:rsidRPr="0036743B">
        <w:rPr>
          <w:i/>
          <w:iCs/>
          <w:lang w:val="en-US" w:eastAsia="de-DE"/>
        </w:rPr>
        <w:t>.</w:t>
      </w:r>
    </w:p>
    <w:p w14:paraId="4126FD8B" w14:textId="33BDAAA4" w:rsidR="0036743B" w:rsidRDefault="0036743B" w:rsidP="007D2425">
      <w:pPr>
        <w:pStyle w:val="Eingezogen"/>
        <w:rPr>
          <w:lang w:val="en-US" w:eastAsia="de-DE"/>
        </w:rPr>
      </w:pPr>
      <w:r w:rsidRPr="0036743B">
        <w:rPr>
          <w:highlight w:val="yellow"/>
          <w:lang w:val="en-US" w:eastAsia="de-DE"/>
        </w:rPr>
        <w:t>[ISO 24165 FFG DTI]</w:t>
      </w:r>
    </w:p>
    <w:p w14:paraId="629BB2C7" w14:textId="77777777" w:rsidR="007D2425" w:rsidRPr="007D2425" w:rsidRDefault="007D2425" w:rsidP="0075255B">
      <w:pPr>
        <w:pStyle w:val="Heading2"/>
        <w:rPr>
          <w:lang w:val="en-US"/>
        </w:rPr>
      </w:pPr>
      <w:bookmarkStart w:id="123" w:name="_Toc181965164"/>
      <w:r w:rsidRPr="007D2425">
        <w:rPr>
          <w:lang w:val="en-US"/>
        </w:rPr>
        <w:t>Voluntary data flag</w:t>
      </w:r>
      <w:bookmarkEnd w:id="123"/>
    </w:p>
    <w:p w14:paraId="574B44A2" w14:textId="0EACB296" w:rsidR="007D2425" w:rsidRPr="00C7328A" w:rsidRDefault="007D2425" w:rsidP="007D2425">
      <w:pPr>
        <w:pStyle w:val="Eingezogen"/>
        <w:rPr>
          <w:i/>
          <w:iCs/>
          <w:lang w:val="en-US" w:eastAsia="de-DE"/>
        </w:rPr>
      </w:pPr>
      <w:r w:rsidRPr="00C7328A">
        <w:rPr>
          <w:i/>
          <w:iCs/>
          <w:lang w:val="en-US" w:eastAsia="de-DE"/>
        </w:rPr>
        <w:t>Flag indicating the mandatory or voluntary nature of the white paper submitted in accordance with Article 4(8).</w:t>
      </w:r>
    </w:p>
    <w:p w14:paraId="299F5010" w14:textId="20225705" w:rsidR="007D2425" w:rsidRPr="00C7328A" w:rsidRDefault="00C7328A" w:rsidP="007D2425">
      <w:pPr>
        <w:pStyle w:val="Eingezogen"/>
        <w:rPr>
          <w:highlight w:val="yellow"/>
          <w:lang w:val="en-US" w:eastAsia="de-DE"/>
        </w:rPr>
      </w:pPr>
      <w:r w:rsidRPr="00C7328A">
        <w:rPr>
          <w:highlight w:val="yellow"/>
          <w:lang w:val="en-US" w:eastAsia="de-DE"/>
        </w:rPr>
        <w:t>[</w:t>
      </w:r>
      <w:r w:rsidR="007D2425" w:rsidRPr="00C7328A">
        <w:rPr>
          <w:highlight w:val="yellow"/>
          <w:lang w:val="en-US" w:eastAsia="de-DE"/>
        </w:rPr>
        <w:t>‘true’ – voluntary</w:t>
      </w:r>
      <w:r w:rsidRPr="00C7328A">
        <w:rPr>
          <w:highlight w:val="yellow"/>
          <w:lang w:val="en-US" w:eastAsia="de-DE"/>
        </w:rPr>
        <w:t>]</w:t>
      </w:r>
    </w:p>
    <w:p w14:paraId="41C2379C" w14:textId="70CA508A" w:rsidR="007D2425" w:rsidRDefault="00C7328A" w:rsidP="007D2425">
      <w:pPr>
        <w:pStyle w:val="Eingezogen"/>
        <w:rPr>
          <w:lang w:val="en-US" w:eastAsia="de-DE"/>
        </w:rPr>
      </w:pPr>
      <w:r w:rsidRPr="00C7328A">
        <w:rPr>
          <w:highlight w:val="yellow"/>
          <w:lang w:val="en-US" w:eastAsia="de-DE"/>
        </w:rPr>
        <w:t>[</w:t>
      </w:r>
      <w:r w:rsidR="007D2425" w:rsidRPr="00C7328A">
        <w:rPr>
          <w:highlight w:val="yellow"/>
          <w:lang w:val="en-US" w:eastAsia="de-DE"/>
        </w:rPr>
        <w:t>‘false’ – mandatory</w:t>
      </w:r>
      <w:r w:rsidRPr="00C7328A">
        <w:rPr>
          <w:highlight w:val="yellow"/>
          <w:lang w:val="en-US" w:eastAsia="de-DE"/>
        </w:rPr>
        <w:t>]</w:t>
      </w:r>
    </w:p>
    <w:p w14:paraId="41AF6D9D" w14:textId="7EA81B3A" w:rsidR="007D2425" w:rsidRDefault="007D2425" w:rsidP="0075255B">
      <w:pPr>
        <w:pStyle w:val="Heading2"/>
        <w:rPr>
          <w:lang w:val="en-US"/>
        </w:rPr>
      </w:pPr>
      <w:bookmarkStart w:id="124" w:name="_Toc181965165"/>
      <w:r w:rsidRPr="007D2425">
        <w:rPr>
          <w:lang w:val="en-US"/>
        </w:rPr>
        <w:t>Personal data flag</w:t>
      </w:r>
      <w:bookmarkEnd w:id="124"/>
    </w:p>
    <w:p w14:paraId="75CA46A7" w14:textId="7593548E" w:rsidR="007D2425" w:rsidRPr="005834FA" w:rsidRDefault="007D2425" w:rsidP="007D2425">
      <w:pPr>
        <w:pStyle w:val="Eingezogen"/>
        <w:rPr>
          <w:i/>
          <w:iCs/>
          <w:lang w:val="en-US" w:eastAsia="de-DE"/>
        </w:rPr>
      </w:pPr>
      <w:r w:rsidRPr="005834FA">
        <w:rPr>
          <w:i/>
          <w:iCs/>
          <w:lang w:val="en-US" w:eastAsia="de-DE"/>
        </w:rPr>
        <w:t>Flag indicating if the submitted white paper contains personal data.</w:t>
      </w:r>
    </w:p>
    <w:p w14:paraId="29FCA4CE" w14:textId="77777777" w:rsidR="005834FA" w:rsidRDefault="005834FA" w:rsidP="005834FA">
      <w:pPr>
        <w:pStyle w:val="Eingezogen"/>
        <w:rPr>
          <w:iCs/>
          <w:highlight w:val="yellow"/>
          <w:lang w:val="en-US" w:eastAsia="de-DE"/>
        </w:rPr>
      </w:pPr>
      <w:r w:rsidRPr="00C81FDD">
        <w:rPr>
          <w:iCs/>
          <w:highlight w:val="yellow"/>
          <w:lang w:val="en-US" w:eastAsia="de-DE"/>
        </w:rPr>
        <w:t>[‘true’ – Yes]</w:t>
      </w:r>
    </w:p>
    <w:p w14:paraId="5C4B43C2" w14:textId="77777777" w:rsidR="005834FA" w:rsidRPr="00C81FDD" w:rsidRDefault="005834FA" w:rsidP="005834FA">
      <w:pPr>
        <w:pStyle w:val="Eingezogen"/>
        <w:rPr>
          <w:iCs/>
          <w:lang w:val="en-US" w:eastAsia="de-DE"/>
        </w:rPr>
      </w:pPr>
      <w:r w:rsidRPr="00C81FDD">
        <w:rPr>
          <w:iCs/>
          <w:highlight w:val="yellow"/>
          <w:lang w:val="en-US" w:eastAsia="de-DE"/>
        </w:rPr>
        <w:t>[‘false’ – No]</w:t>
      </w:r>
    </w:p>
    <w:p w14:paraId="5267078B" w14:textId="4D15C54E" w:rsidR="007D2425" w:rsidRDefault="007D2425" w:rsidP="0075255B">
      <w:pPr>
        <w:pStyle w:val="Heading2"/>
        <w:rPr>
          <w:lang w:val="en-US"/>
        </w:rPr>
      </w:pPr>
      <w:bookmarkStart w:id="125" w:name="_Toc181965166"/>
      <w:r w:rsidRPr="007D2425">
        <w:rPr>
          <w:lang w:val="en-US"/>
        </w:rPr>
        <w:t>LEI eligibility</w:t>
      </w:r>
      <w:bookmarkEnd w:id="125"/>
    </w:p>
    <w:p w14:paraId="2321CDFD" w14:textId="605974B2" w:rsidR="00754426" w:rsidRPr="005834FA" w:rsidRDefault="00754426" w:rsidP="007D2425">
      <w:pPr>
        <w:pStyle w:val="Eingezogen"/>
        <w:rPr>
          <w:i/>
          <w:iCs/>
          <w:lang w:val="en-US" w:eastAsia="de-DE"/>
        </w:rPr>
      </w:pPr>
      <w:r w:rsidRPr="005834FA">
        <w:rPr>
          <w:i/>
          <w:iCs/>
          <w:lang w:val="en-US" w:eastAsia="de-DE"/>
        </w:rPr>
        <w:t>Indication that the issuer is eligible for a Legal Entity Identifier.</w:t>
      </w:r>
    </w:p>
    <w:p w14:paraId="17E7B5F6" w14:textId="37E740B8" w:rsidR="00754426" w:rsidRPr="005834FA" w:rsidRDefault="005834FA" w:rsidP="00754426">
      <w:pPr>
        <w:pStyle w:val="Eingezogen"/>
        <w:rPr>
          <w:highlight w:val="yellow"/>
          <w:lang w:val="en-US" w:eastAsia="de-DE"/>
        </w:rPr>
      </w:pPr>
      <w:r w:rsidRPr="005834FA">
        <w:rPr>
          <w:highlight w:val="yellow"/>
          <w:lang w:val="en-US" w:eastAsia="de-DE"/>
        </w:rPr>
        <w:t>[</w:t>
      </w:r>
      <w:r w:rsidR="00754426" w:rsidRPr="005834FA">
        <w:rPr>
          <w:highlight w:val="yellow"/>
          <w:lang w:val="en-US" w:eastAsia="de-DE"/>
        </w:rPr>
        <w:t>‘true’ – eligible</w:t>
      </w:r>
      <w:r w:rsidRPr="005834FA">
        <w:rPr>
          <w:highlight w:val="yellow"/>
          <w:lang w:val="en-US" w:eastAsia="de-DE"/>
        </w:rPr>
        <w:t>]</w:t>
      </w:r>
    </w:p>
    <w:p w14:paraId="66A9C3F1" w14:textId="55036606" w:rsidR="00754426" w:rsidRDefault="005834FA" w:rsidP="00754426">
      <w:pPr>
        <w:pStyle w:val="Eingezogen"/>
        <w:rPr>
          <w:lang w:val="en-US" w:eastAsia="de-DE"/>
        </w:rPr>
      </w:pPr>
      <w:r w:rsidRPr="005834FA">
        <w:rPr>
          <w:highlight w:val="yellow"/>
          <w:lang w:val="en-US" w:eastAsia="de-DE"/>
        </w:rPr>
        <w:t>[</w:t>
      </w:r>
      <w:r w:rsidR="00754426" w:rsidRPr="005834FA">
        <w:rPr>
          <w:highlight w:val="yellow"/>
          <w:lang w:val="en-US" w:eastAsia="de-DE"/>
        </w:rPr>
        <w:t>‘false’ – not eligible</w:t>
      </w:r>
      <w:r w:rsidRPr="005834FA">
        <w:rPr>
          <w:highlight w:val="yellow"/>
          <w:lang w:val="en-US" w:eastAsia="de-DE"/>
        </w:rPr>
        <w:t>]</w:t>
      </w:r>
    </w:p>
    <w:p w14:paraId="2E10D87B" w14:textId="0A5C9B2D" w:rsidR="00754426" w:rsidRDefault="00754426" w:rsidP="0075255B">
      <w:pPr>
        <w:pStyle w:val="Heading2"/>
        <w:rPr>
          <w:lang w:val="en-US"/>
        </w:rPr>
      </w:pPr>
      <w:bookmarkStart w:id="126" w:name="_Toc181965167"/>
      <w:r w:rsidRPr="00754426">
        <w:rPr>
          <w:lang w:val="en-US"/>
        </w:rPr>
        <w:t>Home Member State</w:t>
      </w:r>
      <w:bookmarkEnd w:id="126"/>
    </w:p>
    <w:p w14:paraId="2CB0A3DD" w14:textId="38CC416B" w:rsidR="00754426" w:rsidRPr="005834FA" w:rsidRDefault="00754426" w:rsidP="00754426">
      <w:pPr>
        <w:pStyle w:val="Eingezogen"/>
        <w:rPr>
          <w:i/>
          <w:iCs/>
          <w:lang w:val="en-US" w:eastAsia="de-DE"/>
        </w:rPr>
      </w:pPr>
      <w:r w:rsidRPr="005834FA">
        <w:rPr>
          <w:i/>
          <w:iCs/>
          <w:lang w:val="en-US" w:eastAsia="de-DE"/>
        </w:rPr>
        <w:t>Home member state as defined in Article 3 paragraph 33 of Regulation (EU) 2023/1114.</w:t>
      </w:r>
    </w:p>
    <w:p w14:paraId="58B5C2C2" w14:textId="025E658E" w:rsidR="005834FA" w:rsidRPr="005834FA" w:rsidRDefault="005834FA" w:rsidP="00754426">
      <w:pPr>
        <w:pStyle w:val="Eingezogen"/>
        <w:rPr>
          <w:lang w:val="en-US" w:eastAsia="de-DE"/>
        </w:rPr>
      </w:pPr>
      <w:r w:rsidRPr="005834FA">
        <w:rPr>
          <w:highlight w:val="yellow"/>
          <w:lang w:val="en-US" w:eastAsia="de-DE"/>
        </w:rPr>
        <w:t>[Closed list of EU member states]</w:t>
      </w:r>
    </w:p>
    <w:p w14:paraId="1F6960CB" w14:textId="41DC34CF" w:rsidR="00754426" w:rsidRDefault="00754426" w:rsidP="0075255B">
      <w:pPr>
        <w:pStyle w:val="Heading2"/>
        <w:rPr>
          <w:lang w:val="en-US"/>
        </w:rPr>
      </w:pPr>
      <w:bookmarkStart w:id="127" w:name="_Toc181965168"/>
      <w:r w:rsidRPr="00754426">
        <w:rPr>
          <w:lang w:val="en-US"/>
        </w:rPr>
        <w:t>Host Member States</w:t>
      </w:r>
      <w:bookmarkEnd w:id="127"/>
    </w:p>
    <w:p w14:paraId="3FC6FC48" w14:textId="5992AC1E" w:rsidR="00754426" w:rsidRPr="005834FA" w:rsidRDefault="00754426" w:rsidP="00754426">
      <w:pPr>
        <w:pStyle w:val="Eingezogen"/>
        <w:rPr>
          <w:i/>
          <w:iCs/>
          <w:lang w:val="en-US" w:eastAsia="de-DE"/>
        </w:rPr>
      </w:pPr>
      <w:r w:rsidRPr="005834FA">
        <w:rPr>
          <w:i/>
          <w:iCs/>
          <w:lang w:val="en-US" w:eastAsia="de-DE"/>
        </w:rPr>
        <w:t>Host member state as defined in Article 3 paragraph 34 of Regulation (EU) 2023/1114.</w:t>
      </w:r>
    </w:p>
    <w:p w14:paraId="268BBAC0" w14:textId="77777777" w:rsidR="005834FA" w:rsidRPr="005834FA" w:rsidRDefault="005834FA" w:rsidP="005834FA">
      <w:pPr>
        <w:pStyle w:val="Eingezogen"/>
        <w:rPr>
          <w:lang w:val="en-US" w:eastAsia="de-DE"/>
        </w:rPr>
      </w:pPr>
      <w:r w:rsidRPr="005834FA">
        <w:rPr>
          <w:highlight w:val="yellow"/>
          <w:lang w:val="en-US" w:eastAsia="de-DE"/>
        </w:rPr>
        <w:t>[Closed list of EU member states]</w:t>
      </w:r>
    </w:p>
    <w:p w14:paraId="36DB3E9A" w14:textId="77777777" w:rsidR="003B5171" w:rsidRPr="001539AD" w:rsidRDefault="003B5171">
      <w:pPr>
        <w:spacing w:before="0" w:after="160" w:line="259" w:lineRule="auto"/>
        <w:jc w:val="left"/>
        <w:rPr>
          <w:rFonts w:eastAsia="Times New Roman" w:cs="Times"/>
          <w:b/>
          <w:bCs/>
          <w:spacing w:val="0"/>
          <w:szCs w:val="24"/>
          <w:lang w:val="en-US" w:eastAsia="de-DE"/>
        </w:rPr>
      </w:pPr>
      <w:r w:rsidRPr="001539AD">
        <w:rPr>
          <w:lang w:val="en-US"/>
        </w:rPr>
        <w:br w:type="page"/>
      </w:r>
    </w:p>
    <w:p w14:paraId="3DE8F287" w14:textId="703C8F4D" w:rsidR="00D522B9" w:rsidRPr="001539AD" w:rsidRDefault="005834FA" w:rsidP="006703E6">
      <w:pPr>
        <w:pStyle w:val="Heading1"/>
      </w:pPr>
      <w:bookmarkStart w:id="128" w:name="_Toc181965169"/>
      <w:r w:rsidRPr="005834FA">
        <w:lastRenderedPageBreak/>
        <w:t>Part G - Information on the rights and obligations attached to the crypto-assets</w:t>
      </w:r>
      <w:bookmarkEnd w:id="128"/>
    </w:p>
    <w:p w14:paraId="15AF212C" w14:textId="2A66B88C" w:rsidR="002855B7" w:rsidRPr="001539AD" w:rsidRDefault="002855B7" w:rsidP="002855B7">
      <w:pPr>
        <w:pStyle w:val="Heading2"/>
        <w:rPr>
          <w:lang w:val="en-US"/>
        </w:rPr>
      </w:pPr>
      <w:bookmarkStart w:id="129" w:name="_Toc181965170"/>
      <w:r w:rsidRPr="001539AD">
        <w:rPr>
          <w:lang w:val="en-US"/>
        </w:rPr>
        <w:t>Purchaser Rights and Obligations</w:t>
      </w:r>
      <w:bookmarkEnd w:id="129"/>
    </w:p>
    <w:p w14:paraId="1DE84CB2" w14:textId="749E782C" w:rsidR="003B51BD" w:rsidRDefault="003B51BD" w:rsidP="009C3D63">
      <w:pPr>
        <w:pStyle w:val="Eingezogen"/>
        <w:rPr>
          <w:i/>
          <w:iCs/>
          <w:lang w:val="en-US" w:eastAsia="de-DE"/>
        </w:rPr>
      </w:pPr>
      <w:r w:rsidRPr="00C964CB">
        <w:rPr>
          <w:i/>
          <w:iCs/>
          <w:lang w:val="en-US" w:eastAsia="de-DE"/>
        </w:rPr>
        <w:t>A description of the rights and obligations, if any, of the purchaser</w:t>
      </w:r>
      <w:r w:rsidR="00C964CB">
        <w:rPr>
          <w:i/>
          <w:iCs/>
          <w:lang w:val="en-US" w:eastAsia="de-DE"/>
        </w:rPr>
        <w:t xml:space="preserve"> (as defined in the Terms &amp; Conditions)</w:t>
      </w:r>
      <w:r w:rsidR="005B1B1D" w:rsidRPr="00C964CB">
        <w:rPr>
          <w:i/>
          <w:iCs/>
          <w:lang w:val="en-US" w:eastAsia="de-DE"/>
        </w:rPr>
        <w:t>.</w:t>
      </w:r>
    </w:p>
    <w:p w14:paraId="7B21391C" w14:textId="77777777" w:rsidR="005834FA" w:rsidRPr="006E05CC" w:rsidRDefault="005834FA" w:rsidP="005834FA">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7A98466F" w14:textId="5E54E789" w:rsidR="002855B7" w:rsidRPr="001539AD" w:rsidRDefault="002855B7" w:rsidP="002855B7">
      <w:pPr>
        <w:pStyle w:val="Heading2"/>
        <w:rPr>
          <w:lang w:val="en-US"/>
        </w:rPr>
      </w:pPr>
      <w:bookmarkStart w:id="130" w:name="_Toc181965171"/>
      <w:r w:rsidRPr="001539AD">
        <w:rPr>
          <w:lang w:val="en-US"/>
        </w:rPr>
        <w:t xml:space="preserve">Exercise of Rights and </w:t>
      </w:r>
      <w:r w:rsidR="005B1B1D" w:rsidRPr="001539AD">
        <w:rPr>
          <w:lang w:val="en-US"/>
        </w:rPr>
        <w:t>O</w:t>
      </w:r>
      <w:r w:rsidRPr="001539AD">
        <w:rPr>
          <w:lang w:val="en-US"/>
        </w:rPr>
        <w:t>bligation</w:t>
      </w:r>
      <w:bookmarkEnd w:id="130"/>
    </w:p>
    <w:p w14:paraId="49F3FC86" w14:textId="0583BFEE" w:rsidR="003B51BD" w:rsidRDefault="003B51BD" w:rsidP="009C3D63">
      <w:pPr>
        <w:pStyle w:val="Eingezogen"/>
        <w:rPr>
          <w:i/>
          <w:iCs/>
          <w:lang w:val="en-US" w:eastAsia="de-DE"/>
        </w:rPr>
      </w:pPr>
      <w:r w:rsidRPr="0071316C">
        <w:rPr>
          <w:i/>
          <w:iCs/>
          <w:lang w:val="en-US" w:eastAsia="de-DE"/>
        </w:rPr>
        <w:t>Procedure and conditions for the exercise of rights</w:t>
      </w:r>
      <w:r w:rsidR="005B1B1D" w:rsidRPr="0071316C">
        <w:rPr>
          <w:i/>
          <w:iCs/>
          <w:lang w:val="en-US" w:eastAsia="de-DE"/>
        </w:rPr>
        <w:t>.</w:t>
      </w:r>
    </w:p>
    <w:p w14:paraId="12A5C91C" w14:textId="77777777" w:rsidR="005834FA" w:rsidRPr="006E05CC" w:rsidRDefault="005834FA" w:rsidP="005834FA">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1030D229" w14:textId="587A10E1" w:rsidR="004433B5" w:rsidRDefault="002855B7" w:rsidP="002855B7">
      <w:pPr>
        <w:pStyle w:val="Heading2"/>
        <w:rPr>
          <w:lang w:val="en-US"/>
        </w:rPr>
      </w:pPr>
      <w:bookmarkStart w:id="131" w:name="_Toc181965172"/>
      <w:r w:rsidRPr="001539AD">
        <w:rPr>
          <w:lang w:val="en-US"/>
        </w:rPr>
        <w:t xml:space="preserve">Conditions for </w:t>
      </w:r>
      <w:r w:rsidR="005B1B1D" w:rsidRPr="001539AD">
        <w:rPr>
          <w:lang w:val="en-US"/>
        </w:rPr>
        <w:t>M</w:t>
      </w:r>
      <w:r w:rsidRPr="001539AD">
        <w:rPr>
          <w:lang w:val="en-US"/>
        </w:rPr>
        <w:t xml:space="preserve">odifications of </w:t>
      </w:r>
      <w:r w:rsidR="005B1B1D" w:rsidRPr="001539AD">
        <w:rPr>
          <w:lang w:val="en-US"/>
        </w:rPr>
        <w:t>R</w:t>
      </w:r>
      <w:r w:rsidRPr="001539AD">
        <w:rPr>
          <w:lang w:val="en-US"/>
        </w:rPr>
        <w:t xml:space="preserve">ights and </w:t>
      </w:r>
      <w:r w:rsidR="005B1B1D" w:rsidRPr="001539AD">
        <w:rPr>
          <w:lang w:val="en-US"/>
        </w:rPr>
        <w:t>O</w:t>
      </w:r>
      <w:r w:rsidRPr="001539AD">
        <w:rPr>
          <w:lang w:val="en-US"/>
        </w:rPr>
        <w:t>bligations</w:t>
      </w:r>
      <w:bookmarkEnd w:id="131"/>
    </w:p>
    <w:p w14:paraId="51B00289" w14:textId="6CE1095B" w:rsidR="003B51BD" w:rsidRDefault="003B51BD" w:rsidP="009C3D63">
      <w:pPr>
        <w:pStyle w:val="Eingezogen"/>
        <w:rPr>
          <w:i/>
          <w:iCs/>
          <w:lang w:val="en-US" w:eastAsia="de-DE"/>
        </w:rPr>
      </w:pPr>
      <w:r w:rsidRPr="0071316C">
        <w:rPr>
          <w:i/>
          <w:iCs/>
          <w:lang w:val="en-US" w:eastAsia="de-DE"/>
        </w:rPr>
        <w:t>Description of the conditions under which the rights and obligations may be modified</w:t>
      </w:r>
      <w:r w:rsidR="005B1B1D" w:rsidRPr="0071316C">
        <w:rPr>
          <w:i/>
          <w:iCs/>
          <w:lang w:val="en-US" w:eastAsia="de-DE"/>
        </w:rPr>
        <w:t>.</w:t>
      </w:r>
    </w:p>
    <w:p w14:paraId="72584AB5" w14:textId="77777777" w:rsidR="005834FA" w:rsidRPr="006E05CC" w:rsidRDefault="005834FA" w:rsidP="005834FA">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2D8D5ABC" w14:textId="77777777" w:rsidR="004433B5" w:rsidRDefault="002855B7" w:rsidP="002855B7">
      <w:pPr>
        <w:pStyle w:val="Heading2"/>
        <w:rPr>
          <w:lang w:val="en-US"/>
        </w:rPr>
      </w:pPr>
      <w:bookmarkStart w:id="132" w:name="_Toc181965173"/>
      <w:r w:rsidRPr="001539AD">
        <w:rPr>
          <w:lang w:val="en-US"/>
        </w:rPr>
        <w:t>Future Public Offers</w:t>
      </w:r>
      <w:bookmarkEnd w:id="132"/>
    </w:p>
    <w:p w14:paraId="5B406F9A" w14:textId="3BFB2A2A" w:rsidR="003B51BD" w:rsidRDefault="003B51BD" w:rsidP="009C3D63">
      <w:pPr>
        <w:pStyle w:val="Eingezogen"/>
        <w:rPr>
          <w:i/>
          <w:iCs/>
          <w:lang w:val="en-US" w:eastAsia="de-DE"/>
        </w:rPr>
      </w:pPr>
      <w:r w:rsidRPr="0071316C">
        <w:rPr>
          <w:i/>
          <w:iCs/>
          <w:lang w:val="en-US" w:eastAsia="de-DE"/>
        </w:rPr>
        <w:t>Where applicable, information on the future offers to the public of crypto-assets by the issuer</w:t>
      </w:r>
      <w:r w:rsidR="005B1B1D" w:rsidRPr="0071316C">
        <w:rPr>
          <w:i/>
          <w:iCs/>
          <w:lang w:val="en-US" w:eastAsia="de-DE"/>
        </w:rPr>
        <w:t>.</w:t>
      </w:r>
    </w:p>
    <w:p w14:paraId="4C102440" w14:textId="77777777" w:rsidR="005834FA" w:rsidRPr="006E05CC" w:rsidRDefault="005834FA" w:rsidP="005834FA">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543CB48B" w14:textId="03941EDB" w:rsidR="004433B5" w:rsidRDefault="002855B7" w:rsidP="002855B7">
      <w:pPr>
        <w:pStyle w:val="Heading2"/>
        <w:rPr>
          <w:lang w:val="en-US"/>
        </w:rPr>
      </w:pPr>
      <w:bookmarkStart w:id="133" w:name="_Toc181965174"/>
      <w:r w:rsidRPr="001539AD">
        <w:rPr>
          <w:lang w:val="en-US"/>
        </w:rPr>
        <w:t>Issuer Retained Crypto-Assets</w:t>
      </w:r>
      <w:bookmarkEnd w:id="133"/>
    </w:p>
    <w:p w14:paraId="33BF24F3" w14:textId="7FD6839D" w:rsidR="003B51BD" w:rsidRDefault="003B51BD" w:rsidP="009C3D63">
      <w:pPr>
        <w:pStyle w:val="Eingezogen"/>
        <w:rPr>
          <w:i/>
          <w:iCs/>
          <w:lang w:val="en-US" w:eastAsia="de-DE"/>
        </w:rPr>
      </w:pPr>
      <w:r w:rsidRPr="0071316C">
        <w:rPr>
          <w:i/>
          <w:iCs/>
          <w:lang w:val="en-US" w:eastAsia="de-DE"/>
        </w:rPr>
        <w:t>Where applicable, information on the number of crypto-assets retained by the issuer itself</w:t>
      </w:r>
      <w:r w:rsidR="005B1B1D" w:rsidRPr="0071316C">
        <w:rPr>
          <w:i/>
          <w:iCs/>
          <w:lang w:val="en-US" w:eastAsia="de-DE"/>
        </w:rPr>
        <w:t>.</w:t>
      </w:r>
    </w:p>
    <w:p w14:paraId="2506B41B" w14:textId="01806F64" w:rsidR="005834FA" w:rsidRPr="005834FA" w:rsidRDefault="005834FA" w:rsidP="009C3D63">
      <w:pPr>
        <w:pStyle w:val="Eingezogen"/>
        <w:rPr>
          <w:lang w:val="en-US" w:eastAsia="de-DE"/>
        </w:rPr>
      </w:pPr>
      <w:r w:rsidRPr="005834FA">
        <w:rPr>
          <w:highlight w:val="yellow"/>
          <w:lang w:val="de-CH" w:eastAsia="de-DE"/>
        </w:rPr>
        <w:t>[Numerical {INTEGER-n}]</w:t>
      </w:r>
    </w:p>
    <w:p w14:paraId="3735B939" w14:textId="77777777" w:rsidR="004433B5" w:rsidRDefault="002855B7" w:rsidP="002855B7">
      <w:pPr>
        <w:pStyle w:val="Heading2"/>
        <w:rPr>
          <w:lang w:val="en-US"/>
        </w:rPr>
      </w:pPr>
      <w:bookmarkStart w:id="134" w:name="_Toc181965175"/>
      <w:r w:rsidRPr="001539AD">
        <w:rPr>
          <w:lang w:val="en-US"/>
        </w:rPr>
        <w:t>Utility Token Classification</w:t>
      </w:r>
      <w:bookmarkEnd w:id="134"/>
    </w:p>
    <w:p w14:paraId="05BB2A34" w14:textId="6B8B4CBD" w:rsidR="003B51BD" w:rsidRDefault="003B51BD" w:rsidP="005B1B1D">
      <w:pPr>
        <w:pStyle w:val="Eingezogen"/>
        <w:rPr>
          <w:i/>
          <w:iCs/>
          <w:lang w:val="en-US" w:eastAsia="de-DE"/>
        </w:rPr>
      </w:pPr>
      <w:r w:rsidRPr="0071316C">
        <w:rPr>
          <w:i/>
          <w:iCs/>
          <w:lang w:val="en-US" w:eastAsia="de-DE"/>
        </w:rPr>
        <w:t>Indication as to whether the offer to the public of crypto-assets or their admission to trading concerns utility tokens</w:t>
      </w:r>
      <w:r w:rsidR="00722F05">
        <w:rPr>
          <w:i/>
          <w:iCs/>
          <w:lang w:val="en-US" w:eastAsia="de-DE"/>
        </w:rPr>
        <w:t>.</w:t>
      </w:r>
    </w:p>
    <w:p w14:paraId="5E236873" w14:textId="77777777" w:rsidR="00722F05" w:rsidRDefault="00722F05" w:rsidP="00722F05">
      <w:pPr>
        <w:pStyle w:val="Eingezogen"/>
        <w:rPr>
          <w:iCs/>
          <w:highlight w:val="yellow"/>
          <w:lang w:val="en-US" w:eastAsia="de-DE"/>
        </w:rPr>
      </w:pPr>
      <w:r w:rsidRPr="00C81FDD">
        <w:rPr>
          <w:iCs/>
          <w:highlight w:val="yellow"/>
          <w:lang w:val="en-US" w:eastAsia="de-DE"/>
        </w:rPr>
        <w:t>[‘true’ – Yes]</w:t>
      </w:r>
    </w:p>
    <w:p w14:paraId="711DCE66" w14:textId="16C10EA7" w:rsidR="00722F05" w:rsidRPr="00722F05" w:rsidRDefault="00722F05" w:rsidP="00722F05">
      <w:pPr>
        <w:pStyle w:val="Eingezogen"/>
        <w:rPr>
          <w:iCs/>
          <w:lang w:val="en-US" w:eastAsia="de-DE"/>
        </w:rPr>
      </w:pPr>
      <w:r w:rsidRPr="00C81FDD">
        <w:rPr>
          <w:iCs/>
          <w:highlight w:val="yellow"/>
          <w:lang w:val="en-US" w:eastAsia="de-DE"/>
        </w:rPr>
        <w:t>[‘false’ – No]</w:t>
      </w:r>
    </w:p>
    <w:p w14:paraId="198DB51D" w14:textId="21C33485" w:rsidR="003B51BD" w:rsidRPr="001539AD" w:rsidRDefault="002855B7" w:rsidP="002855B7">
      <w:pPr>
        <w:pStyle w:val="Heading2"/>
        <w:rPr>
          <w:lang w:val="en-US"/>
        </w:rPr>
      </w:pPr>
      <w:bookmarkStart w:id="135" w:name="_Toc181965176"/>
      <w:r w:rsidRPr="001539AD">
        <w:rPr>
          <w:lang w:val="en-US"/>
        </w:rPr>
        <w:t>Key Features of Goods/Services of Utility Tokens</w:t>
      </w:r>
      <w:bookmarkEnd w:id="135"/>
    </w:p>
    <w:p w14:paraId="2A039034" w14:textId="77777777" w:rsidR="004433B5" w:rsidRDefault="003B51BD" w:rsidP="009C3D63">
      <w:pPr>
        <w:pStyle w:val="Eingezogen"/>
        <w:rPr>
          <w:i/>
          <w:iCs/>
          <w:lang w:val="en-US"/>
        </w:rPr>
      </w:pPr>
      <w:r w:rsidRPr="0071316C">
        <w:rPr>
          <w:i/>
          <w:iCs/>
          <w:lang w:val="en-US"/>
        </w:rPr>
        <w:t>Information about the quality and quantity of goods or services to which the utility tokens give access</w:t>
      </w:r>
      <w:r w:rsidR="005B1B1D" w:rsidRPr="0071316C">
        <w:rPr>
          <w:i/>
          <w:iCs/>
          <w:lang w:val="en-US"/>
        </w:rPr>
        <w:t>.</w:t>
      </w:r>
    </w:p>
    <w:p w14:paraId="3A4CE2E6" w14:textId="77777777" w:rsidR="00722F05" w:rsidRPr="006E05CC" w:rsidRDefault="00722F05" w:rsidP="00722F05">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18508EF8" w14:textId="230FA397" w:rsidR="002855B7" w:rsidRPr="001539AD" w:rsidRDefault="002855B7" w:rsidP="002855B7">
      <w:pPr>
        <w:pStyle w:val="Heading2"/>
        <w:rPr>
          <w:lang w:val="en-US"/>
        </w:rPr>
      </w:pPr>
      <w:bookmarkStart w:id="136" w:name="_Toc181965177"/>
      <w:r w:rsidRPr="001539AD">
        <w:rPr>
          <w:lang w:val="en-US"/>
        </w:rPr>
        <w:t>Utility Tokens Redemption</w:t>
      </w:r>
      <w:bookmarkEnd w:id="136"/>
    </w:p>
    <w:p w14:paraId="5B3507BA" w14:textId="165E0083" w:rsidR="003B51BD" w:rsidRDefault="003B51BD" w:rsidP="005B1B1D">
      <w:pPr>
        <w:pStyle w:val="Eingezogen"/>
        <w:rPr>
          <w:i/>
          <w:iCs/>
          <w:lang w:val="en-US" w:eastAsia="de-DE"/>
        </w:rPr>
      </w:pPr>
      <w:r w:rsidRPr="0071316C">
        <w:rPr>
          <w:i/>
          <w:iCs/>
          <w:lang w:val="en-US" w:eastAsia="de-DE"/>
        </w:rPr>
        <w:t>Where the offers to the public of crypto-assets or their admission to trading concerns utility tokens, information on how utility tokens can be redeemed for goods or services to which they relate</w:t>
      </w:r>
      <w:r w:rsidR="005B1B1D" w:rsidRPr="0071316C">
        <w:rPr>
          <w:i/>
          <w:iCs/>
          <w:lang w:val="en-US" w:eastAsia="de-DE"/>
        </w:rPr>
        <w:t>.</w:t>
      </w:r>
    </w:p>
    <w:p w14:paraId="3F8C0200" w14:textId="32E8C80B" w:rsidR="00722F05" w:rsidRPr="006E05CC" w:rsidRDefault="00722F05" w:rsidP="00722F05">
      <w:pPr>
        <w:pStyle w:val="Eingezogen"/>
        <w:rPr>
          <w:lang w:val="en-US" w:eastAsia="de-DE"/>
        </w:rPr>
      </w:pPr>
      <w:r w:rsidRPr="00722F05">
        <w:rPr>
          <w:highlight w:val="yellow"/>
          <w:lang w:val="en-US"/>
        </w:rPr>
        <w:t xml:space="preserve">[Only applicable if field G.7 is true. Free alphanumerical </w:t>
      </w:r>
      <w:r w:rsidRPr="00C02C35">
        <w:rPr>
          <w:highlight w:val="yellow"/>
          <w:lang w:val="en-US"/>
        </w:rPr>
        <w:t>text</w:t>
      </w:r>
      <w:r w:rsidRPr="00C02C35">
        <w:rPr>
          <w:lang w:val="en-US"/>
        </w:rPr>
        <w:t>]</w:t>
      </w:r>
    </w:p>
    <w:p w14:paraId="5D78CD8C" w14:textId="77777777" w:rsidR="004433B5" w:rsidRDefault="002855B7" w:rsidP="002855B7">
      <w:pPr>
        <w:pStyle w:val="Heading2"/>
        <w:rPr>
          <w:lang w:val="en-US"/>
        </w:rPr>
      </w:pPr>
      <w:bookmarkStart w:id="137" w:name="_Toc181965178"/>
      <w:r w:rsidRPr="001539AD">
        <w:rPr>
          <w:lang w:val="en-US"/>
        </w:rPr>
        <w:t xml:space="preserve">Non-Trading </w:t>
      </w:r>
      <w:r w:rsidR="00B3165A" w:rsidRPr="001539AD">
        <w:rPr>
          <w:lang w:val="en-US"/>
        </w:rPr>
        <w:t>R</w:t>
      </w:r>
      <w:r w:rsidRPr="001539AD">
        <w:rPr>
          <w:lang w:val="en-US"/>
        </w:rPr>
        <w:t>equest</w:t>
      </w:r>
      <w:bookmarkEnd w:id="137"/>
    </w:p>
    <w:p w14:paraId="64449E55" w14:textId="74DD00E8" w:rsidR="003B51BD" w:rsidRDefault="003B51BD" w:rsidP="00B3165A">
      <w:pPr>
        <w:pStyle w:val="Eingezogen"/>
        <w:rPr>
          <w:i/>
          <w:iCs/>
          <w:lang w:val="en-US" w:eastAsia="de-DE"/>
        </w:rPr>
      </w:pPr>
      <w:r w:rsidRPr="0071316C">
        <w:rPr>
          <w:i/>
          <w:iCs/>
          <w:lang w:val="en-US" w:eastAsia="de-DE"/>
        </w:rPr>
        <w:t>Indication as whether an admission to trading is sought</w:t>
      </w:r>
      <w:r w:rsidR="00B3165A" w:rsidRPr="0071316C">
        <w:rPr>
          <w:i/>
          <w:iCs/>
          <w:lang w:val="en-US" w:eastAsia="de-DE"/>
        </w:rPr>
        <w:t>.</w:t>
      </w:r>
    </w:p>
    <w:p w14:paraId="023C5695" w14:textId="3D6B7087" w:rsidR="00D003D6" w:rsidRPr="00D003D6" w:rsidRDefault="00D003D6" w:rsidP="00D003D6">
      <w:pPr>
        <w:pStyle w:val="Eingezogen"/>
        <w:rPr>
          <w:highlight w:val="yellow"/>
          <w:lang w:val="en-US" w:eastAsia="de-DE"/>
        </w:rPr>
      </w:pPr>
      <w:r w:rsidRPr="00D003D6">
        <w:rPr>
          <w:highlight w:val="yellow"/>
          <w:lang w:val="en-US" w:eastAsia="de-DE"/>
        </w:rPr>
        <w:t>[‘true’ – sought]</w:t>
      </w:r>
    </w:p>
    <w:p w14:paraId="3D9FF7BB" w14:textId="7AA31EDB" w:rsidR="00D003D6" w:rsidRPr="00D003D6" w:rsidRDefault="00D003D6" w:rsidP="00D003D6">
      <w:pPr>
        <w:pStyle w:val="Eingezogen"/>
        <w:rPr>
          <w:lang w:val="en-US" w:eastAsia="de-DE"/>
        </w:rPr>
      </w:pPr>
      <w:r w:rsidRPr="00D003D6">
        <w:rPr>
          <w:highlight w:val="yellow"/>
          <w:lang w:val="en-US" w:eastAsia="de-DE"/>
        </w:rPr>
        <w:t>[‘false’ – not sought]</w:t>
      </w:r>
    </w:p>
    <w:p w14:paraId="06826B02" w14:textId="1D9C6FDC" w:rsidR="004433B5" w:rsidRDefault="002855B7" w:rsidP="002855B7">
      <w:pPr>
        <w:pStyle w:val="Heading2"/>
        <w:rPr>
          <w:lang w:val="en-US"/>
        </w:rPr>
      </w:pPr>
      <w:bookmarkStart w:id="138" w:name="_Toc181965179"/>
      <w:r w:rsidRPr="001539AD">
        <w:rPr>
          <w:lang w:val="en-US"/>
        </w:rPr>
        <w:lastRenderedPageBreak/>
        <w:t xml:space="preserve">Crypto-Assets </w:t>
      </w:r>
      <w:r w:rsidR="00B3165A" w:rsidRPr="001539AD">
        <w:rPr>
          <w:lang w:val="en-US"/>
        </w:rPr>
        <w:t>P</w:t>
      </w:r>
      <w:r w:rsidRPr="001539AD">
        <w:rPr>
          <w:lang w:val="en-US"/>
        </w:rPr>
        <w:t xml:space="preserve">urchase or </w:t>
      </w:r>
      <w:r w:rsidR="00B3165A" w:rsidRPr="001539AD">
        <w:rPr>
          <w:lang w:val="en-US"/>
        </w:rPr>
        <w:t>S</w:t>
      </w:r>
      <w:r w:rsidRPr="001539AD">
        <w:rPr>
          <w:lang w:val="en-US"/>
        </w:rPr>
        <w:t xml:space="preserve">ale </w:t>
      </w:r>
      <w:r w:rsidR="00B3165A" w:rsidRPr="001539AD">
        <w:rPr>
          <w:lang w:val="en-US"/>
        </w:rPr>
        <w:t>M</w:t>
      </w:r>
      <w:r w:rsidRPr="001539AD">
        <w:rPr>
          <w:lang w:val="en-US"/>
        </w:rPr>
        <w:t>odalities</w:t>
      </w:r>
      <w:bookmarkEnd w:id="138"/>
    </w:p>
    <w:p w14:paraId="0BDD7107" w14:textId="7E726B11" w:rsidR="003B51BD" w:rsidRDefault="003B51BD" w:rsidP="009C3D63">
      <w:pPr>
        <w:pStyle w:val="Eingezogen"/>
        <w:rPr>
          <w:i/>
          <w:iCs/>
          <w:lang w:val="en-US" w:eastAsia="de-DE"/>
        </w:rPr>
      </w:pPr>
      <w:r w:rsidRPr="0071316C">
        <w:rPr>
          <w:i/>
          <w:iCs/>
          <w:lang w:val="en-US" w:eastAsia="de-DE"/>
        </w:rPr>
        <w:t>Where an admission to trading is not sought, information on how and where the crypto-assets can be purchased or sold after the offer to the public</w:t>
      </w:r>
      <w:r w:rsidR="00B3165A" w:rsidRPr="0071316C">
        <w:rPr>
          <w:i/>
          <w:iCs/>
          <w:lang w:val="en-US" w:eastAsia="de-DE"/>
        </w:rPr>
        <w:t>.</w:t>
      </w:r>
    </w:p>
    <w:p w14:paraId="5F0E3670" w14:textId="77777777" w:rsidR="00B9730D" w:rsidRPr="006E05CC" w:rsidRDefault="00B9730D" w:rsidP="00B9730D">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16862753" w14:textId="0C2083DD" w:rsidR="004433B5" w:rsidRDefault="002855B7" w:rsidP="002855B7">
      <w:pPr>
        <w:pStyle w:val="Heading2"/>
        <w:rPr>
          <w:lang w:val="en-US"/>
        </w:rPr>
      </w:pPr>
      <w:bookmarkStart w:id="139" w:name="_Toc181965180"/>
      <w:r w:rsidRPr="001539AD">
        <w:rPr>
          <w:lang w:val="en-US"/>
        </w:rPr>
        <w:t>Crypto-Assets Transfer Restrictions</w:t>
      </w:r>
      <w:bookmarkEnd w:id="139"/>
    </w:p>
    <w:p w14:paraId="70A0B0B1" w14:textId="544FDAB5" w:rsidR="003B51BD" w:rsidRDefault="003B51BD" w:rsidP="009C3D63">
      <w:pPr>
        <w:pStyle w:val="Eingezogen"/>
        <w:rPr>
          <w:i/>
          <w:iCs/>
          <w:lang w:val="en-US" w:eastAsia="de-DE"/>
        </w:rPr>
      </w:pPr>
      <w:r w:rsidRPr="0071316C">
        <w:rPr>
          <w:i/>
          <w:iCs/>
          <w:lang w:val="en-US" w:eastAsia="de-DE"/>
        </w:rPr>
        <w:t>Restrictions on the transferability of the crypto-assets that are being offered or admitted to trading</w:t>
      </w:r>
      <w:r w:rsidR="00B3165A" w:rsidRPr="0071316C">
        <w:rPr>
          <w:i/>
          <w:iCs/>
          <w:lang w:val="en-US" w:eastAsia="de-DE"/>
        </w:rPr>
        <w:t>.</w:t>
      </w:r>
    </w:p>
    <w:p w14:paraId="71B86730" w14:textId="77777777" w:rsidR="00B9730D" w:rsidRPr="006E05CC" w:rsidRDefault="00B9730D" w:rsidP="00B9730D">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04166B74" w14:textId="77777777" w:rsidR="004433B5" w:rsidRDefault="002855B7" w:rsidP="002855B7">
      <w:pPr>
        <w:pStyle w:val="Heading2"/>
        <w:rPr>
          <w:lang w:val="en-US"/>
        </w:rPr>
      </w:pPr>
      <w:bookmarkStart w:id="140" w:name="_Toc181965181"/>
      <w:r w:rsidRPr="001539AD">
        <w:rPr>
          <w:lang w:val="en-US"/>
        </w:rPr>
        <w:t>Supply Adjustment Protocols</w:t>
      </w:r>
      <w:bookmarkEnd w:id="140"/>
    </w:p>
    <w:p w14:paraId="0799FB4E" w14:textId="339F5F43" w:rsidR="003B51BD" w:rsidRDefault="003B51BD" w:rsidP="00B3165A">
      <w:pPr>
        <w:pStyle w:val="Eingezogen"/>
        <w:rPr>
          <w:i/>
          <w:iCs/>
          <w:lang w:val="en-US" w:eastAsia="de-DE"/>
        </w:rPr>
      </w:pPr>
      <w:r w:rsidRPr="0071316C">
        <w:rPr>
          <w:i/>
          <w:iCs/>
          <w:lang w:val="en-US" w:eastAsia="de-DE"/>
        </w:rPr>
        <w:t xml:space="preserve">Indication as to whether the </w:t>
      </w:r>
      <w:r w:rsidR="00B3165A" w:rsidRPr="0071316C">
        <w:rPr>
          <w:i/>
          <w:iCs/>
          <w:lang w:val="en-US" w:eastAsia="de-DE"/>
        </w:rPr>
        <w:t xml:space="preserve">crypto-asset </w:t>
      </w:r>
      <w:r w:rsidRPr="0071316C">
        <w:rPr>
          <w:i/>
          <w:iCs/>
          <w:lang w:val="en-US" w:eastAsia="de-DE"/>
        </w:rPr>
        <w:t>has protocols for the increase or decrease of their supply in response to changes in demand</w:t>
      </w:r>
      <w:r w:rsidR="00B3165A" w:rsidRPr="0071316C">
        <w:rPr>
          <w:i/>
          <w:iCs/>
          <w:lang w:val="en-US" w:eastAsia="de-DE"/>
        </w:rPr>
        <w:t>.</w:t>
      </w:r>
    </w:p>
    <w:p w14:paraId="4A115823" w14:textId="77777777" w:rsidR="00B9730D" w:rsidRDefault="00B9730D" w:rsidP="00B9730D">
      <w:pPr>
        <w:pStyle w:val="Eingezogen"/>
        <w:rPr>
          <w:iCs/>
          <w:highlight w:val="yellow"/>
          <w:lang w:val="en-US" w:eastAsia="de-DE"/>
        </w:rPr>
      </w:pPr>
      <w:r w:rsidRPr="00C81FDD">
        <w:rPr>
          <w:iCs/>
          <w:highlight w:val="yellow"/>
          <w:lang w:val="en-US" w:eastAsia="de-DE"/>
        </w:rPr>
        <w:t>[‘true’ – Yes]</w:t>
      </w:r>
    </w:p>
    <w:p w14:paraId="166F0B50" w14:textId="77777777" w:rsidR="00B9730D" w:rsidRPr="00722F05" w:rsidRDefault="00B9730D" w:rsidP="00B9730D">
      <w:pPr>
        <w:pStyle w:val="Eingezogen"/>
        <w:rPr>
          <w:iCs/>
          <w:lang w:val="en-US" w:eastAsia="de-DE"/>
        </w:rPr>
      </w:pPr>
      <w:r w:rsidRPr="00C81FDD">
        <w:rPr>
          <w:iCs/>
          <w:highlight w:val="yellow"/>
          <w:lang w:val="en-US" w:eastAsia="de-DE"/>
        </w:rPr>
        <w:t>[‘false’ – No]</w:t>
      </w:r>
    </w:p>
    <w:p w14:paraId="049819C3" w14:textId="5759EF12" w:rsidR="004433B5" w:rsidRDefault="002855B7" w:rsidP="002855B7">
      <w:pPr>
        <w:pStyle w:val="Heading2"/>
        <w:rPr>
          <w:lang w:val="en-US"/>
        </w:rPr>
      </w:pPr>
      <w:bookmarkStart w:id="141" w:name="_Toc181965182"/>
      <w:r w:rsidRPr="001539AD">
        <w:rPr>
          <w:lang w:val="en-US"/>
        </w:rPr>
        <w:t>Supply Adjustment Mechanisms</w:t>
      </w:r>
      <w:bookmarkEnd w:id="141"/>
    </w:p>
    <w:p w14:paraId="5EA2D138" w14:textId="34EA04D5" w:rsidR="003B51BD" w:rsidRDefault="003B51BD" w:rsidP="009C3D63">
      <w:pPr>
        <w:pStyle w:val="Eingezogen"/>
        <w:rPr>
          <w:i/>
          <w:iCs/>
          <w:lang w:val="en-US" w:eastAsia="de-DE"/>
        </w:rPr>
      </w:pPr>
      <w:r w:rsidRPr="0071316C">
        <w:rPr>
          <w:i/>
          <w:iCs/>
          <w:lang w:val="en-US" w:eastAsia="de-DE"/>
        </w:rPr>
        <w:t>Where the crypto-assets has protocols for the increase or decrease of their supply in response to changes in demand, a description of the functioning of such protocols</w:t>
      </w:r>
      <w:r w:rsidR="00B9730D">
        <w:rPr>
          <w:i/>
          <w:iCs/>
          <w:lang w:val="en-US" w:eastAsia="de-DE"/>
        </w:rPr>
        <w:t>.</w:t>
      </w:r>
    </w:p>
    <w:p w14:paraId="1F677E1F" w14:textId="77777777" w:rsidR="00B9730D" w:rsidRPr="006E05CC" w:rsidRDefault="00B9730D" w:rsidP="00B9730D">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40B7C107" w14:textId="0C2E5173" w:rsidR="004433B5" w:rsidRDefault="002855B7" w:rsidP="002855B7">
      <w:pPr>
        <w:pStyle w:val="Heading2"/>
        <w:rPr>
          <w:lang w:val="en-US"/>
        </w:rPr>
      </w:pPr>
      <w:bookmarkStart w:id="142" w:name="_Toc181965183"/>
      <w:r w:rsidRPr="001539AD">
        <w:rPr>
          <w:lang w:val="en-US"/>
        </w:rPr>
        <w:t>Token Value Protection Schemes</w:t>
      </w:r>
      <w:bookmarkEnd w:id="142"/>
    </w:p>
    <w:p w14:paraId="6E77E0E7" w14:textId="5FD7398F" w:rsidR="003B51BD" w:rsidRDefault="00182ECF" w:rsidP="009C3D63">
      <w:pPr>
        <w:pStyle w:val="Eingezogen"/>
        <w:rPr>
          <w:i/>
          <w:iCs/>
          <w:lang w:val="en-US" w:eastAsia="de-DE"/>
        </w:rPr>
      </w:pPr>
      <w:r w:rsidRPr="00182ECF">
        <w:rPr>
          <w:i/>
          <w:iCs/>
          <w:lang w:val="en-US" w:eastAsia="de-DE"/>
        </w:rPr>
        <w:t>Indication as to whether the crypto-asset has a protection scheme protecting the value of the crypto-asset</w:t>
      </w:r>
      <w:r>
        <w:rPr>
          <w:i/>
          <w:iCs/>
          <w:lang w:val="en-US" w:eastAsia="de-DE"/>
        </w:rPr>
        <w:t>.</w:t>
      </w:r>
    </w:p>
    <w:p w14:paraId="3D11B250" w14:textId="77777777" w:rsidR="00B9730D" w:rsidRDefault="00B9730D" w:rsidP="00B9730D">
      <w:pPr>
        <w:pStyle w:val="Eingezogen"/>
        <w:rPr>
          <w:iCs/>
          <w:highlight w:val="yellow"/>
          <w:lang w:val="en-US" w:eastAsia="de-DE"/>
        </w:rPr>
      </w:pPr>
      <w:r w:rsidRPr="00C81FDD">
        <w:rPr>
          <w:iCs/>
          <w:highlight w:val="yellow"/>
          <w:lang w:val="en-US" w:eastAsia="de-DE"/>
        </w:rPr>
        <w:t>[‘true’ – Yes]</w:t>
      </w:r>
    </w:p>
    <w:p w14:paraId="6AF26E04" w14:textId="77777777" w:rsidR="00B9730D" w:rsidRPr="00722F05" w:rsidRDefault="00B9730D" w:rsidP="00B9730D">
      <w:pPr>
        <w:pStyle w:val="Eingezogen"/>
        <w:rPr>
          <w:iCs/>
          <w:lang w:val="en-US" w:eastAsia="de-DE"/>
        </w:rPr>
      </w:pPr>
      <w:r w:rsidRPr="00C81FDD">
        <w:rPr>
          <w:iCs/>
          <w:highlight w:val="yellow"/>
          <w:lang w:val="en-US" w:eastAsia="de-DE"/>
        </w:rPr>
        <w:t>[‘false’ – No]</w:t>
      </w:r>
    </w:p>
    <w:p w14:paraId="0DB8AD1B" w14:textId="6F96C90A" w:rsidR="00182ECF" w:rsidRDefault="00182ECF" w:rsidP="002855B7">
      <w:pPr>
        <w:pStyle w:val="Heading2"/>
        <w:rPr>
          <w:lang w:val="en-US"/>
        </w:rPr>
      </w:pPr>
      <w:bookmarkStart w:id="143" w:name="_Toc181965184"/>
      <w:r>
        <w:rPr>
          <w:lang w:val="en-US"/>
        </w:rPr>
        <w:t>Token Value Protection Schemes Description</w:t>
      </w:r>
      <w:bookmarkEnd w:id="143"/>
    </w:p>
    <w:p w14:paraId="77A0BFA5" w14:textId="59D87E4B" w:rsidR="00182ECF" w:rsidRDefault="00182ECF" w:rsidP="0075255B">
      <w:pPr>
        <w:pStyle w:val="Eingezogen"/>
        <w:rPr>
          <w:i/>
          <w:iCs/>
          <w:lang w:val="en-US" w:eastAsia="de-DE"/>
        </w:rPr>
      </w:pPr>
      <w:r w:rsidRPr="0075255B">
        <w:rPr>
          <w:i/>
          <w:iCs/>
          <w:lang w:val="en-US" w:eastAsia="de-DE"/>
        </w:rPr>
        <w:t>Where the field above is true, a description of the protection schemes protecting the value of the crypto-assets.</w:t>
      </w:r>
    </w:p>
    <w:p w14:paraId="64B191AA" w14:textId="77777777" w:rsidR="00B50DB5" w:rsidRPr="006E05CC" w:rsidRDefault="00B50DB5" w:rsidP="00B50DB5">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19BF6A31" w14:textId="699ED75B" w:rsidR="002855B7" w:rsidRPr="001539AD" w:rsidRDefault="002855B7" w:rsidP="002855B7">
      <w:pPr>
        <w:pStyle w:val="Heading2"/>
        <w:rPr>
          <w:lang w:val="en-US"/>
        </w:rPr>
      </w:pPr>
      <w:bookmarkStart w:id="144" w:name="_Toc181965185"/>
      <w:r w:rsidRPr="001539AD">
        <w:rPr>
          <w:lang w:val="en-US"/>
        </w:rPr>
        <w:t xml:space="preserve">Compensation </w:t>
      </w:r>
      <w:r w:rsidR="00B3165A" w:rsidRPr="001539AD">
        <w:rPr>
          <w:lang w:val="en-US"/>
        </w:rPr>
        <w:t>S</w:t>
      </w:r>
      <w:r w:rsidRPr="001539AD">
        <w:rPr>
          <w:lang w:val="en-US"/>
        </w:rPr>
        <w:t>chemes</w:t>
      </w:r>
      <w:bookmarkEnd w:id="144"/>
    </w:p>
    <w:p w14:paraId="7A585B8F" w14:textId="182EDFC7" w:rsidR="00182ECF" w:rsidRPr="00B50DB5" w:rsidRDefault="00182ECF" w:rsidP="0075255B">
      <w:pPr>
        <w:pStyle w:val="Eingezogen"/>
        <w:rPr>
          <w:i/>
          <w:iCs/>
          <w:lang w:val="en-US"/>
        </w:rPr>
      </w:pPr>
      <w:r w:rsidRPr="00B50DB5">
        <w:rPr>
          <w:i/>
          <w:iCs/>
          <w:lang w:val="en-US"/>
        </w:rPr>
        <w:t>Indication as to whether the crypto-asset has a compensation schemes</w:t>
      </w:r>
      <w:r w:rsidR="00B50DB5" w:rsidRPr="00B50DB5">
        <w:rPr>
          <w:i/>
          <w:iCs/>
          <w:lang w:val="en-US"/>
        </w:rPr>
        <w:t>.</w:t>
      </w:r>
    </w:p>
    <w:p w14:paraId="46B0A2A1" w14:textId="77777777" w:rsidR="00B50DB5" w:rsidRDefault="00B50DB5" w:rsidP="00B50DB5">
      <w:pPr>
        <w:pStyle w:val="Eingezogen"/>
        <w:rPr>
          <w:iCs/>
          <w:highlight w:val="yellow"/>
          <w:lang w:val="en-US" w:eastAsia="de-DE"/>
        </w:rPr>
      </w:pPr>
      <w:r w:rsidRPr="00C81FDD">
        <w:rPr>
          <w:iCs/>
          <w:highlight w:val="yellow"/>
          <w:lang w:val="en-US" w:eastAsia="de-DE"/>
        </w:rPr>
        <w:t>[‘true’ – Yes]</w:t>
      </w:r>
    </w:p>
    <w:p w14:paraId="015BCABE" w14:textId="77777777" w:rsidR="00B50DB5" w:rsidRPr="00722F05" w:rsidRDefault="00B50DB5" w:rsidP="00B50DB5">
      <w:pPr>
        <w:pStyle w:val="Eingezogen"/>
        <w:rPr>
          <w:iCs/>
          <w:lang w:val="en-US" w:eastAsia="de-DE"/>
        </w:rPr>
      </w:pPr>
      <w:r w:rsidRPr="00C81FDD">
        <w:rPr>
          <w:iCs/>
          <w:highlight w:val="yellow"/>
          <w:lang w:val="en-US" w:eastAsia="de-DE"/>
        </w:rPr>
        <w:t>[‘false’ – No]</w:t>
      </w:r>
    </w:p>
    <w:p w14:paraId="58DB3B63" w14:textId="30FBFCA1" w:rsidR="00182ECF" w:rsidRPr="0075255B" w:rsidRDefault="00182ECF" w:rsidP="0075255B">
      <w:pPr>
        <w:pStyle w:val="Heading2"/>
        <w:rPr>
          <w:lang w:val="en-US"/>
        </w:rPr>
      </w:pPr>
      <w:bookmarkStart w:id="145" w:name="_Toc181965186"/>
      <w:r w:rsidRPr="0075255B">
        <w:rPr>
          <w:lang w:val="en-US"/>
        </w:rPr>
        <w:t>Compensation Schemes Description</w:t>
      </w:r>
      <w:bookmarkEnd w:id="145"/>
    </w:p>
    <w:p w14:paraId="2A7E9342" w14:textId="594BA577" w:rsidR="00182ECF" w:rsidRDefault="00182ECF" w:rsidP="009C3D63">
      <w:pPr>
        <w:pStyle w:val="Eingezogen"/>
        <w:rPr>
          <w:i/>
          <w:iCs/>
          <w:lang w:val="en-US" w:eastAsia="de-DE"/>
        </w:rPr>
      </w:pPr>
      <w:r w:rsidRPr="00182ECF">
        <w:rPr>
          <w:i/>
          <w:iCs/>
          <w:lang w:val="en-US" w:eastAsia="de-DE"/>
        </w:rPr>
        <w:t>Where the field above is true, a description of the compensation schemes</w:t>
      </w:r>
      <w:r w:rsidR="00B50DB5">
        <w:rPr>
          <w:i/>
          <w:iCs/>
          <w:lang w:val="en-US" w:eastAsia="de-DE"/>
        </w:rPr>
        <w:t>.</w:t>
      </w:r>
    </w:p>
    <w:p w14:paraId="156FCCAD" w14:textId="77777777" w:rsidR="00B50DB5" w:rsidRPr="006E05CC" w:rsidRDefault="00B50DB5" w:rsidP="00B50DB5">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5F599D29" w14:textId="4D0D720B" w:rsidR="002855B7" w:rsidRPr="001539AD" w:rsidRDefault="002855B7" w:rsidP="002855B7">
      <w:pPr>
        <w:pStyle w:val="Heading2"/>
        <w:rPr>
          <w:lang w:val="en-US"/>
        </w:rPr>
      </w:pPr>
      <w:bookmarkStart w:id="146" w:name="_Toc181965187"/>
      <w:r w:rsidRPr="001539AD">
        <w:rPr>
          <w:lang w:val="en-US"/>
        </w:rPr>
        <w:t xml:space="preserve">Applicable </w:t>
      </w:r>
      <w:r w:rsidR="00B3165A" w:rsidRPr="001539AD">
        <w:rPr>
          <w:lang w:val="en-US"/>
        </w:rPr>
        <w:t>L</w:t>
      </w:r>
      <w:r w:rsidRPr="001539AD">
        <w:rPr>
          <w:lang w:val="en-US"/>
        </w:rPr>
        <w:t>aw</w:t>
      </w:r>
      <w:bookmarkEnd w:id="146"/>
    </w:p>
    <w:p w14:paraId="23BF1360" w14:textId="64F3F64A" w:rsidR="003B51BD" w:rsidRDefault="003B51BD" w:rsidP="009C3D63">
      <w:pPr>
        <w:pStyle w:val="Eingezogen"/>
        <w:rPr>
          <w:i/>
          <w:lang w:val="en-US" w:eastAsia="de-DE"/>
        </w:rPr>
      </w:pPr>
      <w:r w:rsidRPr="00C15281">
        <w:rPr>
          <w:i/>
          <w:lang w:val="en-US" w:eastAsia="de-DE"/>
        </w:rPr>
        <w:t>The law applicable to the crypto-assets</w:t>
      </w:r>
      <w:r w:rsidR="00B3165A" w:rsidRPr="00C15281">
        <w:rPr>
          <w:i/>
          <w:lang w:val="en-US" w:eastAsia="de-DE"/>
        </w:rPr>
        <w:t>.</w:t>
      </w:r>
    </w:p>
    <w:p w14:paraId="4253268C" w14:textId="77777777" w:rsidR="00800BDC" w:rsidRPr="00C15281" w:rsidRDefault="00800BDC" w:rsidP="00800BDC">
      <w:pPr>
        <w:pStyle w:val="Eingezogen"/>
        <w:rPr>
          <w:iCs/>
          <w:lang w:val="en-US" w:eastAsia="de-DE"/>
        </w:rPr>
      </w:pPr>
      <w:r w:rsidRPr="005642A7">
        <w:rPr>
          <w:iCs/>
          <w:highlight w:val="yellow"/>
          <w:lang w:val="en-US" w:eastAsia="de-DE"/>
        </w:rPr>
        <w:t>[Drop-down list of applicable laws]</w:t>
      </w:r>
    </w:p>
    <w:p w14:paraId="6D8203B3" w14:textId="4A1F1C43" w:rsidR="002855B7" w:rsidRPr="001539AD" w:rsidRDefault="002855B7" w:rsidP="002855B7">
      <w:pPr>
        <w:pStyle w:val="Heading2"/>
        <w:rPr>
          <w:lang w:val="en-US"/>
        </w:rPr>
      </w:pPr>
      <w:bookmarkStart w:id="147" w:name="_Toc181965188"/>
      <w:r w:rsidRPr="001539AD">
        <w:rPr>
          <w:lang w:val="en-US"/>
        </w:rPr>
        <w:lastRenderedPageBreak/>
        <w:t xml:space="preserve">Competent </w:t>
      </w:r>
      <w:r w:rsidR="00B3165A" w:rsidRPr="001539AD">
        <w:rPr>
          <w:lang w:val="en-US"/>
        </w:rPr>
        <w:t>C</w:t>
      </w:r>
      <w:r w:rsidRPr="001539AD">
        <w:rPr>
          <w:lang w:val="en-US"/>
        </w:rPr>
        <w:t>ourt</w:t>
      </w:r>
      <w:bookmarkEnd w:id="147"/>
    </w:p>
    <w:p w14:paraId="4275D704" w14:textId="77777777" w:rsidR="00800BDC" w:rsidRPr="006E05CC" w:rsidRDefault="00800BDC" w:rsidP="00800BDC">
      <w:pPr>
        <w:pStyle w:val="Eingezogen"/>
        <w:rPr>
          <w:lang w:val="en-US" w:eastAsia="de-DE"/>
        </w:rPr>
      </w:pPr>
      <w:r w:rsidRPr="00C02C35">
        <w:rPr>
          <w:lang w:val="en-US"/>
        </w:rPr>
        <w:t>[</w:t>
      </w:r>
      <w:r w:rsidRPr="00C02C35">
        <w:rPr>
          <w:highlight w:val="yellow"/>
          <w:lang w:val="en-US"/>
        </w:rPr>
        <w:t>Free alphanumerical text</w:t>
      </w:r>
      <w:r w:rsidRPr="00C02C35">
        <w:rPr>
          <w:lang w:val="en-US"/>
        </w:rPr>
        <w:t>]</w:t>
      </w:r>
    </w:p>
    <w:p w14:paraId="3DC679EA" w14:textId="77777777" w:rsidR="00800BDC" w:rsidRPr="006E05CC" w:rsidRDefault="00800BDC" w:rsidP="00800BDC">
      <w:pPr>
        <w:pStyle w:val="Eingezogen"/>
        <w:rPr>
          <w:highlight w:val="yellow"/>
          <w:lang w:val="en-US" w:eastAsia="de-DE"/>
        </w:rPr>
      </w:pPr>
      <w:r w:rsidRPr="006E05CC">
        <w:rPr>
          <w:highlight w:val="yellow"/>
          <w:lang w:val="en-US" w:eastAsia="de-DE"/>
        </w:rPr>
        <w:t>[Example text; update accordingly:</w:t>
      </w:r>
    </w:p>
    <w:p w14:paraId="023FC819" w14:textId="77777777" w:rsidR="00800BDC" w:rsidRPr="006E05CC" w:rsidRDefault="00800BDC" w:rsidP="00800BDC">
      <w:pPr>
        <w:pStyle w:val="Eingezogen"/>
        <w:rPr>
          <w:lang w:val="en-US" w:eastAsia="de-DE"/>
        </w:rPr>
      </w:pPr>
      <w:r w:rsidRPr="006E05CC">
        <w:rPr>
          <w:highlight w:val="yellow"/>
          <w:lang w:val="en-US" w:eastAsia="de-DE"/>
        </w:rPr>
        <w:t xml:space="preserve">Subject to mandatory applicable law, any dispute arising out of or in connection with this white paper and all claims in connection with the XYZ Token shall be exclusively, including the validity, invalidity, breach or termination thereof, subject to the jurisdiction of the courts in </w:t>
      </w:r>
      <w:r w:rsidRPr="006E05CC">
        <w:rPr>
          <w:rFonts w:ascii="Calibri Light" w:hAnsi="Calibri Light" w:cs="Calibri Light"/>
          <w:highlight w:val="yellow"/>
          <w:lang w:val="en-US" w:eastAsia="de-DE"/>
        </w:rPr>
        <w:t>[insert competent jurisdiction as defined in terms &amp; conditions]</w:t>
      </w:r>
      <w:r w:rsidRPr="006E05CC">
        <w:rPr>
          <w:highlight w:val="yellow"/>
          <w:lang w:val="en-US" w:eastAsia="de-DE"/>
        </w:rPr>
        <w:t>.]</w:t>
      </w:r>
    </w:p>
    <w:p w14:paraId="7ADD13E2" w14:textId="77777777" w:rsidR="003B5171" w:rsidRPr="001539AD" w:rsidRDefault="003B5171">
      <w:pPr>
        <w:spacing w:before="0" w:after="160" w:line="259" w:lineRule="auto"/>
        <w:jc w:val="left"/>
        <w:rPr>
          <w:rFonts w:eastAsia="Times New Roman" w:cs="Times"/>
          <w:b/>
          <w:bCs/>
          <w:spacing w:val="0"/>
          <w:szCs w:val="24"/>
          <w:lang w:val="en-US" w:eastAsia="de-DE"/>
        </w:rPr>
      </w:pPr>
      <w:r w:rsidRPr="001539AD">
        <w:rPr>
          <w:lang w:val="en-US"/>
        </w:rPr>
        <w:br w:type="page"/>
      </w:r>
    </w:p>
    <w:p w14:paraId="3A0E2EB7" w14:textId="31BABE0F" w:rsidR="00D522B9" w:rsidRDefault="002C4C17" w:rsidP="006703E6">
      <w:pPr>
        <w:pStyle w:val="Heading1"/>
      </w:pPr>
      <w:bookmarkStart w:id="148" w:name="_Toc181965189"/>
      <w:r w:rsidRPr="002C4C17">
        <w:lastRenderedPageBreak/>
        <w:t>Part H – information on the underlying technology</w:t>
      </w:r>
      <w:bookmarkEnd w:id="148"/>
    </w:p>
    <w:p w14:paraId="6EE03FCC" w14:textId="453E6EB9" w:rsidR="001B7016" w:rsidRDefault="00F362C3" w:rsidP="009D3B02">
      <w:pPr>
        <w:pStyle w:val="Heading2"/>
        <w:rPr>
          <w:lang w:val="en-US"/>
        </w:rPr>
      </w:pPr>
      <w:bookmarkStart w:id="149" w:name="_Ref178104280"/>
      <w:bookmarkStart w:id="150" w:name="_Ref178104289"/>
      <w:bookmarkStart w:id="151" w:name="_Toc181965190"/>
      <w:r w:rsidRPr="0075255B">
        <w:rPr>
          <w:lang w:val="en-US"/>
        </w:rPr>
        <w:t>Distributed ledger</w:t>
      </w:r>
      <w:r w:rsidRPr="00F362C3">
        <w:rPr>
          <w:lang w:val="en-US"/>
        </w:rPr>
        <w:t xml:space="preserve"> </w:t>
      </w:r>
      <w:r w:rsidRPr="0075255B">
        <w:rPr>
          <w:lang w:val="en-US"/>
        </w:rPr>
        <w:t>technology</w:t>
      </w:r>
      <w:bookmarkEnd w:id="149"/>
      <w:bookmarkEnd w:id="150"/>
      <w:bookmarkEnd w:id="151"/>
    </w:p>
    <w:p w14:paraId="3C25CCE2" w14:textId="77777777" w:rsidR="00391C1A" w:rsidRDefault="00796BC2" w:rsidP="00796BC2">
      <w:pPr>
        <w:ind w:left="680"/>
        <w:rPr>
          <w:i/>
          <w:iCs/>
          <w:lang w:val="en-US" w:eastAsia="de-DE"/>
        </w:rPr>
      </w:pPr>
      <w:r w:rsidRPr="00796BC2">
        <w:rPr>
          <w:i/>
          <w:iCs/>
          <w:lang w:val="en-US" w:eastAsia="de-DE"/>
        </w:rPr>
        <w:t>Field to be filled in only if a DTI is not provided in field F.14. Information on the technology used, including distributed ledger technology</w:t>
      </w:r>
      <w:r>
        <w:rPr>
          <w:i/>
          <w:iCs/>
          <w:lang w:val="en-US" w:eastAsia="de-DE"/>
        </w:rPr>
        <w:t>.</w:t>
      </w:r>
    </w:p>
    <w:p w14:paraId="553A34F7" w14:textId="6A5AC6CB" w:rsidR="00796BC2" w:rsidRPr="002C4C17" w:rsidRDefault="00391C1A" w:rsidP="00796BC2">
      <w:pPr>
        <w:ind w:left="680"/>
        <w:rPr>
          <w:lang w:val="en-US" w:eastAsia="de-DE"/>
        </w:rPr>
      </w:pPr>
      <w:r w:rsidRPr="002C4C17">
        <w:rPr>
          <w:highlight w:val="yellow"/>
          <w:lang w:val="en-US" w:eastAsia="de-DE"/>
        </w:rPr>
        <w:t>[</w:t>
      </w:r>
      <w:r w:rsidR="00796BC2" w:rsidRPr="002C4C17">
        <w:rPr>
          <w:highlight w:val="yellow"/>
          <w:lang w:val="en-US" w:eastAsia="de-DE"/>
        </w:rPr>
        <w:t>Free alphanumerical text</w:t>
      </w:r>
      <w:r w:rsidRPr="002C4C17">
        <w:rPr>
          <w:highlight w:val="yellow"/>
          <w:lang w:val="en-US" w:eastAsia="de-DE"/>
        </w:rPr>
        <w:t>; add additional information at the bottom of this section, if needed]</w:t>
      </w:r>
    </w:p>
    <w:p w14:paraId="251643F8" w14:textId="7D599581" w:rsidR="00F362C3" w:rsidRPr="0075255B" w:rsidRDefault="00F362C3" w:rsidP="001B7016">
      <w:pPr>
        <w:pStyle w:val="Eingezogen"/>
        <w:rPr>
          <w:b/>
          <w:bCs/>
          <w:u w:val="single"/>
          <w:lang w:val="en-US" w:eastAsia="de-DE"/>
        </w:rPr>
      </w:pPr>
      <w:r w:rsidRPr="0075255B">
        <w:rPr>
          <w:b/>
          <w:bCs/>
          <w:u w:val="single"/>
          <w:lang w:val="en-US" w:eastAsia="de-DE"/>
        </w:rPr>
        <w:t>General Information on Distributed Ledger Technology and Blockchain</w:t>
      </w:r>
    </w:p>
    <w:p w14:paraId="2BFC5A6A" w14:textId="41A5F100" w:rsidR="001B7016" w:rsidRPr="005535D0" w:rsidRDefault="001B7016" w:rsidP="001B7016">
      <w:pPr>
        <w:pStyle w:val="Eingezogen"/>
        <w:rPr>
          <w:lang w:val="en-US" w:eastAsia="de-DE"/>
        </w:rPr>
      </w:pPr>
      <w:r w:rsidRPr="005535D0">
        <w:rPr>
          <w:lang w:val="en-US" w:eastAsia="de-DE"/>
        </w:rPr>
        <w:t xml:space="preserve">Distributed Ledger Technology (DLT) describes a decentralized </w:t>
      </w:r>
      <w:r w:rsidR="00587A2F">
        <w:rPr>
          <w:lang w:val="en-US" w:eastAsia="de-DE"/>
        </w:rPr>
        <w:t xml:space="preserve">and </w:t>
      </w:r>
      <w:r w:rsidR="00B66EA1">
        <w:rPr>
          <w:lang w:val="en-US" w:eastAsia="de-DE"/>
        </w:rPr>
        <w:t>distributed</w:t>
      </w:r>
      <w:r w:rsidR="00B66EA1" w:rsidRPr="005535D0">
        <w:rPr>
          <w:lang w:val="en-US" w:eastAsia="de-DE"/>
        </w:rPr>
        <w:t xml:space="preserve"> </w:t>
      </w:r>
      <w:r w:rsidRPr="005535D0">
        <w:rPr>
          <w:lang w:val="en-US" w:eastAsia="de-DE"/>
        </w:rPr>
        <w:t xml:space="preserve">network system architecture where multiple participants maintain and verify a shared database. Unlike traditional databases, DLT systems do not rely on a central authority to ensure data consistency and security. Rather, they distribute </w:t>
      </w:r>
      <w:r w:rsidR="00E7498B">
        <w:rPr>
          <w:lang w:val="en-US" w:eastAsia="de-DE"/>
        </w:rPr>
        <w:t>control</w:t>
      </w:r>
      <w:r w:rsidR="00E7498B" w:rsidRPr="005535D0">
        <w:rPr>
          <w:lang w:val="en-US" w:eastAsia="de-DE"/>
        </w:rPr>
        <w:t xml:space="preserve"> </w:t>
      </w:r>
      <w:r w:rsidRPr="005535D0">
        <w:rPr>
          <w:lang w:val="en-US" w:eastAsia="de-DE"/>
        </w:rPr>
        <w:t xml:space="preserve">across a network of computers (nodes) and require all changes to be recorded and agreed by the nodes. This </w:t>
      </w:r>
      <w:r w:rsidR="00E7498B">
        <w:rPr>
          <w:lang w:val="en-US" w:eastAsia="de-DE"/>
        </w:rPr>
        <w:t>distributed</w:t>
      </w:r>
      <w:r w:rsidR="00E7498B" w:rsidRPr="005535D0">
        <w:rPr>
          <w:lang w:val="en-US" w:eastAsia="de-DE"/>
        </w:rPr>
        <w:t xml:space="preserve"> </w:t>
      </w:r>
      <w:r w:rsidRPr="005535D0">
        <w:rPr>
          <w:lang w:val="en-US" w:eastAsia="de-DE"/>
        </w:rPr>
        <w:t>approach enhances the resilience and security of such a system</w:t>
      </w:r>
      <w:r w:rsidR="00E7498B">
        <w:rPr>
          <w:lang w:val="en-US" w:eastAsia="de-DE"/>
        </w:rPr>
        <w:t>,</w:t>
      </w:r>
      <w:r w:rsidRPr="005535D0">
        <w:rPr>
          <w:lang w:val="en-US" w:eastAsia="de-DE"/>
        </w:rPr>
        <w:t xml:space="preserve"> and transparency of the data stored in it</w:t>
      </w:r>
      <w:r w:rsidR="00E7498B">
        <w:rPr>
          <w:lang w:val="en-US" w:eastAsia="de-DE"/>
        </w:rPr>
        <w:t xml:space="preserve"> </w:t>
      </w:r>
      <w:r w:rsidR="00E7498B" w:rsidRPr="00E7498B">
        <w:rPr>
          <w:lang w:val="en-US" w:eastAsia="de-DE"/>
        </w:rPr>
        <w:t xml:space="preserve">without the need for trust between </w:t>
      </w:r>
      <w:r w:rsidR="00E7498B">
        <w:rPr>
          <w:lang w:val="en-US" w:eastAsia="de-DE"/>
        </w:rPr>
        <w:t xml:space="preserve">the </w:t>
      </w:r>
      <w:r w:rsidR="00E7498B" w:rsidRPr="00E7498B">
        <w:rPr>
          <w:lang w:val="en-US" w:eastAsia="de-DE"/>
        </w:rPr>
        <w:t>actors of the systems</w:t>
      </w:r>
      <w:r w:rsidRPr="005535D0">
        <w:rPr>
          <w:lang w:val="en-US" w:eastAsia="de-DE"/>
        </w:rPr>
        <w:t>.</w:t>
      </w:r>
    </w:p>
    <w:p w14:paraId="0B255E2A" w14:textId="77777777" w:rsidR="001B7016" w:rsidRPr="005535D0" w:rsidRDefault="001B7016" w:rsidP="001B7016">
      <w:pPr>
        <w:pStyle w:val="Eingezogen"/>
        <w:rPr>
          <w:lang w:val="en-US" w:eastAsia="de-DE"/>
        </w:rPr>
      </w:pPr>
      <w:r w:rsidRPr="005535D0">
        <w:rPr>
          <w:lang w:val="en-US" w:eastAsia="de-DE"/>
        </w:rPr>
        <w:t>Blockchain technology is a subset of DLT, where the distributed database maintains a continuously growing list of records, called blocks, which are linked together in chronological order and secured using cryptographic techniques. A blockchain generally has the following key characteristics:</w:t>
      </w:r>
    </w:p>
    <w:p w14:paraId="339A39F0" w14:textId="161B571B" w:rsidR="001B7016" w:rsidRPr="005535D0" w:rsidRDefault="00E7498B" w:rsidP="001B7016">
      <w:pPr>
        <w:pStyle w:val="Eingezogen"/>
        <w:numPr>
          <w:ilvl w:val="0"/>
          <w:numId w:val="16"/>
        </w:numPr>
        <w:rPr>
          <w:lang w:val="en-US" w:eastAsia="de-DE"/>
        </w:rPr>
      </w:pPr>
      <w:r>
        <w:rPr>
          <w:u w:val="single"/>
          <w:lang w:val="en-US" w:eastAsia="de-DE"/>
        </w:rPr>
        <w:t>Distribution</w:t>
      </w:r>
      <w:r w:rsidR="001B7016" w:rsidRPr="005535D0">
        <w:rPr>
          <w:lang w:val="en-US" w:eastAsia="de-DE"/>
        </w:rPr>
        <w:t>: A blockchain operates on a network of nodes, each holding a copy of the ledger and each participating in the transaction verification and synchronization process.</w:t>
      </w:r>
    </w:p>
    <w:p w14:paraId="3EAD8D5F" w14:textId="77777777" w:rsidR="001B7016" w:rsidRPr="005535D0" w:rsidRDefault="001B7016" w:rsidP="001B7016">
      <w:pPr>
        <w:pStyle w:val="Eingezogen"/>
        <w:numPr>
          <w:ilvl w:val="0"/>
          <w:numId w:val="16"/>
        </w:numPr>
        <w:rPr>
          <w:lang w:val="en-US" w:eastAsia="de-DE"/>
        </w:rPr>
      </w:pPr>
      <w:r w:rsidRPr="005535D0">
        <w:rPr>
          <w:u w:val="single"/>
          <w:lang w:val="en-US" w:eastAsia="de-DE"/>
        </w:rPr>
        <w:t>Security</w:t>
      </w:r>
      <w:r w:rsidRPr="005535D0">
        <w:rPr>
          <w:lang w:val="en-US" w:eastAsia="de-DE"/>
        </w:rPr>
        <w:t>: Blockchain employs advanced cryptographic methods to secure data. Each block contains a cryptographic hash (a ‘digital fingerprint’) of the previous block, a timestamp, and transaction data. This structure ensures that once data is recorded, it cannot be altered retroactively without also changing all subsequent blocks, which would require consensus from the majority of the network nodes.</w:t>
      </w:r>
    </w:p>
    <w:p w14:paraId="23153F8B" w14:textId="48452379" w:rsidR="001B7016" w:rsidRDefault="001B7016" w:rsidP="001B7016">
      <w:pPr>
        <w:pStyle w:val="Eingezogen"/>
        <w:numPr>
          <w:ilvl w:val="0"/>
          <w:numId w:val="16"/>
        </w:numPr>
        <w:rPr>
          <w:lang w:val="en-US" w:eastAsia="de-DE"/>
        </w:rPr>
      </w:pPr>
      <w:r w:rsidRPr="005535D0">
        <w:rPr>
          <w:u w:val="single"/>
          <w:lang w:val="en-US" w:eastAsia="de-DE"/>
        </w:rPr>
        <w:t>Transparency and Immutability</w:t>
      </w:r>
      <w:r w:rsidRPr="005535D0">
        <w:rPr>
          <w:lang w:val="en-US" w:eastAsia="de-DE"/>
        </w:rPr>
        <w:t>: Transactions on a blockchain are usually visible to all participants in the network, providing transparency. Once a transaction is confirmed and added to the blockchain, it is virtually immutable due to the cryptographic methods used, meaning it cannot be changed or deleted.</w:t>
      </w:r>
    </w:p>
    <w:p w14:paraId="01337CA9" w14:textId="5C3D919A" w:rsidR="001B7016" w:rsidRPr="0075255B" w:rsidRDefault="00F362C3" w:rsidP="00F362C3">
      <w:pPr>
        <w:pStyle w:val="Eingezogen"/>
        <w:rPr>
          <w:b/>
          <w:bCs/>
          <w:u w:val="single"/>
          <w:lang w:val="en-US"/>
        </w:rPr>
      </w:pPr>
      <w:r w:rsidRPr="0075255B">
        <w:rPr>
          <w:b/>
          <w:bCs/>
          <w:u w:val="single"/>
          <w:lang w:val="en-US"/>
        </w:rPr>
        <w:t xml:space="preserve">The </w:t>
      </w:r>
      <w:r w:rsidR="001B7016" w:rsidRPr="0075255B">
        <w:rPr>
          <w:b/>
          <w:bCs/>
          <w:u w:val="single"/>
          <w:lang w:val="en-US"/>
        </w:rPr>
        <w:t>Cardano Blockchain</w:t>
      </w:r>
    </w:p>
    <w:p w14:paraId="2F42059C" w14:textId="6C4B7C66" w:rsidR="001B7016" w:rsidRPr="0075255B" w:rsidRDefault="00F362C3" w:rsidP="0075255B">
      <w:pPr>
        <w:pStyle w:val="Heading3"/>
        <w:numPr>
          <w:ilvl w:val="0"/>
          <w:numId w:val="0"/>
        </w:numPr>
        <w:ind w:left="680"/>
        <w:rPr>
          <w:u w:val="single"/>
          <w:lang w:val="en-US"/>
        </w:rPr>
      </w:pPr>
      <w:r w:rsidRPr="0075255B">
        <w:rPr>
          <w:u w:val="single"/>
          <w:lang w:val="en-US"/>
        </w:rPr>
        <w:t>Introduction</w:t>
      </w:r>
    </w:p>
    <w:p w14:paraId="12DDFD94" w14:textId="4FA96B38" w:rsidR="001B7016" w:rsidRPr="005535D0" w:rsidRDefault="001B7016" w:rsidP="001B7016">
      <w:pPr>
        <w:pStyle w:val="Eingezogen"/>
        <w:rPr>
          <w:lang w:val="en-US" w:eastAsia="de-DE"/>
        </w:rPr>
      </w:pPr>
      <w:r w:rsidRPr="005535D0">
        <w:rPr>
          <w:lang w:val="en-US" w:eastAsia="de-DE"/>
        </w:rPr>
        <w:t xml:space="preserve">Cardano is a third-generation public, permissionless blockchain that aims to address the scalability, interoperability, and sustainability issues faced by earlier blockchain </w:t>
      </w:r>
      <w:r w:rsidR="00AF6F35">
        <w:rPr>
          <w:lang w:val="en-US" w:eastAsia="de-DE"/>
        </w:rPr>
        <w:t>protocols</w:t>
      </w:r>
      <w:r w:rsidRPr="005535D0">
        <w:rPr>
          <w:lang w:val="en-US" w:eastAsia="de-DE"/>
        </w:rPr>
        <w:t xml:space="preserve">. Cardano, as a project, started in 2015 with a focus on engineering best practices and exploration, building on the core beliefs of evidence-based science and rigorous development to create a robust global financial and social platform. The Cardano mainnet officially </w:t>
      </w:r>
      <w:r w:rsidR="001D2055">
        <w:rPr>
          <w:lang w:val="en-US" w:eastAsia="de-DE"/>
        </w:rPr>
        <w:t>launched</w:t>
      </w:r>
      <w:r w:rsidR="001D2055" w:rsidRPr="005535D0">
        <w:rPr>
          <w:lang w:val="en-US" w:eastAsia="de-DE"/>
        </w:rPr>
        <w:t xml:space="preserve"> </w:t>
      </w:r>
      <w:r w:rsidRPr="005535D0">
        <w:rPr>
          <w:lang w:val="en-US" w:eastAsia="de-DE"/>
        </w:rPr>
        <w:t xml:space="preserve">on </w:t>
      </w:r>
      <w:r w:rsidR="00B66EA1" w:rsidRPr="00446883">
        <w:rPr>
          <w:lang w:val="en-US"/>
        </w:rPr>
        <w:t>29 </w:t>
      </w:r>
      <w:r w:rsidRPr="00446883">
        <w:rPr>
          <w:lang w:val="en-US"/>
        </w:rPr>
        <w:t>September</w:t>
      </w:r>
      <w:r w:rsidR="00B66EA1">
        <w:rPr>
          <w:lang w:val="en-US"/>
        </w:rPr>
        <w:t> </w:t>
      </w:r>
      <w:r w:rsidRPr="005535D0">
        <w:rPr>
          <w:lang w:val="en-US" w:eastAsia="de-DE"/>
        </w:rPr>
        <w:t>2017 and has since been running with no downtime and is continuously updated and improved.</w:t>
      </w:r>
    </w:p>
    <w:p w14:paraId="533F61BA" w14:textId="59574815" w:rsidR="00F362C3" w:rsidRPr="00362CC2" w:rsidRDefault="001B7016" w:rsidP="00362CC2">
      <w:pPr>
        <w:pStyle w:val="Eingezogen"/>
        <w:rPr>
          <w:lang w:val="en-US" w:eastAsia="de-DE"/>
        </w:rPr>
      </w:pPr>
      <w:r w:rsidRPr="005535D0">
        <w:rPr>
          <w:lang w:val="en-US" w:eastAsia="de-DE"/>
        </w:rPr>
        <w:t>The Cardano blockchain uses a unique proof-of-stake (PoS) consensus mechanism called Ouroboros, providing secure and efficient transaction validation. Its native token, used to facilitate transactions and incentivize network participation, is called</w:t>
      </w:r>
      <w:r w:rsidR="00421314">
        <w:rPr>
          <w:lang w:val="en-US" w:eastAsia="de-DE"/>
        </w:rPr>
        <w:t xml:space="preserve"> Ada.</w:t>
      </w:r>
      <w:r w:rsidRPr="005535D0">
        <w:rPr>
          <w:lang w:val="en-US" w:eastAsia="de-DE"/>
        </w:rPr>
        <w:t xml:space="preserve"> Cardano has extended native assets capabilities which enable users to create and manage custom tokens natively on the blockchain without needing smart contracts. Nonetheless, Cardano also supports smart contracts, </w:t>
      </w:r>
      <w:r w:rsidRPr="005535D0">
        <w:rPr>
          <w:lang w:val="en-US" w:eastAsia="de-DE"/>
        </w:rPr>
        <w:lastRenderedPageBreak/>
        <w:t xml:space="preserve">allowing for the development of secure and complex decentralized applications (dApps) with robust functionality and interoperability. </w:t>
      </w:r>
    </w:p>
    <w:p w14:paraId="1CF89A38" w14:textId="0475327D" w:rsidR="001B7016" w:rsidRPr="00421314" w:rsidRDefault="001B7016" w:rsidP="00F362C3">
      <w:pPr>
        <w:pStyle w:val="Heading3"/>
        <w:numPr>
          <w:ilvl w:val="0"/>
          <w:numId w:val="0"/>
        </w:numPr>
        <w:ind w:left="680"/>
        <w:rPr>
          <w:u w:val="single"/>
          <w:lang w:val="en-US"/>
        </w:rPr>
      </w:pPr>
      <w:r w:rsidRPr="00421314">
        <w:rPr>
          <w:u w:val="single"/>
          <w:lang w:val="en-US"/>
        </w:rPr>
        <w:t>Cardano’s Native Token</w:t>
      </w:r>
      <w:r w:rsidR="00622E8D" w:rsidRPr="00421314">
        <w:rPr>
          <w:u w:val="single"/>
          <w:lang w:val="en-US"/>
        </w:rPr>
        <w:t>,</w:t>
      </w:r>
      <w:r w:rsidRPr="00421314">
        <w:rPr>
          <w:u w:val="single"/>
          <w:lang w:val="en-US"/>
        </w:rPr>
        <w:t xml:space="preserve"> </w:t>
      </w:r>
      <w:r w:rsidR="00421314">
        <w:rPr>
          <w:u w:val="single"/>
          <w:lang w:val="en-US"/>
        </w:rPr>
        <w:t>ada</w:t>
      </w:r>
    </w:p>
    <w:p w14:paraId="084105B4" w14:textId="0006CEC1" w:rsidR="001B7016" w:rsidRPr="005535D0" w:rsidRDefault="001B7016" w:rsidP="001B7016">
      <w:pPr>
        <w:pStyle w:val="Eingezogen"/>
        <w:rPr>
          <w:lang w:val="en-US" w:eastAsia="de-DE"/>
        </w:rPr>
      </w:pPr>
      <w:r w:rsidRPr="005535D0">
        <w:rPr>
          <w:lang w:val="en-US" w:eastAsia="de-DE"/>
        </w:rPr>
        <w:t xml:space="preserve">Cardano's native token is called </w:t>
      </w:r>
      <w:r w:rsidR="00421314">
        <w:rPr>
          <w:lang w:val="en-US" w:eastAsia="de-DE"/>
        </w:rPr>
        <w:t>ada (Ticker: ADA)</w:t>
      </w:r>
      <w:r w:rsidRPr="005535D0">
        <w:rPr>
          <w:lang w:val="en-US" w:eastAsia="de-DE"/>
        </w:rPr>
        <w:t>, after Ada Lovelace, a 19th-century mathematician</w:t>
      </w:r>
      <w:r w:rsidR="00421314">
        <w:rPr>
          <w:lang w:val="en-US" w:eastAsia="de-DE"/>
        </w:rPr>
        <w:t xml:space="preserve">. Ada </w:t>
      </w:r>
      <w:r w:rsidRPr="005535D0">
        <w:rPr>
          <w:lang w:val="en-US" w:eastAsia="de-DE"/>
        </w:rPr>
        <w:t xml:space="preserve">constitutes a fundamental component of the Cardano blockchain system and is used to facilitate transactions, pay for fees on the Cardano network, and participate in the governance of the platform. Holders of ADA can also stake their tokens to participate in the network's proof-of-stake consensus mechanism, helping to secure the network and earning </w:t>
      </w:r>
      <w:r w:rsidR="00B66EA1">
        <w:rPr>
          <w:lang w:val="en-US" w:eastAsia="de-DE"/>
        </w:rPr>
        <w:t xml:space="preserve">staking </w:t>
      </w:r>
      <w:r w:rsidRPr="005535D0">
        <w:rPr>
          <w:lang w:val="en-US" w:eastAsia="de-DE"/>
        </w:rPr>
        <w:t xml:space="preserve">rewards in return. Additionally, </w:t>
      </w:r>
      <w:r w:rsidR="00421314">
        <w:rPr>
          <w:lang w:val="en-US" w:eastAsia="de-DE"/>
        </w:rPr>
        <w:t xml:space="preserve">ada </w:t>
      </w:r>
      <w:r w:rsidRPr="005535D0">
        <w:rPr>
          <w:lang w:val="en-US" w:eastAsia="de-DE"/>
        </w:rPr>
        <w:t>serves as a means to transfer value within the Cardano network and can be used to execute smart contracts and interact with decentralized applications built on the platform.</w:t>
      </w:r>
    </w:p>
    <w:p w14:paraId="41847613" w14:textId="77777777" w:rsidR="001B7016" w:rsidRPr="0075255B" w:rsidRDefault="001B7016" w:rsidP="00F362C3">
      <w:pPr>
        <w:pStyle w:val="Heading3"/>
        <w:numPr>
          <w:ilvl w:val="0"/>
          <w:numId w:val="0"/>
        </w:numPr>
        <w:ind w:left="680"/>
        <w:rPr>
          <w:u w:val="single"/>
          <w:lang w:val="en-US"/>
        </w:rPr>
      </w:pPr>
      <w:r w:rsidRPr="0075255B">
        <w:rPr>
          <w:u w:val="single"/>
          <w:lang w:val="en-US"/>
        </w:rPr>
        <w:t>Ouroboros Consensus Mechanism</w:t>
      </w:r>
    </w:p>
    <w:p w14:paraId="11B28CC6" w14:textId="77777777" w:rsidR="001B7016" w:rsidRPr="005535D0" w:rsidRDefault="001B7016" w:rsidP="001B7016">
      <w:pPr>
        <w:pStyle w:val="Eingezogen"/>
        <w:rPr>
          <w:lang w:val="en-US" w:eastAsia="de-DE"/>
        </w:rPr>
      </w:pPr>
      <w:r w:rsidRPr="005535D0">
        <w:rPr>
          <w:lang w:val="en-US" w:eastAsia="de-DE"/>
        </w:rPr>
        <w:t>Cardano uses the Ouroboros proof-of-stake consensus mechanism, which was developed through peer-reviewed academic research by a team of cryptographers and computer scientists, with the goal to create a secure, scalable, and energy-efficient consensus mechanism for the Cardano blockchain.</w:t>
      </w:r>
    </w:p>
    <w:p w14:paraId="09CF418E" w14:textId="318319BD" w:rsidR="001B7016" w:rsidRPr="005535D0" w:rsidRDefault="001B7016" w:rsidP="001B7016">
      <w:pPr>
        <w:pStyle w:val="Eingezogen"/>
        <w:rPr>
          <w:lang w:val="en-US" w:eastAsia="de-DE"/>
        </w:rPr>
      </w:pPr>
      <w:r w:rsidRPr="005535D0">
        <w:rPr>
          <w:lang w:val="en-US" w:eastAsia="de-DE"/>
        </w:rPr>
        <w:t xml:space="preserve">Ouroboros is a proof-of-stake consensus protocol that enhances security and efficiency by selecting validators based on a randomized process. The blockchain is divided into epochs, each consisting of numerous slots, with each slot representing an opportunity to create a block. </w:t>
      </w:r>
      <w:r w:rsidR="00AF6F35">
        <w:rPr>
          <w:lang w:val="en-US" w:eastAsia="de-DE"/>
        </w:rPr>
        <w:t xml:space="preserve">The network node which produces a block in a given </w:t>
      </w:r>
      <w:r w:rsidR="00B66EA1">
        <w:rPr>
          <w:lang w:val="en-US" w:eastAsia="de-DE"/>
        </w:rPr>
        <w:t>slot</w:t>
      </w:r>
      <w:r w:rsidR="00AF6F35">
        <w:rPr>
          <w:lang w:val="en-US" w:eastAsia="de-DE"/>
        </w:rPr>
        <w:t>, called block producer or “s</w:t>
      </w:r>
      <w:r w:rsidRPr="005535D0">
        <w:rPr>
          <w:lang w:val="en-US" w:eastAsia="de-DE"/>
        </w:rPr>
        <w:t>lot leader</w:t>
      </w:r>
      <w:r w:rsidR="00AF6F35">
        <w:rPr>
          <w:lang w:val="en-US" w:eastAsia="de-DE"/>
        </w:rPr>
        <w:t>”,</w:t>
      </w:r>
      <w:r w:rsidRPr="005535D0">
        <w:rPr>
          <w:lang w:val="en-US" w:eastAsia="de-DE"/>
        </w:rPr>
        <w:t xml:space="preserve"> </w:t>
      </w:r>
      <w:r w:rsidR="00AF6F35">
        <w:rPr>
          <w:lang w:val="en-US" w:eastAsia="de-DE"/>
        </w:rPr>
        <w:t>is</w:t>
      </w:r>
      <w:r w:rsidRPr="005535D0">
        <w:rPr>
          <w:lang w:val="en-US" w:eastAsia="de-DE"/>
        </w:rPr>
        <w:t xml:space="preserve"> chosen through a secure, verifiable random process at the start of each epoch. Ouroboros employs multi-party computation to achieve randomness, which is crucial for maintaining the protocol's security. This method is significantly more energy-efficient than proof-of-work systems, as it eliminates the need for extensive computational power. Ouroboros also uses rigorous cryptographic techniques and mathematical proofs to </w:t>
      </w:r>
      <w:r w:rsidR="00846759">
        <w:rPr>
          <w:lang w:val="en-US" w:eastAsia="de-DE"/>
        </w:rPr>
        <w:t>secure the network</w:t>
      </w:r>
      <w:r w:rsidRPr="005535D0">
        <w:rPr>
          <w:lang w:val="en-US" w:eastAsia="de-DE"/>
        </w:rPr>
        <w:t>.</w:t>
      </w:r>
    </w:p>
    <w:p w14:paraId="6F128BD9" w14:textId="77777777" w:rsidR="001B7016" w:rsidRPr="0075255B" w:rsidRDefault="001B7016" w:rsidP="00F362C3">
      <w:pPr>
        <w:pStyle w:val="Heading3"/>
        <w:numPr>
          <w:ilvl w:val="0"/>
          <w:numId w:val="0"/>
        </w:numPr>
        <w:ind w:left="680"/>
        <w:rPr>
          <w:u w:val="single"/>
          <w:lang w:val="en-US"/>
        </w:rPr>
      </w:pPr>
      <w:r w:rsidRPr="0075255B">
        <w:rPr>
          <w:u w:val="single"/>
          <w:lang w:val="en-US"/>
        </w:rPr>
        <w:t>Staking and Delegated Proof-of-Stake</w:t>
      </w:r>
    </w:p>
    <w:p w14:paraId="358BE491" w14:textId="43BB7E95" w:rsidR="001B7016" w:rsidRPr="005535D0" w:rsidRDefault="001B7016" w:rsidP="001B7016">
      <w:pPr>
        <w:pStyle w:val="Eingezogen"/>
        <w:rPr>
          <w:lang w:val="en-US" w:eastAsia="de-DE"/>
        </w:rPr>
      </w:pPr>
      <w:r w:rsidRPr="005535D0">
        <w:rPr>
          <w:lang w:val="en-US" w:eastAsia="de-DE"/>
        </w:rPr>
        <w:t xml:space="preserve">Staking in the Cardano network involves </w:t>
      </w:r>
      <w:r w:rsidR="00421314">
        <w:rPr>
          <w:lang w:val="en-US" w:eastAsia="de-DE"/>
        </w:rPr>
        <w:t xml:space="preserve">ada </w:t>
      </w:r>
      <w:r w:rsidRPr="005535D0">
        <w:rPr>
          <w:lang w:val="en-US" w:eastAsia="de-DE"/>
        </w:rPr>
        <w:t xml:space="preserve">holders committing </w:t>
      </w:r>
      <w:r w:rsidR="00421314">
        <w:rPr>
          <w:lang w:val="en-US" w:eastAsia="de-DE"/>
        </w:rPr>
        <w:t xml:space="preserve">ada </w:t>
      </w:r>
      <w:r w:rsidRPr="005535D0">
        <w:rPr>
          <w:lang w:val="en-US" w:eastAsia="de-DE"/>
        </w:rPr>
        <w:t xml:space="preserve">to support the network's operation by participating in the transaction validation and block generation process of the Ouroboros proof-of-stake protocol. The consensus mechanism selects validators to produce new blocks and confirm transactions based on the amount of </w:t>
      </w:r>
      <w:r w:rsidR="00421314">
        <w:rPr>
          <w:lang w:val="en-US" w:eastAsia="de-DE"/>
        </w:rPr>
        <w:t xml:space="preserve">ada </w:t>
      </w:r>
      <w:r w:rsidRPr="005535D0">
        <w:rPr>
          <w:lang w:val="en-US" w:eastAsia="de-DE"/>
        </w:rPr>
        <w:t>they have staked</w:t>
      </w:r>
      <w:r w:rsidR="00421314">
        <w:rPr>
          <w:lang w:val="en-US" w:eastAsia="de-DE"/>
        </w:rPr>
        <w:t xml:space="preserve">. Ada </w:t>
      </w:r>
      <w:r w:rsidRPr="005535D0">
        <w:rPr>
          <w:lang w:val="en-US" w:eastAsia="de-DE"/>
        </w:rPr>
        <w:t xml:space="preserve">holders can either operate </w:t>
      </w:r>
      <w:r w:rsidR="007F4778">
        <w:rPr>
          <w:lang w:val="en-US" w:eastAsia="de-DE"/>
        </w:rPr>
        <w:t xml:space="preserve">and commit </w:t>
      </w:r>
      <w:r w:rsidR="00421314">
        <w:rPr>
          <w:lang w:val="en-US" w:eastAsia="de-DE"/>
        </w:rPr>
        <w:t xml:space="preserve">ada </w:t>
      </w:r>
      <w:r w:rsidR="007F4778">
        <w:rPr>
          <w:lang w:val="en-US" w:eastAsia="de-DE"/>
        </w:rPr>
        <w:t xml:space="preserve">to </w:t>
      </w:r>
      <w:r w:rsidRPr="005535D0">
        <w:rPr>
          <w:lang w:val="en-US" w:eastAsia="de-DE"/>
        </w:rPr>
        <w:t xml:space="preserve">their own </w:t>
      </w:r>
      <w:r w:rsidR="00832615">
        <w:rPr>
          <w:lang w:val="en-US" w:eastAsia="de-DE"/>
        </w:rPr>
        <w:t>stake</w:t>
      </w:r>
      <w:r w:rsidRPr="005535D0">
        <w:rPr>
          <w:lang w:val="en-US" w:eastAsia="de-DE"/>
        </w:rPr>
        <w:t xml:space="preserve"> pool</w:t>
      </w:r>
      <w:r w:rsidR="00832615">
        <w:rPr>
          <w:lang w:val="en-US" w:eastAsia="de-DE"/>
        </w:rPr>
        <w:t>(</w:t>
      </w:r>
      <w:r w:rsidRPr="005535D0">
        <w:rPr>
          <w:lang w:val="en-US" w:eastAsia="de-DE"/>
        </w:rPr>
        <w:t>s</w:t>
      </w:r>
      <w:r w:rsidR="00832615">
        <w:rPr>
          <w:lang w:val="en-US" w:eastAsia="de-DE"/>
        </w:rPr>
        <w:t>)</w:t>
      </w:r>
      <w:r w:rsidRPr="005535D0">
        <w:rPr>
          <w:lang w:val="en-US" w:eastAsia="de-DE"/>
        </w:rPr>
        <w:t xml:space="preserve"> or delegate their stake to existing pools, </w:t>
      </w:r>
      <w:r w:rsidR="007F4778">
        <w:rPr>
          <w:lang w:val="en-US" w:eastAsia="de-DE"/>
        </w:rPr>
        <w:t xml:space="preserve">lowering the barrier to participate and </w:t>
      </w:r>
      <w:r w:rsidRPr="005535D0">
        <w:rPr>
          <w:lang w:val="en-US" w:eastAsia="de-DE"/>
        </w:rPr>
        <w:t xml:space="preserve">increasing </w:t>
      </w:r>
      <w:r w:rsidR="00832615">
        <w:rPr>
          <w:lang w:val="en-US" w:eastAsia="de-DE"/>
        </w:rPr>
        <w:t>a</w:t>
      </w:r>
      <w:r w:rsidRPr="005535D0">
        <w:rPr>
          <w:lang w:val="en-US" w:eastAsia="de-DE"/>
        </w:rPr>
        <w:t xml:space="preserve"> pool's chance of being chosen as a </w:t>
      </w:r>
      <w:r w:rsidR="00E7498B">
        <w:rPr>
          <w:lang w:val="en-US" w:eastAsia="de-DE"/>
        </w:rPr>
        <w:t>block producer</w:t>
      </w:r>
      <w:r w:rsidRPr="005535D0">
        <w:rPr>
          <w:lang w:val="en-US" w:eastAsia="de-DE"/>
        </w:rPr>
        <w:t xml:space="preserve">. The likelihood of a </w:t>
      </w:r>
      <w:r w:rsidR="00832615">
        <w:rPr>
          <w:lang w:val="en-US" w:eastAsia="de-DE"/>
        </w:rPr>
        <w:t>stake</w:t>
      </w:r>
      <w:r w:rsidRPr="005535D0">
        <w:rPr>
          <w:lang w:val="en-US" w:eastAsia="de-DE"/>
        </w:rPr>
        <w:t xml:space="preserve"> pool being selected to create a block is proportional to the total stake that the pool holds relative to the network's total staked</w:t>
      </w:r>
      <w:r w:rsidR="00421314">
        <w:rPr>
          <w:lang w:val="en-US" w:eastAsia="de-DE"/>
        </w:rPr>
        <w:t xml:space="preserve"> ada</w:t>
      </w:r>
      <w:r w:rsidR="00D67EBD">
        <w:rPr>
          <w:lang w:val="en-US" w:eastAsia="de-DE"/>
        </w:rPr>
        <w:t>.</w:t>
      </w:r>
      <w:r w:rsidRPr="005535D0">
        <w:rPr>
          <w:lang w:val="en-US" w:eastAsia="de-DE"/>
        </w:rPr>
        <w:t xml:space="preserve"> Despite being staked, </w:t>
      </w:r>
      <w:r w:rsidR="00832615">
        <w:rPr>
          <w:lang w:val="en-US" w:eastAsia="de-DE"/>
        </w:rPr>
        <w:t xml:space="preserve">the respective </w:t>
      </w:r>
      <w:r w:rsidR="00421314">
        <w:rPr>
          <w:lang w:val="en-US" w:eastAsia="de-DE"/>
        </w:rPr>
        <w:t xml:space="preserve">ada </w:t>
      </w:r>
      <w:r w:rsidRPr="005535D0">
        <w:rPr>
          <w:lang w:val="en-US" w:eastAsia="de-DE"/>
        </w:rPr>
        <w:t xml:space="preserve">can </w:t>
      </w:r>
      <w:r w:rsidR="00832615">
        <w:rPr>
          <w:lang w:val="en-US" w:eastAsia="de-DE"/>
        </w:rPr>
        <w:t xml:space="preserve">still </w:t>
      </w:r>
      <w:r w:rsidRPr="005535D0">
        <w:rPr>
          <w:lang w:val="en-US" w:eastAsia="de-DE"/>
        </w:rPr>
        <w:t xml:space="preserve">be spent or moved without restrictions, allowing for continuous participation in network governance and reward eligibility. </w:t>
      </w:r>
    </w:p>
    <w:p w14:paraId="52CC5555" w14:textId="77777777" w:rsidR="001B7016" w:rsidRPr="0075255B" w:rsidRDefault="001B7016" w:rsidP="00F362C3">
      <w:pPr>
        <w:pStyle w:val="Heading3"/>
        <w:numPr>
          <w:ilvl w:val="0"/>
          <w:numId w:val="0"/>
        </w:numPr>
        <w:ind w:left="680"/>
        <w:rPr>
          <w:u w:val="single"/>
          <w:lang w:val="en-US"/>
        </w:rPr>
      </w:pPr>
      <w:r w:rsidRPr="0075255B">
        <w:rPr>
          <w:u w:val="single"/>
          <w:lang w:val="en-US"/>
        </w:rPr>
        <w:t>Layered Architecture</w:t>
      </w:r>
    </w:p>
    <w:p w14:paraId="03F282BD" w14:textId="41965818" w:rsidR="001B7016" w:rsidRPr="005535D0" w:rsidRDefault="001B7016" w:rsidP="001B7016">
      <w:pPr>
        <w:pStyle w:val="Eingezogen"/>
        <w:rPr>
          <w:lang w:val="en-US" w:eastAsia="de-DE"/>
        </w:rPr>
      </w:pPr>
      <w:r w:rsidRPr="005535D0">
        <w:rPr>
          <w:lang w:val="en-US" w:eastAsia="de-DE"/>
        </w:rPr>
        <w:t xml:space="preserve">Cardano's architecture is designed for </w:t>
      </w:r>
      <w:r w:rsidR="007B1148">
        <w:rPr>
          <w:lang w:val="en-US" w:eastAsia="de-DE"/>
        </w:rPr>
        <w:t xml:space="preserve">security, </w:t>
      </w:r>
      <w:r w:rsidRPr="005535D0">
        <w:rPr>
          <w:lang w:val="en-US" w:eastAsia="de-DE"/>
        </w:rPr>
        <w:t xml:space="preserve">modularity and scalability. It </w:t>
      </w:r>
      <w:r w:rsidR="007B1148">
        <w:rPr>
          <w:lang w:val="en-US" w:eastAsia="de-DE"/>
        </w:rPr>
        <w:t>is conceptually split in</w:t>
      </w:r>
      <w:r w:rsidR="00855A7E">
        <w:rPr>
          <w:lang w:val="en-US" w:eastAsia="de-DE"/>
        </w:rPr>
        <w:t>to</w:t>
      </w:r>
      <w:r w:rsidR="007B1148">
        <w:rPr>
          <w:lang w:val="en-US" w:eastAsia="de-DE"/>
        </w:rPr>
        <w:t xml:space="preserve"> four </w:t>
      </w:r>
      <w:r w:rsidRPr="005535D0">
        <w:rPr>
          <w:lang w:val="en-US" w:eastAsia="de-DE"/>
        </w:rPr>
        <w:t xml:space="preserve">layers: </w:t>
      </w:r>
    </w:p>
    <w:p w14:paraId="6845944D" w14:textId="1DF40F73" w:rsidR="00855A7E" w:rsidRDefault="00855A7E" w:rsidP="00855A7E">
      <w:pPr>
        <w:pStyle w:val="ListParagraph"/>
        <w:numPr>
          <w:ilvl w:val="0"/>
          <w:numId w:val="24"/>
        </w:numPr>
        <w:rPr>
          <w:lang w:val="en-US" w:eastAsia="de-DE"/>
        </w:rPr>
      </w:pPr>
      <w:r w:rsidRPr="00720A7B">
        <w:rPr>
          <w:u w:val="single"/>
          <w:lang w:val="en-US" w:eastAsia="de-DE"/>
        </w:rPr>
        <w:t>Networking Layer</w:t>
      </w:r>
      <w:r>
        <w:rPr>
          <w:lang w:val="en-US" w:eastAsia="de-DE"/>
        </w:rPr>
        <w:t xml:space="preserve">: </w:t>
      </w:r>
      <w:r w:rsidRPr="00855A7E">
        <w:rPr>
          <w:lang w:val="en-US" w:eastAsia="de-DE"/>
        </w:rPr>
        <w:t xml:space="preserve">The </w:t>
      </w:r>
      <w:r>
        <w:rPr>
          <w:lang w:val="en-US" w:eastAsia="de-DE"/>
        </w:rPr>
        <w:t>N</w:t>
      </w:r>
      <w:r w:rsidRPr="00855A7E">
        <w:rPr>
          <w:lang w:val="en-US" w:eastAsia="de-DE"/>
        </w:rPr>
        <w:t xml:space="preserve">etworking </w:t>
      </w:r>
      <w:r>
        <w:rPr>
          <w:lang w:val="en-US" w:eastAsia="de-DE"/>
        </w:rPr>
        <w:t>L</w:t>
      </w:r>
      <w:r w:rsidRPr="00855A7E">
        <w:rPr>
          <w:lang w:val="en-US" w:eastAsia="de-DE"/>
        </w:rPr>
        <w:t xml:space="preserve">ayer is </w:t>
      </w:r>
      <w:r w:rsidR="00137859">
        <w:rPr>
          <w:lang w:val="en-US" w:eastAsia="de-DE"/>
        </w:rPr>
        <w:t xml:space="preserve">the technical base layer. It is </w:t>
      </w:r>
      <w:r w:rsidRPr="00855A7E">
        <w:rPr>
          <w:lang w:val="en-US" w:eastAsia="de-DE"/>
        </w:rPr>
        <w:t>a customized peer-to-peer system tailored for proof-of-stake blockchains, facilitating secure communication and interaction between nodes.</w:t>
      </w:r>
    </w:p>
    <w:p w14:paraId="49A51305" w14:textId="0BAD3ACC" w:rsidR="00137859" w:rsidRPr="001F3CAB" w:rsidRDefault="00137859" w:rsidP="001F3CAB">
      <w:pPr>
        <w:pStyle w:val="ListParagraph"/>
        <w:numPr>
          <w:ilvl w:val="0"/>
          <w:numId w:val="24"/>
        </w:numPr>
        <w:rPr>
          <w:lang w:val="en-US" w:eastAsia="de-DE"/>
        </w:rPr>
      </w:pPr>
      <w:r w:rsidRPr="00720A7B">
        <w:rPr>
          <w:u w:val="single"/>
          <w:lang w:val="en-US" w:eastAsia="de-DE"/>
        </w:rPr>
        <w:t>Consensus Layer</w:t>
      </w:r>
      <w:r>
        <w:rPr>
          <w:lang w:val="en-US" w:eastAsia="de-DE"/>
        </w:rPr>
        <w:t xml:space="preserve">: </w:t>
      </w:r>
      <w:r w:rsidRPr="00137859">
        <w:rPr>
          <w:lang w:val="en-US" w:eastAsia="de-DE"/>
        </w:rPr>
        <w:t xml:space="preserve">The </w:t>
      </w:r>
      <w:r>
        <w:rPr>
          <w:lang w:val="en-US" w:eastAsia="de-DE"/>
        </w:rPr>
        <w:t>C</w:t>
      </w:r>
      <w:r w:rsidRPr="00137859">
        <w:rPr>
          <w:lang w:val="en-US" w:eastAsia="de-DE"/>
        </w:rPr>
        <w:t xml:space="preserve">onsensus </w:t>
      </w:r>
      <w:r>
        <w:rPr>
          <w:lang w:val="en-US" w:eastAsia="de-DE"/>
        </w:rPr>
        <w:t>L</w:t>
      </w:r>
      <w:r w:rsidRPr="00137859">
        <w:rPr>
          <w:lang w:val="en-US" w:eastAsia="de-DE"/>
        </w:rPr>
        <w:t xml:space="preserve">ayer implements the Ouroboros </w:t>
      </w:r>
      <w:r>
        <w:rPr>
          <w:lang w:val="en-US" w:eastAsia="de-DE"/>
        </w:rPr>
        <w:t xml:space="preserve">proof-of-stake consensus </w:t>
      </w:r>
      <w:r w:rsidRPr="00137859">
        <w:rPr>
          <w:lang w:val="en-US" w:eastAsia="de-DE"/>
        </w:rPr>
        <w:t>protocol, ensuring agreement on the state of the blockchain and validating transactions.</w:t>
      </w:r>
    </w:p>
    <w:p w14:paraId="098E2C82" w14:textId="4EB2A211" w:rsidR="001B7016" w:rsidRPr="00137859" w:rsidRDefault="00137859" w:rsidP="00137859">
      <w:pPr>
        <w:pStyle w:val="Eingezogen"/>
        <w:numPr>
          <w:ilvl w:val="0"/>
          <w:numId w:val="24"/>
        </w:numPr>
        <w:rPr>
          <w:lang w:val="en-US" w:eastAsia="de-DE"/>
        </w:rPr>
      </w:pPr>
      <w:r w:rsidRPr="00137859">
        <w:rPr>
          <w:u w:val="single"/>
          <w:lang w:val="en-US" w:eastAsia="de-DE"/>
        </w:rPr>
        <w:lastRenderedPageBreak/>
        <w:t>Settlement Layer</w:t>
      </w:r>
      <w:r w:rsidR="001B7016" w:rsidRPr="00137859">
        <w:rPr>
          <w:lang w:val="en-US" w:eastAsia="de-DE"/>
        </w:rPr>
        <w:t xml:space="preserve">: </w:t>
      </w:r>
      <w:r w:rsidRPr="001F3CAB">
        <w:rPr>
          <w:lang w:val="en-US" w:eastAsia="de-DE"/>
        </w:rPr>
        <w:t>The Settlement Layer, also referred to as “</w:t>
      </w:r>
      <w:r w:rsidRPr="00720A7B">
        <w:rPr>
          <w:lang w:val="en-US" w:eastAsia="de-DE"/>
        </w:rPr>
        <w:t xml:space="preserve">Cardano Settlement Layer” or CSL, implements the ledger function and its respective rules, allowing for the facilitation of </w:t>
      </w:r>
      <w:r w:rsidR="001B7016" w:rsidRPr="001F3CAB">
        <w:rPr>
          <w:lang w:val="en-US" w:eastAsia="de-DE"/>
        </w:rPr>
        <w:t>transactions with the platform’s native token,</w:t>
      </w:r>
      <w:r w:rsidR="00421314">
        <w:rPr>
          <w:lang w:val="en-US" w:eastAsia="de-DE"/>
        </w:rPr>
        <w:t xml:space="preserve"> ada</w:t>
      </w:r>
      <w:r w:rsidR="00D67EBD">
        <w:rPr>
          <w:lang w:val="en-US" w:eastAsia="de-DE"/>
        </w:rPr>
        <w:t>.</w:t>
      </w:r>
      <w:r w:rsidR="001B7016" w:rsidRPr="001F3CAB">
        <w:rPr>
          <w:lang w:val="en-US" w:eastAsia="de-DE"/>
        </w:rPr>
        <w:t xml:space="preserve"> It</w:t>
      </w:r>
      <w:r w:rsidR="001B7016" w:rsidRPr="00137859">
        <w:rPr>
          <w:lang w:val="en-US" w:eastAsia="de-DE"/>
        </w:rPr>
        <w:t xml:space="preserve"> employs a unique variation of the Unspent Transaction Outputs (UTXO) model, known as the Extended UTXO model (EUTXO), where transactions are represented as inputs and outputs.</w:t>
      </w:r>
    </w:p>
    <w:p w14:paraId="2E4E3245" w14:textId="34F2CB0D" w:rsidR="001B7016" w:rsidRPr="005535D0" w:rsidRDefault="00DB1CE5" w:rsidP="001B7016">
      <w:pPr>
        <w:pStyle w:val="Eingezogen"/>
        <w:numPr>
          <w:ilvl w:val="0"/>
          <w:numId w:val="24"/>
        </w:numPr>
        <w:rPr>
          <w:lang w:val="en-US" w:eastAsia="de-DE"/>
        </w:rPr>
      </w:pPr>
      <w:r>
        <w:rPr>
          <w:u w:val="single"/>
          <w:lang w:val="en-US" w:eastAsia="de-DE"/>
        </w:rPr>
        <w:t>Scripting Layer</w:t>
      </w:r>
      <w:r w:rsidRPr="00720A7B">
        <w:rPr>
          <w:lang w:val="en-US" w:eastAsia="de-DE"/>
        </w:rPr>
        <w:t>: The Scripting Layer, also referred to as the “</w:t>
      </w:r>
      <w:r w:rsidR="001B7016" w:rsidRPr="00720A7B">
        <w:rPr>
          <w:lang w:val="en-US" w:eastAsia="de-DE"/>
        </w:rPr>
        <w:t>Cardano Computation Layer</w:t>
      </w:r>
      <w:r w:rsidRPr="00720A7B">
        <w:rPr>
          <w:lang w:val="en-US" w:eastAsia="de-DE"/>
        </w:rPr>
        <w:t>” or</w:t>
      </w:r>
      <w:r w:rsidR="001B7016" w:rsidRPr="00720A7B">
        <w:rPr>
          <w:lang w:val="en-US" w:eastAsia="de-DE"/>
        </w:rPr>
        <w:t xml:space="preserve"> CCL</w:t>
      </w:r>
      <w:r w:rsidRPr="00720A7B">
        <w:rPr>
          <w:lang w:val="en-US" w:eastAsia="de-DE"/>
        </w:rPr>
        <w:t>,</w:t>
      </w:r>
      <w:r w:rsidR="001B7016" w:rsidRPr="001F3CAB">
        <w:rPr>
          <w:lang w:val="en-US" w:eastAsia="de-DE"/>
        </w:rPr>
        <w:t xml:space="preserve"> </w:t>
      </w:r>
      <w:r w:rsidR="009B118B" w:rsidRPr="001F3CAB">
        <w:rPr>
          <w:lang w:val="en-US" w:eastAsia="de-DE"/>
        </w:rPr>
        <w:t>consist</w:t>
      </w:r>
      <w:r w:rsidR="009B118B">
        <w:rPr>
          <w:lang w:val="en-US" w:eastAsia="de-DE"/>
        </w:rPr>
        <w:t>s of a programming language, Plutus, which is embedded in the ledger. It i</w:t>
      </w:r>
      <w:r w:rsidR="001B7016" w:rsidRPr="005535D0">
        <w:rPr>
          <w:lang w:val="en-US" w:eastAsia="de-DE"/>
        </w:rPr>
        <w:t xml:space="preserve">s where smart contracts and dApps </w:t>
      </w:r>
      <w:r>
        <w:rPr>
          <w:lang w:val="en-US" w:eastAsia="de-DE"/>
        </w:rPr>
        <w:t xml:space="preserve">sit and </w:t>
      </w:r>
      <w:r w:rsidR="001B7016" w:rsidRPr="005535D0">
        <w:rPr>
          <w:lang w:val="en-US" w:eastAsia="de-DE"/>
        </w:rPr>
        <w:t xml:space="preserve">are executed. </w:t>
      </w:r>
    </w:p>
    <w:p w14:paraId="08EB6001" w14:textId="3FBE77D2" w:rsidR="001B7016" w:rsidRPr="005535D0" w:rsidRDefault="001B7016" w:rsidP="001B7016">
      <w:pPr>
        <w:pStyle w:val="Eingezogen"/>
        <w:rPr>
          <w:lang w:val="en-US" w:eastAsia="de-DE"/>
        </w:rPr>
      </w:pPr>
      <w:r w:rsidRPr="005535D0">
        <w:rPr>
          <w:lang w:val="en-US" w:eastAsia="de-DE"/>
        </w:rPr>
        <w:t>This layer</w:t>
      </w:r>
      <w:r w:rsidR="00DB1CE5">
        <w:rPr>
          <w:lang w:val="en-US" w:eastAsia="de-DE"/>
        </w:rPr>
        <w:t>ed</w:t>
      </w:r>
      <w:r w:rsidRPr="005535D0">
        <w:rPr>
          <w:lang w:val="en-US" w:eastAsia="de-DE"/>
        </w:rPr>
        <w:t xml:space="preserve"> structure enables Cardano to </w:t>
      </w:r>
      <w:r w:rsidR="00DB1CE5">
        <w:rPr>
          <w:lang w:val="en-US" w:eastAsia="de-DE"/>
        </w:rPr>
        <w:t>separate</w:t>
      </w:r>
      <w:r w:rsidR="00DB1CE5" w:rsidRPr="00DB1CE5">
        <w:rPr>
          <w:lang w:val="en-US" w:eastAsia="de-DE"/>
        </w:rPr>
        <w:t xml:space="preserve"> the accounting and computational functions</w:t>
      </w:r>
      <w:r w:rsidR="00DB1CE5">
        <w:rPr>
          <w:lang w:val="en-US" w:eastAsia="de-DE"/>
        </w:rPr>
        <w:t xml:space="preserve"> of the system. </w:t>
      </w:r>
      <w:r w:rsidR="007202F4">
        <w:rPr>
          <w:lang w:val="en-US" w:eastAsia="de-DE"/>
        </w:rPr>
        <w:t xml:space="preserve">This </w:t>
      </w:r>
      <w:r w:rsidR="001D2055">
        <w:rPr>
          <w:lang w:val="en-US" w:eastAsia="de-DE"/>
        </w:rPr>
        <w:t>means</w:t>
      </w:r>
      <w:r w:rsidR="007202F4">
        <w:rPr>
          <w:lang w:val="en-US" w:eastAsia="de-DE"/>
        </w:rPr>
        <w:t xml:space="preserve"> components can be developed and upgraded independently</w:t>
      </w:r>
      <w:r w:rsidRPr="005535D0">
        <w:rPr>
          <w:lang w:val="en-US" w:eastAsia="de-DE"/>
        </w:rPr>
        <w:t xml:space="preserve">, </w:t>
      </w:r>
      <w:r w:rsidR="00D26C53">
        <w:rPr>
          <w:lang w:val="en-US" w:eastAsia="de-DE"/>
        </w:rPr>
        <w:t>enhancing</w:t>
      </w:r>
      <w:r w:rsidRPr="005535D0">
        <w:rPr>
          <w:lang w:val="en-US" w:eastAsia="de-DE"/>
        </w:rPr>
        <w:t xml:space="preserve"> interoperability and future scalability. </w:t>
      </w:r>
    </w:p>
    <w:p w14:paraId="48CEBF29" w14:textId="77777777" w:rsidR="001B7016" w:rsidRPr="0075255B" w:rsidRDefault="001B7016" w:rsidP="00F362C3">
      <w:pPr>
        <w:pStyle w:val="Heading3"/>
        <w:numPr>
          <w:ilvl w:val="0"/>
          <w:numId w:val="0"/>
        </w:numPr>
        <w:ind w:left="680"/>
        <w:rPr>
          <w:u w:val="single"/>
          <w:lang w:val="en-US"/>
        </w:rPr>
      </w:pPr>
      <w:r w:rsidRPr="0075255B">
        <w:rPr>
          <w:u w:val="single"/>
          <w:lang w:val="en-US"/>
        </w:rPr>
        <w:t>Smart Contracts and Native Asset Capabilities</w:t>
      </w:r>
    </w:p>
    <w:p w14:paraId="3E885598" w14:textId="5E3DBEC1" w:rsidR="001B7016" w:rsidRPr="005535D0" w:rsidRDefault="001B7016" w:rsidP="001B7016">
      <w:pPr>
        <w:pStyle w:val="Eingezogen"/>
        <w:rPr>
          <w:lang w:val="en-US" w:eastAsia="de-DE"/>
        </w:rPr>
      </w:pPr>
      <w:r w:rsidRPr="005535D0">
        <w:rPr>
          <w:lang w:val="en-US" w:eastAsia="de-DE"/>
        </w:rPr>
        <w:t xml:space="preserve">Cardano's smart contract capabilities are facilitated through Plutus, a development </w:t>
      </w:r>
      <w:r w:rsidR="001E0C5D">
        <w:rPr>
          <w:lang w:val="en-US" w:eastAsia="de-DE"/>
        </w:rPr>
        <w:t>framework</w:t>
      </w:r>
      <w:r w:rsidR="001E0C5D" w:rsidRPr="005535D0">
        <w:rPr>
          <w:lang w:val="en-US" w:eastAsia="de-DE"/>
        </w:rPr>
        <w:t xml:space="preserve"> </w:t>
      </w:r>
      <w:r w:rsidRPr="005535D0">
        <w:rPr>
          <w:lang w:val="en-US" w:eastAsia="de-DE"/>
        </w:rPr>
        <w:t xml:space="preserve">that uses Haskell, a functional programming language known for its high degree of fault tolerance. </w:t>
      </w:r>
      <w:r w:rsidR="007F4778">
        <w:rPr>
          <w:lang w:val="en-US" w:eastAsia="de-DE"/>
        </w:rPr>
        <w:t xml:space="preserve">Combined with more high-level programming languages like Aiken, </w:t>
      </w:r>
      <w:r w:rsidRPr="005535D0">
        <w:rPr>
          <w:lang w:val="en-US" w:eastAsia="de-DE"/>
        </w:rPr>
        <w:t xml:space="preserve">developers </w:t>
      </w:r>
      <w:r w:rsidR="007F4778">
        <w:rPr>
          <w:lang w:val="en-US" w:eastAsia="de-DE"/>
        </w:rPr>
        <w:t xml:space="preserve">are equipped </w:t>
      </w:r>
      <w:r w:rsidRPr="005535D0">
        <w:rPr>
          <w:lang w:val="en-US" w:eastAsia="de-DE"/>
        </w:rPr>
        <w:t>with the tools to write highly secure smart contracts that are executed on the Cardano blockchain. These smart contracts enable the creation of complex decentralized applications (dApps), which can automate transactions, manage digital agreements, and provide new kinds of financial services without intermediaries.</w:t>
      </w:r>
    </w:p>
    <w:p w14:paraId="0F488FEC" w14:textId="2C2EAE26" w:rsidR="001B7016" w:rsidRPr="005535D0" w:rsidRDefault="001B7016" w:rsidP="001B7016">
      <w:pPr>
        <w:pStyle w:val="Eingezogen"/>
        <w:rPr>
          <w:lang w:val="en-US" w:eastAsia="de-DE"/>
        </w:rPr>
      </w:pPr>
      <w:r w:rsidRPr="005535D0">
        <w:rPr>
          <w:lang w:val="en-US" w:eastAsia="de-DE"/>
        </w:rPr>
        <w:t xml:space="preserve">In addition to smart contracts, Cardano also supports the creation and management of native assets. These native assets can be issued directly on the blockchain without the need for </w:t>
      </w:r>
      <w:r w:rsidR="001E0C5D">
        <w:rPr>
          <w:lang w:val="en-US" w:eastAsia="de-DE"/>
        </w:rPr>
        <w:t xml:space="preserve">smart </w:t>
      </w:r>
      <w:r w:rsidR="00B93070">
        <w:rPr>
          <w:lang w:val="en-US" w:eastAsia="de-DE"/>
        </w:rPr>
        <w:t>contracts</w:t>
      </w:r>
      <w:r w:rsidRPr="005535D0">
        <w:rPr>
          <w:lang w:val="en-US" w:eastAsia="de-DE"/>
        </w:rPr>
        <w:t xml:space="preserve">, simplifying the process of token creation and reducing the potential for errors. Native assets on Cardano benefit from the same level of security as </w:t>
      </w:r>
      <w:r w:rsidR="00421314">
        <w:rPr>
          <w:lang w:val="en-US" w:eastAsia="de-DE"/>
        </w:rPr>
        <w:t xml:space="preserve">ada </w:t>
      </w:r>
      <w:r w:rsidRPr="005535D0">
        <w:rPr>
          <w:lang w:val="en-US" w:eastAsia="de-DE"/>
        </w:rPr>
        <w:t>itself and can be integrated seamlessly into smart contracts and dApps. This capability allows for a wide range of applications</w:t>
      </w:r>
      <w:r w:rsidR="001D2055">
        <w:rPr>
          <w:lang w:val="en-US" w:eastAsia="de-DE"/>
        </w:rPr>
        <w:t xml:space="preserve"> and use cases</w:t>
      </w:r>
      <w:r w:rsidRPr="005535D0">
        <w:rPr>
          <w:lang w:val="en-US" w:eastAsia="de-DE"/>
        </w:rPr>
        <w:t>.</w:t>
      </w:r>
    </w:p>
    <w:p w14:paraId="6DC61331" w14:textId="77777777" w:rsidR="001B7016" w:rsidRPr="0075255B" w:rsidRDefault="001B7016" w:rsidP="00F362C3">
      <w:pPr>
        <w:pStyle w:val="Heading3"/>
        <w:numPr>
          <w:ilvl w:val="0"/>
          <w:numId w:val="0"/>
        </w:numPr>
        <w:ind w:left="680"/>
        <w:rPr>
          <w:u w:val="single"/>
          <w:lang w:val="en-US"/>
        </w:rPr>
      </w:pPr>
      <w:r w:rsidRPr="0075255B">
        <w:rPr>
          <w:u w:val="single"/>
          <w:lang w:val="en-US"/>
        </w:rPr>
        <w:t>Cardano’s Fee and Incentive Structures</w:t>
      </w:r>
    </w:p>
    <w:p w14:paraId="62DB436C" w14:textId="0B0189AF" w:rsidR="001B7016" w:rsidRPr="005535D0" w:rsidRDefault="001B7016" w:rsidP="001B7016">
      <w:pPr>
        <w:pStyle w:val="Eingezogen"/>
        <w:rPr>
          <w:lang w:val="en-US" w:eastAsia="de-DE"/>
        </w:rPr>
      </w:pPr>
      <w:r w:rsidRPr="005535D0">
        <w:rPr>
          <w:lang w:val="en-US" w:eastAsia="de-DE"/>
        </w:rPr>
        <w:t xml:space="preserve">Cardano's fee and incentive structure is designed to ensure the long-term sustainability of the network, encourage active participation in </w:t>
      </w:r>
      <w:r w:rsidR="001E0C5D">
        <w:rPr>
          <w:lang w:val="en-US" w:eastAsia="de-DE"/>
        </w:rPr>
        <w:t>the consensus mechanism</w:t>
      </w:r>
      <w:r w:rsidRPr="005535D0">
        <w:rPr>
          <w:lang w:val="en-US" w:eastAsia="de-DE"/>
        </w:rPr>
        <w:t>, and keep transaction costs reasonable and predictable for users.</w:t>
      </w:r>
    </w:p>
    <w:p w14:paraId="427BE8F3" w14:textId="15DBB103" w:rsidR="001B7016" w:rsidRPr="005535D0" w:rsidRDefault="001B7016" w:rsidP="001B7016">
      <w:pPr>
        <w:pStyle w:val="Eingezogen"/>
        <w:rPr>
          <w:lang w:val="en-US" w:eastAsia="de-DE"/>
        </w:rPr>
      </w:pPr>
      <w:r w:rsidRPr="005535D0">
        <w:rPr>
          <w:lang w:val="en-US" w:eastAsia="de-DE"/>
        </w:rPr>
        <w:t xml:space="preserve">Cardano employs a unique fee structure designed to maintain network sustainability while providing fairness and predictability for users. The transaction fee system on Cardano is calculated using a formula: </w:t>
      </w:r>
      <w:r w:rsidRPr="005535D0">
        <w:rPr>
          <w:rFonts w:ascii="Cambria Math" w:hAnsi="Cambria Math" w:cs="Cambria Math"/>
          <w:lang w:val="en-US" w:eastAsia="de-DE"/>
        </w:rPr>
        <w:t>𝑎</w:t>
      </w:r>
      <w:r w:rsidRPr="005535D0">
        <w:rPr>
          <w:lang w:val="en-US" w:eastAsia="de-DE"/>
        </w:rPr>
        <w:t xml:space="preserve"> + </w:t>
      </w:r>
      <w:r w:rsidRPr="005535D0">
        <w:rPr>
          <w:rFonts w:ascii="Cambria Math" w:hAnsi="Cambria Math" w:cs="Cambria Math"/>
          <w:lang w:val="en-US" w:eastAsia="de-DE"/>
        </w:rPr>
        <w:t>𝑏</w:t>
      </w:r>
      <w:r w:rsidRPr="005535D0">
        <w:rPr>
          <w:lang w:val="en-US" w:eastAsia="de-DE"/>
        </w:rPr>
        <w:t xml:space="preserve"> × </w:t>
      </w:r>
      <w:r w:rsidRPr="003A1FC3">
        <w:rPr>
          <w:i/>
          <w:iCs/>
          <w:lang w:val="en-US" w:eastAsia="de-DE"/>
        </w:rPr>
        <w:t>size</w:t>
      </w:r>
      <w:r w:rsidR="003A1FC3">
        <w:rPr>
          <w:lang w:val="en-US" w:eastAsia="de-DE"/>
        </w:rPr>
        <w:t xml:space="preserve"> + </w:t>
      </w:r>
      <w:r w:rsidR="003A1FC3" w:rsidRPr="003A1FC3">
        <w:rPr>
          <w:rFonts w:ascii="Cambria Math" w:hAnsi="Cambria Math" w:cs="Cambria Math"/>
          <w:lang w:val="en-US" w:eastAsia="de-DE"/>
        </w:rPr>
        <w:t>c</w:t>
      </w:r>
      <w:r w:rsidR="003A1FC3">
        <w:rPr>
          <w:rFonts w:ascii="Cambria Math" w:hAnsi="Cambria Math" w:cs="Cambria Math"/>
          <w:lang w:val="en-US" w:eastAsia="de-DE"/>
        </w:rPr>
        <w:t xml:space="preserve"> </w:t>
      </w:r>
      <w:r w:rsidR="003A1FC3" w:rsidRPr="005535D0">
        <w:rPr>
          <w:lang w:val="en-US" w:eastAsia="de-DE"/>
        </w:rPr>
        <w:t xml:space="preserve">× </w:t>
      </w:r>
      <w:r w:rsidR="003A1FC3" w:rsidRPr="003A1FC3">
        <w:rPr>
          <w:i/>
          <w:iCs/>
          <w:lang w:val="en-US" w:eastAsia="de-DE"/>
        </w:rPr>
        <w:t>execution_cost</w:t>
      </w:r>
      <w:r w:rsidRPr="005535D0">
        <w:rPr>
          <w:lang w:val="en-US" w:eastAsia="de-DE"/>
        </w:rPr>
        <w:t xml:space="preserve">, where </w:t>
      </w:r>
      <w:r w:rsidRPr="005535D0">
        <w:rPr>
          <w:rFonts w:ascii="Cambria Math" w:hAnsi="Cambria Math" w:cs="Cambria Math"/>
          <w:lang w:val="en-US" w:eastAsia="de-DE"/>
        </w:rPr>
        <w:t>𝑎</w:t>
      </w:r>
      <w:r w:rsidRPr="005535D0">
        <w:rPr>
          <w:lang w:val="en-US" w:eastAsia="de-DE"/>
        </w:rPr>
        <w:t xml:space="preserve"> and </w:t>
      </w:r>
      <w:r w:rsidRPr="005535D0">
        <w:rPr>
          <w:rFonts w:ascii="Cambria Math" w:hAnsi="Cambria Math" w:cs="Cambria Math"/>
          <w:lang w:val="en-US" w:eastAsia="de-DE"/>
        </w:rPr>
        <w:t>𝑏</w:t>
      </w:r>
      <w:r w:rsidRPr="005535D0">
        <w:rPr>
          <w:lang w:val="en-US" w:eastAsia="de-DE"/>
        </w:rPr>
        <w:t xml:space="preserve"> are constants determined by the network, and </w:t>
      </w:r>
      <w:r w:rsidRPr="003A1FC3">
        <w:rPr>
          <w:i/>
          <w:iCs/>
          <w:lang w:val="en-US" w:eastAsia="de-DE"/>
        </w:rPr>
        <w:t>size</w:t>
      </w:r>
      <w:r w:rsidRPr="005535D0">
        <w:rPr>
          <w:lang w:val="en-US" w:eastAsia="de-DE"/>
        </w:rPr>
        <w:t xml:space="preserve"> refers to the size of the transaction in bytes</w:t>
      </w:r>
      <w:r w:rsidR="003A1FC3">
        <w:rPr>
          <w:lang w:val="en-US" w:eastAsia="de-DE"/>
        </w:rPr>
        <w:t xml:space="preserve">; </w:t>
      </w:r>
      <w:r w:rsidR="003A1FC3" w:rsidRPr="00E35548">
        <w:rPr>
          <w:rFonts w:ascii="Cambria Math" w:hAnsi="Cambria Math" w:cs="Cambria Math"/>
          <w:lang w:val="en-US" w:eastAsia="de-DE"/>
        </w:rPr>
        <w:t>c</w:t>
      </w:r>
      <w:r w:rsidR="003A1FC3">
        <w:rPr>
          <w:rFonts w:ascii="Cambria Math" w:hAnsi="Cambria Math" w:cs="Cambria Math"/>
          <w:lang w:val="en-US" w:eastAsia="de-DE"/>
        </w:rPr>
        <w:t xml:space="preserve"> </w:t>
      </w:r>
      <w:r w:rsidR="003A1FC3">
        <w:rPr>
          <w:lang w:val="en-US" w:eastAsia="de-DE"/>
        </w:rPr>
        <w:t>and</w:t>
      </w:r>
      <w:r w:rsidR="003A1FC3" w:rsidRPr="005535D0">
        <w:rPr>
          <w:lang w:val="en-US" w:eastAsia="de-DE"/>
        </w:rPr>
        <w:t xml:space="preserve"> </w:t>
      </w:r>
      <w:r w:rsidR="003A1FC3" w:rsidRPr="003A1FC3">
        <w:rPr>
          <w:i/>
          <w:iCs/>
          <w:lang w:val="en-US" w:eastAsia="de-DE"/>
        </w:rPr>
        <w:t>execution_cost</w:t>
      </w:r>
      <w:r w:rsidR="003A1FC3">
        <w:rPr>
          <w:lang w:val="en-US" w:eastAsia="de-DE"/>
        </w:rPr>
        <w:t xml:space="preserve"> </w:t>
      </w:r>
      <w:r w:rsidR="003A1FC3" w:rsidRPr="003A1FC3">
        <w:rPr>
          <w:lang w:val="en-US" w:eastAsia="de-DE"/>
        </w:rPr>
        <w:t>account for the cost of executing scripts or smart contracts, reflecting the additional computational resources required for more complex transactions</w:t>
      </w:r>
      <w:r w:rsidRPr="005535D0">
        <w:rPr>
          <w:lang w:val="en-US" w:eastAsia="de-DE"/>
        </w:rPr>
        <w:t>. This ensures that the fees are predictable and proportional to the resources consumed by the transaction.</w:t>
      </w:r>
      <w:r w:rsidR="00D26C53">
        <w:rPr>
          <w:lang w:val="en-US" w:eastAsia="de-DE"/>
        </w:rPr>
        <w:t xml:space="preserve"> </w:t>
      </w:r>
      <w:r w:rsidRPr="005535D0">
        <w:rPr>
          <w:lang w:val="en-US" w:eastAsia="de-DE"/>
        </w:rPr>
        <w:t xml:space="preserve">The constants </w:t>
      </w:r>
      <w:r w:rsidRPr="005535D0">
        <w:rPr>
          <w:rFonts w:ascii="Cambria Math" w:hAnsi="Cambria Math" w:cs="Cambria Math"/>
          <w:lang w:val="en-US" w:eastAsia="de-DE"/>
        </w:rPr>
        <w:t>𝑎</w:t>
      </w:r>
      <w:r w:rsidR="004F5A93">
        <w:rPr>
          <w:rFonts w:ascii="Cambria Math" w:hAnsi="Cambria Math" w:cs="Cambria Math"/>
          <w:lang w:val="en-US" w:eastAsia="de-DE"/>
        </w:rPr>
        <w:t>,</w:t>
      </w:r>
      <w:r w:rsidRPr="005535D0">
        <w:rPr>
          <w:lang w:val="en-US" w:eastAsia="de-DE"/>
        </w:rPr>
        <w:t xml:space="preserve"> </w:t>
      </w:r>
      <w:r w:rsidRPr="005535D0">
        <w:rPr>
          <w:rFonts w:ascii="Cambria Math" w:hAnsi="Cambria Math" w:cs="Cambria Math"/>
          <w:lang w:val="en-US" w:eastAsia="de-DE"/>
        </w:rPr>
        <w:t>𝑏</w:t>
      </w:r>
      <w:r w:rsidRPr="005535D0">
        <w:rPr>
          <w:lang w:val="en-US" w:eastAsia="de-DE"/>
        </w:rPr>
        <w:t xml:space="preserve"> </w:t>
      </w:r>
      <w:r w:rsidR="004F5A93">
        <w:rPr>
          <w:lang w:val="en-US" w:eastAsia="de-DE"/>
        </w:rPr>
        <w:t xml:space="preserve">and </w:t>
      </w:r>
      <w:r w:rsidR="004F5A93" w:rsidRPr="003A1FC3">
        <w:rPr>
          <w:rFonts w:ascii="Cambria Math" w:hAnsi="Cambria Math" w:cs="Cambria Math"/>
          <w:lang w:val="en-US" w:eastAsia="de-DE"/>
        </w:rPr>
        <w:t>c</w:t>
      </w:r>
      <w:r w:rsidR="004F5A93">
        <w:rPr>
          <w:lang w:val="en-US" w:eastAsia="de-DE"/>
        </w:rPr>
        <w:t xml:space="preserve"> </w:t>
      </w:r>
      <w:r w:rsidRPr="005535D0">
        <w:rPr>
          <w:lang w:val="en-US" w:eastAsia="de-DE"/>
        </w:rPr>
        <w:t xml:space="preserve">are set by the protocol and can be updated through governance decisions by </w:t>
      </w:r>
      <w:r w:rsidR="00421314">
        <w:rPr>
          <w:lang w:val="en-US" w:eastAsia="de-DE"/>
        </w:rPr>
        <w:t xml:space="preserve">ada </w:t>
      </w:r>
      <w:r w:rsidRPr="005535D0">
        <w:rPr>
          <w:lang w:val="en-US" w:eastAsia="de-DE"/>
        </w:rPr>
        <w:t>holders.</w:t>
      </w:r>
    </w:p>
    <w:p w14:paraId="26A48E5E" w14:textId="4F6194B2" w:rsidR="001B7016" w:rsidRPr="005535D0" w:rsidRDefault="001B7016" w:rsidP="001B7016">
      <w:pPr>
        <w:pStyle w:val="Eingezogen"/>
        <w:rPr>
          <w:lang w:val="en-US" w:eastAsia="de-DE"/>
        </w:rPr>
      </w:pPr>
      <w:r w:rsidRPr="005535D0">
        <w:rPr>
          <w:lang w:val="en-US" w:eastAsia="de-DE"/>
        </w:rPr>
        <w:t xml:space="preserve">Incentives in Cardano are structured around its proof-of-stake mechanism, where </w:t>
      </w:r>
      <w:r w:rsidR="00421314">
        <w:rPr>
          <w:lang w:val="en-US" w:eastAsia="de-DE"/>
        </w:rPr>
        <w:t xml:space="preserve">ada </w:t>
      </w:r>
      <w:r w:rsidRPr="005535D0">
        <w:rPr>
          <w:lang w:val="en-US" w:eastAsia="de-DE"/>
        </w:rPr>
        <w:t xml:space="preserve">holders can </w:t>
      </w:r>
      <w:r w:rsidR="001E0C5D">
        <w:rPr>
          <w:lang w:val="en-US" w:eastAsia="de-DE"/>
        </w:rPr>
        <w:t xml:space="preserve">participate in the consensus process either directly, </w:t>
      </w:r>
      <w:r w:rsidRPr="005535D0">
        <w:rPr>
          <w:lang w:val="en-US" w:eastAsia="de-DE"/>
        </w:rPr>
        <w:t xml:space="preserve">by </w:t>
      </w:r>
      <w:r w:rsidR="00AA1295">
        <w:rPr>
          <w:lang w:val="en-US" w:eastAsia="de-DE"/>
        </w:rPr>
        <w:t>committing</w:t>
      </w:r>
      <w:r w:rsidR="00B93070">
        <w:rPr>
          <w:lang w:val="en-US" w:eastAsia="de-DE"/>
        </w:rPr>
        <w:t xml:space="preserve"> tokens </w:t>
      </w:r>
      <w:r w:rsidR="00AA1295">
        <w:rPr>
          <w:lang w:val="en-US" w:eastAsia="de-DE"/>
        </w:rPr>
        <w:t>to</w:t>
      </w:r>
      <w:r w:rsidR="00B93070">
        <w:rPr>
          <w:lang w:val="en-US" w:eastAsia="de-DE"/>
        </w:rPr>
        <w:t xml:space="preserve"> a </w:t>
      </w:r>
      <w:r w:rsidR="001E0C5D">
        <w:rPr>
          <w:lang w:val="en-US" w:eastAsia="de-DE"/>
        </w:rPr>
        <w:t xml:space="preserve">stake </w:t>
      </w:r>
      <w:r w:rsidRPr="005535D0">
        <w:rPr>
          <w:lang w:val="en-US" w:eastAsia="de-DE"/>
        </w:rPr>
        <w:t>pool</w:t>
      </w:r>
      <w:r w:rsidR="00B93070">
        <w:rPr>
          <w:lang w:val="en-US" w:eastAsia="de-DE"/>
        </w:rPr>
        <w:t xml:space="preserve"> operated by themselves,</w:t>
      </w:r>
      <w:r w:rsidRPr="005535D0">
        <w:rPr>
          <w:lang w:val="en-US" w:eastAsia="de-DE"/>
        </w:rPr>
        <w:t xml:space="preserve"> or indirectly</w:t>
      </w:r>
      <w:r w:rsidR="00B93070">
        <w:rPr>
          <w:lang w:val="en-US" w:eastAsia="de-DE"/>
        </w:rPr>
        <w:t>,</w:t>
      </w:r>
      <w:r w:rsidRPr="005535D0">
        <w:rPr>
          <w:lang w:val="en-US" w:eastAsia="de-DE"/>
        </w:rPr>
        <w:t xml:space="preserve"> by delegating their stake to </w:t>
      </w:r>
      <w:r w:rsidR="001E0C5D">
        <w:rPr>
          <w:lang w:val="en-US" w:eastAsia="de-DE"/>
        </w:rPr>
        <w:t>someone else’s</w:t>
      </w:r>
      <w:r w:rsidR="001E0C5D" w:rsidRPr="005535D0">
        <w:rPr>
          <w:lang w:val="en-US" w:eastAsia="de-DE"/>
        </w:rPr>
        <w:t xml:space="preserve"> </w:t>
      </w:r>
      <w:r w:rsidRPr="005535D0">
        <w:rPr>
          <w:lang w:val="en-US" w:eastAsia="de-DE"/>
        </w:rPr>
        <w:t xml:space="preserve">existing pool. The </w:t>
      </w:r>
      <w:r w:rsidR="00B93070">
        <w:rPr>
          <w:lang w:val="en-US" w:eastAsia="de-DE"/>
        </w:rPr>
        <w:t xml:space="preserve">staking </w:t>
      </w:r>
      <w:r w:rsidRPr="005535D0">
        <w:rPr>
          <w:lang w:val="en-US" w:eastAsia="de-DE"/>
        </w:rPr>
        <w:t xml:space="preserve">rewards distributed are derived from transaction fees collected and, in the current phase of the network, additional </w:t>
      </w:r>
      <w:r w:rsidR="00421314">
        <w:rPr>
          <w:lang w:val="en-US" w:eastAsia="de-DE"/>
        </w:rPr>
        <w:t xml:space="preserve">ada </w:t>
      </w:r>
      <w:r w:rsidRPr="005535D0">
        <w:rPr>
          <w:lang w:val="en-US" w:eastAsia="de-DE"/>
        </w:rPr>
        <w:t>issued through monetary expansion</w:t>
      </w:r>
      <w:r w:rsidR="00AA1295">
        <w:rPr>
          <w:lang w:val="en-US" w:eastAsia="de-DE"/>
        </w:rPr>
        <w:t xml:space="preserve"> </w:t>
      </w:r>
      <w:r w:rsidR="00AA1295" w:rsidRPr="00AA1295">
        <w:rPr>
          <w:lang w:val="en-US" w:eastAsia="de-DE"/>
        </w:rPr>
        <w:t>from the on-chain Reserve</w:t>
      </w:r>
      <w:r w:rsidR="00AA1295">
        <w:rPr>
          <w:lang w:val="en-US" w:eastAsia="de-DE"/>
        </w:rPr>
        <w:t xml:space="preserve"> (see below)</w:t>
      </w:r>
      <w:r w:rsidRPr="005535D0">
        <w:rPr>
          <w:lang w:val="en-US" w:eastAsia="de-DE"/>
        </w:rPr>
        <w:t>. This model incentivizes participants to act honestly and maintain the network's integrity and security.</w:t>
      </w:r>
    </w:p>
    <w:p w14:paraId="11F668B2" w14:textId="77777777" w:rsidR="001B7016" w:rsidRPr="0075255B" w:rsidRDefault="001B7016" w:rsidP="00F362C3">
      <w:pPr>
        <w:pStyle w:val="Heading3"/>
        <w:numPr>
          <w:ilvl w:val="0"/>
          <w:numId w:val="0"/>
        </w:numPr>
        <w:ind w:left="680"/>
        <w:rPr>
          <w:u w:val="single"/>
          <w:lang w:val="en-US"/>
        </w:rPr>
      </w:pPr>
      <w:r w:rsidRPr="0075255B">
        <w:rPr>
          <w:u w:val="single"/>
          <w:lang w:val="en-US"/>
        </w:rPr>
        <w:lastRenderedPageBreak/>
        <w:t>Cardano’s Monetary Policy</w:t>
      </w:r>
    </w:p>
    <w:p w14:paraId="351B1F26" w14:textId="248FD469" w:rsidR="001B7016" w:rsidRPr="005535D0" w:rsidRDefault="001B7016" w:rsidP="001B7016">
      <w:pPr>
        <w:pStyle w:val="Eingezogen"/>
        <w:rPr>
          <w:lang w:val="en-US" w:eastAsia="de-DE"/>
        </w:rPr>
      </w:pPr>
      <w:r w:rsidRPr="005535D0">
        <w:rPr>
          <w:lang w:val="en-US" w:eastAsia="de-DE"/>
        </w:rPr>
        <w:t xml:space="preserve">Cardano's monetary policy is designed around a supply cap of 45 billion </w:t>
      </w:r>
      <w:r w:rsidR="00A64654">
        <w:rPr>
          <w:lang w:val="en-US" w:eastAsia="de-DE"/>
        </w:rPr>
        <w:t>ada</w:t>
      </w:r>
      <w:r w:rsidRPr="005535D0">
        <w:rPr>
          <w:lang w:val="en-US" w:eastAsia="de-DE"/>
        </w:rPr>
        <w:t xml:space="preserve">. This cap aims to prevent inflation and promote scarcity. The distribution of </w:t>
      </w:r>
      <w:r w:rsidR="00421314">
        <w:rPr>
          <w:lang w:val="en-US" w:eastAsia="de-DE"/>
        </w:rPr>
        <w:t xml:space="preserve">ada </w:t>
      </w:r>
      <w:r w:rsidRPr="005535D0">
        <w:rPr>
          <w:lang w:val="en-US" w:eastAsia="de-DE"/>
        </w:rPr>
        <w:t xml:space="preserve">is managed through the Ouroboros proof-of-stake mechanism, which allocates </w:t>
      </w:r>
      <w:r w:rsidR="00B93070">
        <w:rPr>
          <w:lang w:val="en-US" w:eastAsia="de-DE"/>
        </w:rPr>
        <w:t xml:space="preserve">staking </w:t>
      </w:r>
      <w:r w:rsidRPr="005535D0">
        <w:rPr>
          <w:lang w:val="en-US" w:eastAsia="de-DE"/>
        </w:rPr>
        <w:t xml:space="preserve">rewards to stakeholders from a combination of transaction fees and a declining supply of </w:t>
      </w:r>
      <w:r w:rsidR="00421314">
        <w:rPr>
          <w:lang w:val="en-US" w:eastAsia="de-DE"/>
        </w:rPr>
        <w:t xml:space="preserve">ada </w:t>
      </w:r>
      <w:r w:rsidRPr="005535D0">
        <w:rPr>
          <w:lang w:val="en-US" w:eastAsia="de-DE"/>
        </w:rPr>
        <w:t xml:space="preserve">from the Reserve. The Reserve serves as a critical component in funding network operations and incentivizing participation in the system. </w:t>
      </w:r>
      <w:r w:rsidR="001D2055">
        <w:rPr>
          <w:lang w:val="en-US" w:eastAsia="de-DE"/>
        </w:rPr>
        <w:t>It</w:t>
      </w:r>
      <w:r w:rsidR="001D2055" w:rsidRPr="00D70C5F">
        <w:rPr>
          <w:lang w:val="en-US" w:eastAsia="de-DE"/>
        </w:rPr>
        <w:t xml:space="preserve"> is a</w:t>
      </w:r>
      <w:r w:rsidR="0052320C">
        <w:rPr>
          <w:lang w:val="en-US" w:eastAsia="de-DE"/>
        </w:rPr>
        <w:t xml:space="preserve"> fully on-chain, non-custodial</w:t>
      </w:r>
      <w:r w:rsidR="001D2055" w:rsidRPr="00D70C5F">
        <w:rPr>
          <w:lang w:val="en-US" w:eastAsia="de-DE"/>
        </w:rPr>
        <w:t xml:space="preserve"> function</w:t>
      </w:r>
      <w:r w:rsidR="0052320C">
        <w:rPr>
          <w:lang w:val="en-US" w:eastAsia="de-DE"/>
        </w:rPr>
        <w:t>,</w:t>
      </w:r>
      <w:r w:rsidR="001D2055" w:rsidRPr="00D70C5F">
        <w:rPr>
          <w:lang w:val="en-US" w:eastAsia="de-DE"/>
        </w:rPr>
        <w:t xml:space="preserve"> embedded in the Cardano code itself and not controlled by any central authority.</w:t>
      </w:r>
      <w:r w:rsidR="0052320C">
        <w:rPr>
          <w:lang w:val="en-US" w:eastAsia="de-DE"/>
        </w:rPr>
        <w:t xml:space="preserve"> </w:t>
      </w:r>
      <w:r w:rsidRPr="005535D0">
        <w:rPr>
          <w:lang w:val="en-US" w:eastAsia="de-DE"/>
        </w:rPr>
        <w:t xml:space="preserve">The Reserve is essentially a pool of </w:t>
      </w:r>
      <w:r w:rsidR="00421314">
        <w:rPr>
          <w:lang w:val="en-US" w:eastAsia="de-DE"/>
        </w:rPr>
        <w:t xml:space="preserve">ada </w:t>
      </w:r>
      <w:r w:rsidRPr="005535D0">
        <w:rPr>
          <w:lang w:val="en-US" w:eastAsia="de-DE"/>
        </w:rPr>
        <w:t xml:space="preserve">that </w:t>
      </w:r>
      <w:r w:rsidR="007F40B5">
        <w:rPr>
          <w:lang w:val="en-US" w:eastAsia="de-DE"/>
        </w:rPr>
        <w:t>resulted from the genesis distribution at the inception</w:t>
      </w:r>
      <w:r w:rsidRPr="005535D0">
        <w:rPr>
          <w:lang w:val="en-US" w:eastAsia="de-DE"/>
        </w:rPr>
        <w:t xml:space="preserve"> of the Cardano network.</w:t>
      </w:r>
    </w:p>
    <w:p w14:paraId="6C86CE44" w14:textId="48BCCE47" w:rsidR="001B7016" w:rsidRPr="005535D0" w:rsidRDefault="001B7016" w:rsidP="001B7016">
      <w:pPr>
        <w:pStyle w:val="Eingezogen"/>
        <w:rPr>
          <w:lang w:val="en-US" w:eastAsia="de-DE"/>
        </w:rPr>
      </w:pPr>
      <w:r w:rsidRPr="005535D0">
        <w:rPr>
          <w:lang w:val="en-US" w:eastAsia="de-DE"/>
        </w:rPr>
        <w:t xml:space="preserve">The function of the Reserve is to ensure a steady flow of </w:t>
      </w:r>
      <w:r w:rsidR="00421314">
        <w:rPr>
          <w:lang w:val="en-US" w:eastAsia="de-DE"/>
        </w:rPr>
        <w:t xml:space="preserve">ada </w:t>
      </w:r>
      <w:r w:rsidR="00B93070">
        <w:rPr>
          <w:lang w:val="en-US" w:eastAsia="de-DE"/>
        </w:rPr>
        <w:t xml:space="preserve">staking </w:t>
      </w:r>
      <w:r w:rsidRPr="005535D0">
        <w:rPr>
          <w:lang w:val="en-US" w:eastAsia="de-DE"/>
        </w:rPr>
        <w:t xml:space="preserve">rewards for validators and delegators who help secure the network by staking their </w:t>
      </w:r>
      <w:r w:rsidR="00421314">
        <w:rPr>
          <w:lang w:val="en-US" w:eastAsia="de-DE"/>
        </w:rPr>
        <w:t>ada</w:t>
      </w:r>
      <w:r w:rsidRPr="005535D0">
        <w:rPr>
          <w:lang w:val="en-US" w:eastAsia="de-DE"/>
        </w:rPr>
        <w:t xml:space="preserve">. This distribution process is gradually executed through the protocol's reward mechanism, aimed at promoting long-term network security and participation. The gradual release of </w:t>
      </w:r>
      <w:r w:rsidR="00421314">
        <w:rPr>
          <w:lang w:val="en-US" w:eastAsia="de-DE"/>
        </w:rPr>
        <w:t xml:space="preserve">ada </w:t>
      </w:r>
      <w:r w:rsidRPr="005535D0">
        <w:rPr>
          <w:lang w:val="en-US" w:eastAsia="de-DE"/>
        </w:rPr>
        <w:t xml:space="preserve">from the </w:t>
      </w:r>
      <w:r w:rsidR="0052320C">
        <w:rPr>
          <w:lang w:val="en-US" w:eastAsia="de-DE"/>
        </w:rPr>
        <w:t>R</w:t>
      </w:r>
      <w:r w:rsidRPr="005535D0">
        <w:rPr>
          <w:lang w:val="en-US" w:eastAsia="de-DE"/>
        </w:rPr>
        <w:t>eserve into circulation helps manage inflation and supports the network's sustainability until transaction fees can fully sustain network operations.</w:t>
      </w:r>
    </w:p>
    <w:p w14:paraId="0AA40243" w14:textId="795E18AA" w:rsidR="001B7016" w:rsidRPr="0075255B" w:rsidRDefault="001B7016" w:rsidP="00F362C3">
      <w:pPr>
        <w:pStyle w:val="Heading3"/>
        <w:numPr>
          <w:ilvl w:val="0"/>
          <w:numId w:val="0"/>
        </w:numPr>
        <w:ind w:left="680"/>
        <w:rPr>
          <w:u w:val="single"/>
          <w:lang w:val="en-US"/>
        </w:rPr>
      </w:pPr>
      <w:r w:rsidRPr="0075255B">
        <w:rPr>
          <w:u w:val="single"/>
          <w:lang w:val="en-US"/>
        </w:rPr>
        <w:t>Governance</w:t>
      </w:r>
      <w:r w:rsidR="000B5597" w:rsidRPr="0075255B">
        <w:rPr>
          <w:u w:val="single"/>
          <w:lang w:val="en-US"/>
        </w:rPr>
        <w:t xml:space="preserve"> Model</w:t>
      </w:r>
    </w:p>
    <w:p w14:paraId="50F78C0C" w14:textId="236C6A0F" w:rsidR="001B7016" w:rsidRDefault="00832615" w:rsidP="001B7016">
      <w:pPr>
        <w:pStyle w:val="Eingezogen"/>
        <w:rPr>
          <w:lang w:val="en-US" w:eastAsia="de-DE"/>
        </w:rPr>
      </w:pPr>
      <w:r>
        <w:rPr>
          <w:lang w:val="en-US" w:eastAsia="de-DE"/>
        </w:rPr>
        <w:t xml:space="preserve">Cardano has a fully </w:t>
      </w:r>
      <w:r w:rsidRPr="00832615">
        <w:rPr>
          <w:lang w:val="en-US" w:eastAsia="de-DE"/>
        </w:rPr>
        <w:t>on-chain governance</w:t>
      </w:r>
      <w:r>
        <w:rPr>
          <w:lang w:val="en-US" w:eastAsia="de-DE"/>
        </w:rPr>
        <w:t xml:space="preserve"> system with the goal </w:t>
      </w:r>
      <w:r w:rsidR="00210D15">
        <w:rPr>
          <w:lang w:val="en-US" w:eastAsia="de-DE"/>
        </w:rPr>
        <w:t>of creating</w:t>
      </w:r>
      <w:r>
        <w:rPr>
          <w:lang w:val="en-US" w:eastAsia="de-DE"/>
        </w:rPr>
        <w:t xml:space="preserve"> an </w:t>
      </w:r>
      <w:r w:rsidRPr="00832615">
        <w:rPr>
          <w:lang w:val="en-US" w:eastAsia="de-DE"/>
        </w:rPr>
        <w:t>inclusive and equitable model</w:t>
      </w:r>
      <w:r>
        <w:rPr>
          <w:lang w:val="en-US" w:eastAsia="de-DE"/>
        </w:rPr>
        <w:t xml:space="preserve"> in which </w:t>
      </w:r>
      <w:r w:rsidRPr="00832615">
        <w:rPr>
          <w:lang w:val="en-US" w:eastAsia="de-DE"/>
        </w:rPr>
        <w:t xml:space="preserve">every </w:t>
      </w:r>
      <w:r w:rsidR="00421314">
        <w:rPr>
          <w:lang w:val="en-US" w:eastAsia="de-DE"/>
        </w:rPr>
        <w:t xml:space="preserve">ada </w:t>
      </w:r>
      <w:r w:rsidRPr="00832615">
        <w:rPr>
          <w:lang w:val="en-US" w:eastAsia="de-DE"/>
        </w:rPr>
        <w:t xml:space="preserve">holder has </w:t>
      </w:r>
      <w:r>
        <w:rPr>
          <w:lang w:val="en-US" w:eastAsia="de-DE"/>
        </w:rPr>
        <w:t>the possibility to participate in</w:t>
      </w:r>
      <w:r w:rsidRPr="00832615">
        <w:rPr>
          <w:lang w:val="en-US" w:eastAsia="de-DE"/>
        </w:rPr>
        <w:t xml:space="preserve"> Cardano’s governance.</w:t>
      </w:r>
    </w:p>
    <w:p w14:paraId="52CBF287" w14:textId="18D16F6D" w:rsidR="00832615" w:rsidRDefault="00832615" w:rsidP="001B7016">
      <w:pPr>
        <w:pStyle w:val="Eingezogen"/>
        <w:rPr>
          <w:lang w:val="en-US" w:eastAsia="de-DE"/>
        </w:rPr>
      </w:pPr>
      <w:r>
        <w:rPr>
          <w:lang w:val="en-US" w:eastAsia="de-DE"/>
        </w:rPr>
        <w:t>The on-chain governance implements a</w:t>
      </w:r>
      <w:r w:rsidRPr="00832615">
        <w:rPr>
          <w:lang w:val="en-US" w:eastAsia="de-DE"/>
        </w:rPr>
        <w:t xml:space="preserve"> tricameral model consisting of </w:t>
      </w:r>
      <w:r>
        <w:rPr>
          <w:lang w:val="en-US" w:eastAsia="de-DE"/>
        </w:rPr>
        <w:t xml:space="preserve">the </w:t>
      </w:r>
      <w:r w:rsidRPr="00832615">
        <w:rPr>
          <w:lang w:val="en-US" w:eastAsia="de-DE"/>
        </w:rPr>
        <w:t xml:space="preserve">Stake Pool Operators (SPOs), Delegated Representatives (DReps), and a Constitutional Committee (CC), each with distinct responsibilities. </w:t>
      </w:r>
      <w:r w:rsidR="00980982" w:rsidRPr="00980982">
        <w:rPr>
          <w:lang w:val="en-US" w:eastAsia="de-DE"/>
        </w:rPr>
        <w:t xml:space="preserve">SPOs participate in decision-making that affects the network’s stability and security and have an essential role in implementing protocol changes by updating their node versions. DReps are selected by </w:t>
      </w:r>
      <w:r w:rsidR="00421314">
        <w:rPr>
          <w:lang w:val="en-US" w:eastAsia="de-DE"/>
        </w:rPr>
        <w:t xml:space="preserve">ada </w:t>
      </w:r>
      <w:r w:rsidR="00980982" w:rsidRPr="00980982">
        <w:rPr>
          <w:lang w:val="en-US" w:eastAsia="de-DE"/>
        </w:rPr>
        <w:t xml:space="preserve">holders to represent their interests. They actively vote on all governance proposals and ensure the community’s voice is reflected in governance decisions. Any </w:t>
      </w:r>
      <w:r w:rsidR="00421314">
        <w:rPr>
          <w:lang w:val="en-US" w:eastAsia="de-DE"/>
        </w:rPr>
        <w:t xml:space="preserve">ada </w:t>
      </w:r>
      <w:r w:rsidR="00980982" w:rsidRPr="00980982">
        <w:rPr>
          <w:lang w:val="en-US" w:eastAsia="de-DE"/>
        </w:rPr>
        <w:t xml:space="preserve">holder can also register as a DRep and represent themselves. The CC </w:t>
      </w:r>
      <w:r w:rsidR="00980982">
        <w:rPr>
          <w:lang w:val="en-US" w:eastAsia="de-DE"/>
        </w:rPr>
        <w:t>assesses</w:t>
      </w:r>
      <w:r w:rsidR="00980982" w:rsidRPr="00980982">
        <w:rPr>
          <w:lang w:val="en-US" w:eastAsia="de-DE"/>
        </w:rPr>
        <w:t xml:space="preserve"> all governance proposals </w:t>
      </w:r>
      <w:r w:rsidR="00980982">
        <w:rPr>
          <w:lang w:val="en-US" w:eastAsia="de-DE"/>
        </w:rPr>
        <w:t>on</w:t>
      </w:r>
      <w:r w:rsidR="00980982" w:rsidRPr="00980982">
        <w:rPr>
          <w:lang w:val="en-US" w:eastAsia="de-DE"/>
        </w:rPr>
        <w:t xml:space="preserve"> their constitutionality</w:t>
      </w:r>
      <w:r w:rsidR="00980982">
        <w:rPr>
          <w:lang w:val="en-US" w:eastAsia="de-DE"/>
        </w:rPr>
        <w:t xml:space="preserve">, maintaining adherence </w:t>
      </w:r>
      <w:r w:rsidR="00980982" w:rsidRPr="00980982">
        <w:rPr>
          <w:lang w:val="en-US" w:eastAsia="de-DE"/>
        </w:rPr>
        <w:t>Cardano’s core principles.</w:t>
      </w:r>
      <w:r w:rsidR="00980982">
        <w:rPr>
          <w:lang w:val="en-US" w:eastAsia="de-DE"/>
        </w:rPr>
        <w:t xml:space="preserve"> </w:t>
      </w:r>
      <w:r w:rsidRPr="00832615">
        <w:rPr>
          <w:lang w:val="en-US" w:eastAsia="de-DE"/>
        </w:rPr>
        <w:t xml:space="preserve">These three </w:t>
      </w:r>
      <w:r w:rsidR="007D1BCB">
        <w:rPr>
          <w:lang w:val="en-US" w:eastAsia="de-DE"/>
        </w:rPr>
        <w:t>actors</w:t>
      </w:r>
      <w:r w:rsidR="007D1BCB" w:rsidRPr="00832615">
        <w:rPr>
          <w:lang w:val="en-US" w:eastAsia="de-DE"/>
        </w:rPr>
        <w:t xml:space="preserve"> </w:t>
      </w:r>
      <w:r w:rsidRPr="00832615">
        <w:rPr>
          <w:lang w:val="en-US" w:eastAsia="de-DE"/>
        </w:rPr>
        <w:t>will collaborate on governance decisions, determining parameter adjustments, treasury withdrawals, and other governance actions</w:t>
      </w:r>
      <w:r w:rsidR="007010B1">
        <w:rPr>
          <w:lang w:val="en-US" w:eastAsia="de-DE"/>
        </w:rPr>
        <w:t>.</w:t>
      </w:r>
    </w:p>
    <w:p w14:paraId="570B40AD" w14:textId="6C5A28ED" w:rsidR="007010B1" w:rsidRDefault="007010B1" w:rsidP="001B7016">
      <w:pPr>
        <w:pStyle w:val="Eingezogen"/>
        <w:rPr>
          <w:lang w:val="en-US" w:eastAsia="de-DE"/>
        </w:rPr>
      </w:pPr>
      <w:r>
        <w:rPr>
          <w:lang w:val="en-US" w:eastAsia="de-DE"/>
        </w:rPr>
        <w:t xml:space="preserve">Every </w:t>
      </w:r>
      <w:r w:rsidR="00421314">
        <w:rPr>
          <w:lang w:val="en-US" w:eastAsia="de-DE"/>
        </w:rPr>
        <w:t xml:space="preserve">ada </w:t>
      </w:r>
      <w:r>
        <w:rPr>
          <w:lang w:val="en-US" w:eastAsia="de-DE"/>
        </w:rPr>
        <w:t>holder can initiate governance actions by submitting a respective transaction adhering to the relevant formal (technical) requirements. Such proposals (e.g. changes to the protocol</w:t>
      </w:r>
      <w:r w:rsidR="00983E71">
        <w:rPr>
          <w:lang w:val="en-US" w:eastAsia="de-DE"/>
        </w:rPr>
        <w:t xml:space="preserve"> parameters</w:t>
      </w:r>
      <w:r>
        <w:rPr>
          <w:lang w:val="en-US" w:eastAsia="de-DE"/>
        </w:rPr>
        <w:t xml:space="preserve">, amendments to the constitution etc.) are then voted on in specified intervals </w:t>
      </w:r>
      <w:r w:rsidR="00681370" w:rsidRPr="00681370">
        <w:rPr>
          <w:lang w:val="en-US" w:eastAsia="de-DE"/>
        </w:rPr>
        <w:t xml:space="preserve">by two of the three governance </w:t>
      </w:r>
      <w:r w:rsidR="007D1BCB">
        <w:rPr>
          <w:lang w:val="en-US" w:eastAsia="de-DE"/>
        </w:rPr>
        <w:t>actors</w:t>
      </w:r>
      <w:r w:rsidR="00681370">
        <w:rPr>
          <w:lang w:val="en-US" w:eastAsia="de-DE"/>
        </w:rPr>
        <w:t>,</w:t>
      </w:r>
      <w:r w:rsidR="00681370" w:rsidRPr="00681370">
        <w:rPr>
          <w:lang w:val="en-US" w:eastAsia="de-DE"/>
        </w:rPr>
        <w:t xml:space="preserve"> depending on the type of proposals. Only core changes to the underlying protocol (</w:t>
      </w:r>
      <w:r w:rsidR="00681370">
        <w:rPr>
          <w:lang w:val="en-US" w:eastAsia="de-DE"/>
        </w:rPr>
        <w:t xml:space="preserve">i.e. </w:t>
      </w:r>
      <w:r w:rsidR="00681370" w:rsidRPr="00681370">
        <w:rPr>
          <w:lang w:val="en-US" w:eastAsia="de-DE"/>
        </w:rPr>
        <w:t>hard forks) are voted by all three groups.</w:t>
      </w:r>
      <w:r>
        <w:rPr>
          <w:lang w:val="en-US" w:eastAsia="de-DE"/>
        </w:rPr>
        <w:t xml:space="preserve"> </w:t>
      </w:r>
      <w:r w:rsidR="007D1BCB">
        <w:rPr>
          <w:lang w:val="en-US" w:eastAsia="de-DE"/>
        </w:rPr>
        <w:t>E</w:t>
      </w:r>
      <w:r>
        <w:rPr>
          <w:lang w:val="en-US" w:eastAsia="de-DE"/>
        </w:rPr>
        <w:t xml:space="preserve">very </w:t>
      </w:r>
      <w:r w:rsidR="00421314">
        <w:rPr>
          <w:lang w:val="en-US" w:eastAsia="de-DE"/>
        </w:rPr>
        <w:t xml:space="preserve">ada </w:t>
      </w:r>
      <w:r>
        <w:rPr>
          <w:lang w:val="en-US" w:eastAsia="de-DE"/>
        </w:rPr>
        <w:t xml:space="preserve">holder has voting rights according to the amount of </w:t>
      </w:r>
      <w:r w:rsidR="00421314">
        <w:rPr>
          <w:lang w:val="en-US" w:eastAsia="de-DE"/>
        </w:rPr>
        <w:t xml:space="preserve">ada </w:t>
      </w:r>
      <w:r>
        <w:rPr>
          <w:lang w:val="en-US" w:eastAsia="de-DE"/>
        </w:rPr>
        <w:t xml:space="preserve">held. Votes can be cast either by an </w:t>
      </w:r>
      <w:r w:rsidR="00421314">
        <w:rPr>
          <w:lang w:val="en-US" w:eastAsia="de-DE"/>
        </w:rPr>
        <w:t xml:space="preserve">ada </w:t>
      </w:r>
      <w:r>
        <w:rPr>
          <w:lang w:val="en-US" w:eastAsia="de-DE"/>
        </w:rPr>
        <w:t>holder itself</w:t>
      </w:r>
      <w:r w:rsidR="00983E71">
        <w:rPr>
          <w:lang w:val="en-US" w:eastAsia="de-DE"/>
        </w:rPr>
        <w:t xml:space="preserve"> – i.e. </w:t>
      </w:r>
      <w:r>
        <w:rPr>
          <w:lang w:val="en-US" w:eastAsia="de-DE"/>
        </w:rPr>
        <w:t>by becoming a DRep in their own capacity</w:t>
      </w:r>
      <w:r w:rsidR="00983E71">
        <w:rPr>
          <w:lang w:val="en-US" w:eastAsia="de-DE"/>
        </w:rPr>
        <w:t xml:space="preserve"> – </w:t>
      </w:r>
      <w:r>
        <w:rPr>
          <w:lang w:val="en-US" w:eastAsia="de-DE"/>
        </w:rPr>
        <w:t>or delegating the voting rights to someone else who is a DRrep and effectively votes on their behalf</w:t>
      </w:r>
      <w:r w:rsidR="00983E71">
        <w:rPr>
          <w:lang w:val="en-US" w:eastAsia="de-DE"/>
        </w:rPr>
        <w:t xml:space="preserve">, </w:t>
      </w:r>
      <w:r>
        <w:rPr>
          <w:lang w:val="en-US" w:eastAsia="de-DE"/>
        </w:rPr>
        <w:t xml:space="preserve">similar to the concept of a </w:t>
      </w:r>
      <w:r w:rsidRPr="007010B1">
        <w:rPr>
          <w:lang w:val="en-US" w:eastAsia="de-DE"/>
        </w:rPr>
        <w:t>representative democracy</w:t>
      </w:r>
      <w:r>
        <w:rPr>
          <w:lang w:val="en-US" w:eastAsia="de-DE"/>
        </w:rPr>
        <w:t>.</w:t>
      </w:r>
    </w:p>
    <w:p w14:paraId="57AE2550" w14:textId="04169027" w:rsidR="007010B1" w:rsidRDefault="007010B1" w:rsidP="001B7016">
      <w:pPr>
        <w:pStyle w:val="Eingezogen"/>
        <w:rPr>
          <w:lang w:val="en-US" w:eastAsia="de-DE"/>
        </w:rPr>
      </w:pPr>
      <w:r>
        <w:rPr>
          <w:lang w:val="en-US" w:eastAsia="de-DE"/>
        </w:rPr>
        <w:t xml:space="preserve">Furthermore, Cardano has a Constitution defining the </w:t>
      </w:r>
      <w:r w:rsidRPr="007010B1">
        <w:rPr>
          <w:lang w:val="en-US" w:eastAsia="de-DE"/>
        </w:rPr>
        <w:t>Cardano governance’s foundational principles and rules.</w:t>
      </w:r>
      <w:r>
        <w:rPr>
          <w:lang w:val="en-US" w:eastAsia="de-DE"/>
        </w:rPr>
        <w:t xml:space="preserve"> </w:t>
      </w:r>
      <w:r w:rsidRPr="007010B1">
        <w:rPr>
          <w:lang w:val="en-US" w:eastAsia="de-DE"/>
        </w:rPr>
        <w:t xml:space="preserve">The Constitutional Committee </w:t>
      </w:r>
      <w:r>
        <w:rPr>
          <w:lang w:val="en-US" w:eastAsia="de-DE"/>
        </w:rPr>
        <w:t>has the task to</w:t>
      </w:r>
      <w:r w:rsidRPr="007010B1">
        <w:rPr>
          <w:lang w:val="en-US" w:eastAsia="de-DE"/>
        </w:rPr>
        <w:t xml:space="preserve"> assess the constitutionality of </w:t>
      </w:r>
      <w:r>
        <w:rPr>
          <w:lang w:val="en-US" w:eastAsia="de-DE"/>
        </w:rPr>
        <w:t xml:space="preserve">proposed </w:t>
      </w:r>
      <w:r w:rsidRPr="007010B1">
        <w:rPr>
          <w:lang w:val="en-US" w:eastAsia="de-DE"/>
        </w:rPr>
        <w:t>governance actions.</w:t>
      </w:r>
    </w:p>
    <w:p w14:paraId="1261379A" w14:textId="77CFB5EE" w:rsidR="004B42D2" w:rsidRDefault="004B42D2" w:rsidP="00F362C3">
      <w:pPr>
        <w:pStyle w:val="Heading3"/>
        <w:numPr>
          <w:ilvl w:val="0"/>
          <w:numId w:val="0"/>
        </w:numPr>
        <w:ind w:left="680"/>
        <w:rPr>
          <w:u w:val="single"/>
          <w:lang w:val="en-US"/>
        </w:rPr>
      </w:pPr>
      <w:r w:rsidRPr="0075255B">
        <w:rPr>
          <w:u w:val="single"/>
          <w:lang w:val="en-US"/>
        </w:rPr>
        <w:t>Further Information Sources and Links</w:t>
      </w:r>
    </w:p>
    <w:p w14:paraId="377DD742" w14:textId="183A7C60" w:rsidR="00210D15" w:rsidRPr="00210D15" w:rsidRDefault="00210D15" w:rsidP="00210D15">
      <w:pPr>
        <w:pStyle w:val="Eingezogen"/>
        <w:rPr>
          <w:lang w:val="en-US" w:eastAsia="de-DE"/>
        </w:rPr>
      </w:pPr>
      <w:r>
        <w:rPr>
          <w:lang w:val="en-US" w:eastAsia="de-DE"/>
        </w:rPr>
        <w:t xml:space="preserve">(All links validated as per </w:t>
      </w:r>
      <w:r w:rsidRPr="00210D15">
        <w:rPr>
          <w:highlight w:val="yellow"/>
          <w:lang w:val="en-US" w:eastAsia="de-DE"/>
        </w:rPr>
        <w:t>21 October 2024</w:t>
      </w:r>
      <w:r>
        <w:rPr>
          <w:lang w:val="en-US" w:eastAsia="de-DE"/>
        </w:rPr>
        <w:t>)</w:t>
      </w:r>
    </w:p>
    <w:p w14:paraId="703FFF5C" w14:textId="77777777" w:rsidR="00796BC2" w:rsidRDefault="001D34A8" w:rsidP="00796BC2">
      <w:pPr>
        <w:pStyle w:val="Eingezogen"/>
        <w:numPr>
          <w:ilvl w:val="0"/>
          <w:numId w:val="58"/>
        </w:numPr>
        <w:rPr>
          <w:lang w:val="en-US"/>
        </w:rPr>
      </w:pPr>
      <w:hyperlink r:id="rId16" w:history="1">
        <w:r w:rsidRPr="00796BC2">
          <w:rPr>
            <w:rStyle w:val="Hyperlink"/>
            <w:lang w:val="en-US"/>
          </w:rPr>
          <w:t>https://cardano.org/</w:t>
        </w:r>
      </w:hyperlink>
      <w:r>
        <w:rPr>
          <w:lang w:val="en-US"/>
        </w:rPr>
        <w:t xml:space="preserve"> </w:t>
      </w:r>
      <w:r w:rsidRPr="001D34A8">
        <w:rPr>
          <w:lang w:val="en-US"/>
        </w:rPr>
        <w:t>provides comprehensive information about the Cardano blockchain, including its technology, vision, roadmap, staking, governance, developer resources, and the latest updates on ecosystem projects.</w:t>
      </w:r>
    </w:p>
    <w:p w14:paraId="48820B7C" w14:textId="572CB53C" w:rsidR="00210D15" w:rsidRDefault="00210D15" w:rsidP="00210D15">
      <w:pPr>
        <w:pStyle w:val="Eingezogen"/>
        <w:numPr>
          <w:ilvl w:val="1"/>
          <w:numId w:val="58"/>
        </w:numPr>
        <w:rPr>
          <w:lang w:val="en-US"/>
        </w:rPr>
      </w:pPr>
      <w:hyperlink r:id="rId17" w:tgtFrame="_blank" w:history="1">
        <w:r w:rsidRPr="0096578D">
          <w:rPr>
            <w:rStyle w:val="Hyperlink"/>
            <w:lang w:val="en-US"/>
          </w:rPr>
          <w:t>https://developers.cardano.org/</w:t>
        </w:r>
      </w:hyperlink>
      <w:r w:rsidR="0096578D">
        <w:rPr>
          <w:lang w:val="en-US"/>
        </w:rPr>
        <w:t xml:space="preserve"> The </w:t>
      </w:r>
      <w:r w:rsidR="0096578D" w:rsidRPr="0096578D">
        <w:rPr>
          <w:lang w:val="en-US"/>
        </w:rPr>
        <w:t>official platform for developers building on the Cardano blockchain, providing resources such as technical documentation, tools, tutorials, and community suppor</w:t>
      </w:r>
      <w:r w:rsidR="0096578D">
        <w:rPr>
          <w:lang w:val="en-US"/>
        </w:rPr>
        <w:t>t.</w:t>
      </w:r>
    </w:p>
    <w:p w14:paraId="1062074A" w14:textId="0BE76417" w:rsidR="0096578D" w:rsidRDefault="0096578D" w:rsidP="00210D15">
      <w:pPr>
        <w:pStyle w:val="Eingezogen"/>
        <w:numPr>
          <w:ilvl w:val="1"/>
          <w:numId w:val="58"/>
        </w:numPr>
        <w:rPr>
          <w:lang w:val="en-US"/>
        </w:rPr>
      </w:pPr>
      <w:hyperlink r:id="rId18" w:tgtFrame="_blank" w:history="1">
        <w:r w:rsidRPr="0096578D">
          <w:rPr>
            <w:rStyle w:val="Hyperlink"/>
            <w:lang w:val="en-US"/>
          </w:rPr>
          <w:t>https://docs.cardano.org/</w:t>
        </w:r>
      </w:hyperlink>
      <w:r>
        <w:rPr>
          <w:lang w:val="en-US"/>
        </w:rPr>
        <w:t xml:space="preserve"> The </w:t>
      </w:r>
      <w:r w:rsidRPr="0096578D">
        <w:rPr>
          <w:lang w:val="en-US"/>
        </w:rPr>
        <w:t>official documentation for the Cardano blockchain, offering in-depth guides, technical references, and resources for understanding and using Cardano’s technology</w:t>
      </w:r>
      <w:r>
        <w:rPr>
          <w:lang w:val="en-US"/>
        </w:rPr>
        <w:t xml:space="preserve"> and its components.</w:t>
      </w:r>
    </w:p>
    <w:p w14:paraId="38EBA716" w14:textId="06B499FB" w:rsidR="001D34A8" w:rsidRDefault="00796BC2" w:rsidP="00796BC2">
      <w:pPr>
        <w:pStyle w:val="Eingezogen"/>
        <w:numPr>
          <w:ilvl w:val="0"/>
          <w:numId w:val="58"/>
        </w:numPr>
        <w:rPr>
          <w:lang w:val="en-US"/>
        </w:rPr>
      </w:pPr>
      <w:r w:rsidRPr="00796BC2">
        <w:rPr>
          <w:lang w:val="en-US"/>
        </w:rPr>
        <w:t>GitHub Repositories</w:t>
      </w:r>
    </w:p>
    <w:p w14:paraId="0FD08C88" w14:textId="43E26550" w:rsidR="00796BC2" w:rsidRDefault="00210D15" w:rsidP="00796BC2">
      <w:pPr>
        <w:pStyle w:val="Eingezogen"/>
        <w:numPr>
          <w:ilvl w:val="1"/>
          <w:numId w:val="58"/>
        </w:numPr>
        <w:rPr>
          <w:lang w:val="en-US"/>
        </w:rPr>
      </w:pPr>
      <w:hyperlink r:id="rId19" w:history="1">
        <w:r w:rsidRPr="00210D15">
          <w:rPr>
            <w:rStyle w:val="Hyperlink"/>
            <w:lang w:val="en-US"/>
          </w:rPr>
          <w:t>https://github.com/IntersectMBO/cardano-node</w:t>
        </w:r>
      </w:hyperlink>
      <w:r>
        <w:rPr>
          <w:lang w:val="en-US"/>
        </w:rPr>
        <w:t xml:space="preserve"> </w:t>
      </w:r>
      <w:r w:rsidR="00796BC2" w:rsidRPr="00796BC2">
        <w:rPr>
          <w:lang w:val="en-US"/>
        </w:rPr>
        <w:t>The official repository for the Cardano node, which is responsible for running the Cardano network.</w:t>
      </w:r>
    </w:p>
    <w:p w14:paraId="50586E7E" w14:textId="6BC3550A" w:rsidR="00796BC2" w:rsidRDefault="00210D15" w:rsidP="00796BC2">
      <w:pPr>
        <w:pStyle w:val="Eingezogen"/>
        <w:numPr>
          <w:ilvl w:val="1"/>
          <w:numId w:val="58"/>
        </w:numPr>
        <w:rPr>
          <w:lang w:val="en-US"/>
        </w:rPr>
      </w:pPr>
      <w:hyperlink r:id="rId20" w:history="1">
        <w:r w:rsidRPr="00210D15">
          <w:rPr>
            <w:rStyle w:val="Hyperlink"/>
            <w:lang w:val="en-US"/>
          </w:rPr>
          <w:t>https://github.com/cardano-foundation/cardano-wallet</w:t>
        </w:r>
      </w:hyperlink>
      <w:r>
        <w:rPr>
          <w:lang w:val="en-US"/>
        </w:rPr>
        <w:t xml:space="preserve"> </w:t>
      </w:r>
      <w:r w:rsidR="00796BC2" w:rsidRPr="00796BC2">
        <w:rPr>
          <w:lang w:val="en-US"/>
        </w:rPr>
        <w:t>The code repository for the Cardano wallet backend, providing features like transaction management and wallet services.</w:t>
      </w:r>
    </w:p>
    <w:p w14:paraId="18B105CC" w14:textId="52FCB176" w:rsidR="00796BC2" w:rsidRDefault="00681370" w:rsidP="00796BC2">
      <w:pPr>
        <w:pStyle w:val="Eingezogen"/>
        <w:numPr>
          <w:ilvl w:val="1"/>
          <w:numId w:val="58"/>
        </w:numPr>
        <w:rPr>
          <w:lang w:val="en-US"/>
        </w:rPr>
      </w:pPr>
      <w:hyperlink r:id="rId21" w:history="1">
        <w:r w:rsidRPr="00681370">
          <w:rPr>
            <w:rStyle w:val="Hyperlink"/>
            <w:lang w:val="en-US"/>
          </w:rPr>
          <w:t>https://github.com/IntersectMBO/plutus</w:t>
        </w:r>
      </w:hyperlink>
      <w:r w:rsidR="00796BC2">
        <w:rPr>
          <w:lang w:val="en-US"/>
        </w:rPr>
        <w:t xml:space="preserve"> </w:t>
      </w:r>
      <w:r w:rsidR="00796BC2" w:rsidRPr="00796BC2">
        <w:rPr>
          <w:lang w:val="en-US"/>
        </w:rPr>
        <w:t xml:space="preserve">The Plutus repository provides </w:t>
      </w:r>
      <w:r w:rsidR="00236CA7" w:rsidRPr="00236CA7">
        <w:rPr>
          <w:lang w:val="en-US"/>
        </w:rPr>
        <w:t xml:space="preserve">the low-level framework for </w:t>
      </w:r>
      <w:r w:rsidR="00236CA7">
        <w:rPr>
          <w:lang w:val="en-US"/>
        </w:rPr>
        <w:t xml:space="preserve">the </w:t>
      </w:r>
      <w:r w:rsidR="00236CA7" w:rsidRPr="00236CA7">
        <w:rPr>
          <w:lang w:val="en-US"/>
        </w:rPr>
        <w:t>Cardano execution layer and reference implementation of the virtual machine.</w:t>
      </w:r>
    </w:p>
    <w:p w14:paraId="73AF457D" w14:textId="76052644" w:rsidR="00796BC2" w:rsidRDefault="00796BC2" w:rsidP="00796BC2">
      <w:pPr>
        <w:pStyle w:val="Eingezogen"/>
        <w:numPr>
          <w:ilvl w:val="1"/>
          <w:numId w:val="58"/>
        </w:numPr>
        <w:rPr>
          <w:lang w:val="en-US"/>
        </w:rPr>
      </w:pPr>
      <w:hyperlink r:id="rId22" w:history="1">
        <w:r w:rsidRPr="005C425E">
          <w:rPr>
            <w:rStyle w:val="Hyperlink"/>
            <w:lang w:val="en-US"/>
          </w:rPr>
          <w:t>https://github.com/input-output-hk/rosetta-cardano</w:t>
        </w:r>
      </w:hyperlink>
      <w:r>
        <w:rPr>
          <w:lang w:val="en-US"/>
        </w:rPr>
        <w:t xml:space="preserve"> </w:t>
      </w:r>
      <w:r w:rsidRPr="00796BC2">
        <w:rPr>
          <w:lang w:val="en-US"/>
        </w:rPr>
        <w:t>A repository that provides a Rosetta API implementation for the Cardano blockchain.</w:t>
      </w:r>
    </w:p>
    <w:p w14:paraId="32F1F1C2" w14:textId="5F7FB558" w:rsidR="00796BC2" w:rsidRDefault="00796BC2" w:rsidP="00796BC2">
      <w:pPr>
        <w:pStyle w:val="Eingezogen"/>
        <w:numPr>
          <w:ilvl w:val="1"/>
          <w:numId w:val="58"/>
        </w:numPr>
        <w:rPr>
          <w:lang w:val="en-US"/>
        </w:rPr>
      </w:pPr>
      <w:hyperlink r:id="rId23" w:history="1">
        <w:r w:rsidRPr="005C425E">
          <w:rPr>
            <w:rStyle w:val="Hyperlink"/>
            <w:lang w:val="en-US"/>
          </w:rPr>
          <w:t>https://github.com/input-output-hk/cardano-db-sync</w:t>
        </w:r>
      </w:hyperlink>
      <w:r>
        <w:rPr>
          <w:lang w:val="en-US"/>
        </w:rPr>
        <w:t xml:space="preserve"> </w:t>
      </w:r>
      <w:r w:rsidRPr="00796BC2">
        <w:rPr>
          <w:lang w:val="en-US"/>
        </w:rPr>
        <w:t>A tool that allows the synchronization of a Cardano node with PostgreSQL for detailed querying of on-chain data.</w:t>
      </w:r>
    </w:p>
    <w:p w14:paraId="228F19D6" w14:textId="380CF73D" w:rsidR="00796BC2" w:rsidRDefault="00796BC2" w:rsidP="00796BC2">
      <w:pPr>
        <w:pStyle w:val="Eingezogen"/>
        <w:numPr>
          <w:ilvl w:val="1"/>
          <w:numId w:val="58"/>
        </w:numPr>
        <w:rPr>
          <w:lang w:val="en-US"/>
        </w:rPr>
      </w:pPr>
      <w:hyperlink r:id="rId24" w:history="1">
        <w:r w:rsidRPr="005C425E">
          <w:rPr>
            <w:rStyle w:val="Hyperlink"/>
            <w:lang w:val="en-US"/>
          </w:rPr>
          <w:t>https://github.com/Emurgo/cardano-serialization-lib</w:t>
        </w:r>
      </w:hyperlink>
      <w:r>
        <w:rPr>
          <w:lang w:val="en-US"/>
        </w:rPr>
        <w:t xml:space="preserve"> </w:t>
      </w:r>
      <w:r w:rsidRPr="00796BC2">
        <w:rPr>
          <w:lang w:val="en-US"/>
        </w:rPr>
        <w:t>A library for serializing and deserializing Cardano transactions and other data structures in various programming languages.</w:t>
      </w:r>
    </w:p>
    <w:p w14:paraId="537CACDC" w14:textId="59E10FBF" w:rsidR="001D34A8" w:rsidRPr="00796BC2" w:rsidRDefault="00796BC2" w:rsidP="00796BC2">
      <w:pPr>
        <w:pStyle w:val="Eingezogen"/>
        <w:numPr>
          <w:ilvl w:val="1"/>
          <w:numId w:val="58"/>
        </w:numPr>
        <w:rPr>
          <w:lang w:val="en-US"/>
        </w:rPr>
      </w:pPr>
      <w:hyperlink r:id="rId25" w:history="1">
        <w:r w:rsidRPr="005C425E">
          <w:rPr>
            <w:rStyle w:val="Hyperlink"/>
            <w:lang w:val="en-US"/>
          </w:rPr>
          <w:t>https://github.com/input-output-hk/daedalus</w:t>
        </w:r>
      </w:hyperlink>
      <w:r>
        <w:rPr>
          <w:lang w:val="en-US"/>
        </w:rPr>
        <w:t xml:space="preserve"> </w:t>
      </w:r>
      <w:r w:rsidRPr="00796BC2">
        <w:rPr>
          <w:lang w:val="en-US"/>
        </w:rPr>
        <w:t xml:space="preserve">The official desktop wallet for Cardano, allowing users to store, send, and receive </w:t>
      </w:r>
      <w:r w:rsidR="00421314">
        <w:rPr>
          <w:lang w:val="en-US"/>
        </w:rPr>
        <w:t xml:space="preserve">ada </w:t>
      </w:r>
      <w:r w:rsidRPr="00796BC2">
        <w:rPr>
          <w:lang w:val="en-US"/>
        </w:rPr>
        <w:t>and interact with stake pools.</w:t>
      </w:r>
    </w:p>
    <w:p w14:paraId="398477BD" w14:textId="37C45E79" w:rsidR="002855B7" w:rsidRPr="001539AD" w:rsidRDefault="002855B7" w:rsidP="002855B7">
      <w:pPr>
        <w:pStyle w:val="Heading2"/>
        <w:rPr>
          <w:lang w:val="en-US"/>
        </w:rPr>
      </w:pPr>
      <w:bookmarkStart w:id="152" w:name="_Toc181965191"/>
      <w:r w:rsidRPr="001539AD">
        <w:rPr>
          <w:lang w:val="en-US"/>
        </w:rPr>
        <w:t xml:space="preserve">Protocols and </w:t>
      </w:r>
      <w:r w:rsidR="00B3165A" w:rsidRPr="001539AD">
        <w:rPr>
          <w:lang w:val="en-US"/>
        </w:rPr>
        <w:t>T</w:t>
      </w:r>
      <w:r w:rsidRPr="001539AD">
        <w:rPr>
          <w:lang w:val="en-US"/>
        </w:rPr>
        <w:t xml:space="preserve">echnical </w:t>
      </w:r>
      <w:r w:rsidR="00B3165A" w:rsidRPr="001539AD">
        <w:rPr>
          <w:lang w:val="en-US"/>
        </w:rPr>
        <w:t>S</w:t>
      </w:r>
      <w:r w:rsidRPr="001539AD">
        <w:rPr>
          <w:lang w:val="en-US"/>
        </w:rPr>
        <w:t>tandards</w:t>
      </w:r>
      <w:bookmarkEnd w:id="152"/>
    </w:p>
    <w:p w14:paraId="41210EC4" w14:textId="77777777" w:rsidR="00391C1A" w:rsidRDefault="009C3D63" w:rsidP="009C3D63">
      <w:pPr>
        <w:pStyle w:val="Eingezogen"/>
        <w:rPr>
          <w:i/>
          <w:iCs/>
          <w:lang w:val="en-US" w:eastAsia="de-DE"/>
        </w:rPr>
      </w:pPr>
      <w:r w:rsidRPr="0075255B">
        <w:rPr>
          <w:i/>
          <w:iCs/>
          <w:lang w:val="en-US" w:eastAsia="de-DE"/>
        </w:rPr>
        <w:t>Information about protocols and technical standards</w:t>
      </w:r>
      <w:r w:rsidR="00B3165A" w:rsidRPr="0075255B">
        <w:rPr>
          <w:i/>
          <w:iCs/>
          <w:lang w:val="en-US" w:eastAsia="de-DE"/>
        </w:rPr>
        <w:t>.</w:t>
      </w:r>
    </w:p>
    <w:p w14:paraId="4372C497" w14:textId="1362ED6B" w:rsidR="009C3D63" w:rsidRPr="002C4C17" w:rsidRDefault="00391C1A" w:rsidP="009C3D63">
      <w:pPr>
        <w:pStyle w:val="Eingezogen"/>
        <w:rPr>
          <w:lang w:val="en-US" w:eastAsia="de-DE"/>
        </w:rPr>
      </w:pPr>
      <w:r w:rsidRPr="002C4C17">
        <w:rPr>
          <w:highlight w:val="yellow"/>
          <w:lang w:val="en-US" w:eastAsia="de-DE"/>
        </w:rPr>
        <w:t>[Free alphanumerical text; describe additional protocols and technical standards implemented on top of the Cardano baselayer protocol, if applicable]</w:t>
      </w:r>
    </w:p>
    <w:p w14:paraId="29F2731D" w14:textId="26F05496" w:rsidR="002855B7" w:rsidRPr="001539AD" w:rsidRDefault="002855B7" w:rsidP="002855B7">
      <w:pPr>
        <w:pStyle w:val="Heading2"/>
        <w:rPr>
          <w:lang w:val="en-US"/>
        </w:rPr>
      </w:pPr>
      <w:bookmarkStart w:id="153" w:name="_Toc181965192"/>
      <w:r w:rsidRPr="001539AD">
        <w:rPr>
          <w:lang w:val="en-US"/>
        </w:rPr>
        <w:t>Technology Used</w:t>
      </w:r>
      <w:bookmarkEnd w:id="153"/>
    </w:p>
    <w:p w14:paraId="206240AB" w14:textId="53F21032" w:rsidR="009C3D63" w:rsidRDefault="0092091D" w:rsidP="0092091D">
      <w:pPr>
        <w:pStyle w:val="Eingezogen"/>
        <w:rPr>
          <w:i/>
          <w:iCs/>
          <w:lang w:val="en-US" w:eastAsia="de-DE"/>
        </w:rPr>
      </w:pPr>
      <w:r w:rsidRPr="0092091D">
        <w:rPr>
          <w:i/>
          <w:iCs/>
          <w:lang w:val="en-US" w:eastAsia="de-DE"/>
        </w:rPr>
        <w:t>Other information on the technology</w:t>
      </w:r>
      <w:r>
        <w:rPr>
          <w:i/>
          <w:iCs/>
          <w:lang w:val="en-US" w:eastAsia="de-DE"/>
        </w:rPr>
        <w:t xml:space="preserve"> </w:t>
      </w:r>
      <w:r w:rsidRPr="0092091D">
        <w:rPr>
          <w:i/>
          <w:iCs/>
          <w:lang w:val="en-US" w:eastAsia="de-DE"/>
        </w:rPr>
        <w:t>used allowing for the holding, storing</w:t>
      </w:r>
      <w:r>
        <w:rPr>
          <w:i/>
          <w:iCs/>
          <w:lang w:val="en-US" w:eastAsia="de-DE"/>
        </w:rPr>
        <w:t xml:space="preserve"> </w:t>
      </w:r>
      <w:r w:rsidRPr="0092091D">
        <w:rPr>
          <w:i/>
          <w:iCs/>
          <w:lang w:val="en-US" w:eastAsia="de-DE"/>
        </w:rPr>
        <w:t>and transfer of crypto-assets, if</w:t>
      </w:r>
      <w:r>
        <w:rPr>
          <w:i/>
          <w:iCs/>
          <w:lang w:val="en-US" w:eastAsia="de-DE"/>
        </w:rPr>
        <w:t xml:space="preserve"> </w:t>
      </w:r>
      <w:r w:rsidRPr="0092091D">
        <w:rPr>
          <w:i/>
          <w:iCs/>
          <w:lang w:val="en-US" w:eastAsia="de-DE"/>
        </w:rPr>
        <w:t>relevant</w:t>
      </w:r>
      <w:r w:rsidR="00B3165A" w:rsidRPr="0075255B">
        <w:rPr>
          <w:i/>
          <w:iCs/>
          <w:lang w:val="en-US" w:eastAsia="de-DE"/>
        </w:rPr>
        <w:t>.</w:t>
      </w:r>
    </w:p>
    <w:p w14:paraId="52314AC3" w14:textId="58431DBA" w:rsidR="00391C1A" w:rsidRPr="002C4C17" w:rsidRDefault="00391C1A" w:rsidP="00391C1A">
      <w:pPr>
        <w:pStyle w:val="Eingezogen"/>
        <w:rPr>
          <w:lang w:val="en-US" w:eastAsia="de-DE"/>
        </w:rPr>
      </w:pPr>
      <w:r w:rsidRPr="002C4C17">
        <w:rPr>
          <w:highlight w:val="yellow"/>
          <w:lang w:val="en-US" w:eastAsia="de-DE"/>
        </w:rPr>
        <w:t xml:space="preserve">[Free alphanumerical text; describe </w:t>
      </w:r>
      <w:r w:rsidR="000A536D" w:rsidRPr="002C4C17">
        <w:rPr>
          <w:highlight w:val="yellow"/>
          <w:lang w:val="en-US" w:eastAsia="de-DE"/>
        </w:rPr>
        <w:t>specific wallet or key management infrastructure</w:t>
      </w:r>
      <w:r w:rsidRPr="002C4C17">
        <w:rPr>
          <w:highlight w:val="yellow"/>
          <w:lang w:val="en-US" w:eastAsia="de-DE"/>
        </w:rPr>
        <w:t>, if applicable]</w:t>
      </w:r>
    </w:p>
    <w:p w14:paraId="47A5BDE6" w14:textId="5FF4430D" w:rsidR="00E40848" w:rsidRDefault="00E40848" w:rsidP="00E40848">
      <w:pPr>
        <w:pStyle w:val="Heading2"/>
        <w:rPr>
          <w:lang w:val="en-US"/>
        </w:rPr>
      </w:pPr>
      <w:bookmarkStart w:id="154" w:name="_Toc181965193"/>
      <w:r w:rsidRPr="0075255B">
        <w:rPr>
          <w:lang w:val="en-US"/>
        </w:rPr>
        <w:t>Consensus Mechanism</w:t>
      </w:r>
      <w:bookmarkEnd w:id="154"/>
    </w:p>
    <w:p w14:paraId="524D73CE" w14:textId="7A05BA43" w:rsidR="001D34A8" w:rsidRDefault="001D34A8" w:rsidP="001D34A8">
      <w:pPr>
        <w:ind w:left="680"/>
        <w:rPr>
          <w:i/>
          <w:iCs/>
          <w:lang w:val="en-US" w:eastAsia="de-DE"/>
        </w:rPr>
      </w:pPr>
      <w:r w:rsidRPr="001D34A8">
        <w:rPr>
          <w:i/>
          <w:iCs/>
          <w:lang w:val="en-US" w:eastAsia="de-DE"/>
        </w:rPr>
        <w:t>Information on the consensus mechanism, where applicable.</w:t>
      </w:r>
    </w:p>
    <w:p w14:paraId="2CB93313" w14:textId="37A6DBBD" w:rsidR="000A536D" w:rsidRPr="004153EC" w:rsidRDefault="000A536D" w:rsidP="001D34A8">
      <w:pPr>
        <w:ind w:left="680"/>
        <w:rPr>
          <w:lang w:val="en-US" w:eastAsia="de-DE"/>
        </w:rPr>
      </w:pPr>
      <w:r w:rsidRPr="004153EC">
        <w:rPr>
          <w:highlight w:val="yellow"/>
          <w:lang w:val="en-US" w:eastAsia="de-DE"/>
        </w:rPr>
        <w:t>[Free alphanumerical text; add additional information at the bottom of this section, if needed]</w:t>
      </w:r>
    </w:p>
    <w:p w14:paraId="37564304" w14:textId="745C4E96" w:rsidR="00AA1295" w:rsidRPr="005535D0" w:rsidRDefault="00AA1295" w:rsidP="00AA1295">
      <w:pPr>
        <w:pStyle w:val="Eingezogen"/>
        <w:rPr>
          <w:lang w:val="en-US" w:eastAsia="de-DE"/>
        </w:rPr>
      </w:pPr>
      <w:r>
        <w:rPr>
          <w:lang w:val="en-US" w:eastAsia="de-DE"/>
        </w:rPr>
        <w:lastRenderedPageBreak/>
        <w:t xml:space="preserve">The </w:t>
      </w:r>
      <w:r w:rsidRPr="005535D0">
        <w:rPr>
          <w:lang w:val="en-US" w:eastAsia="de-DE"/>
        </w:rPr>
        <w:t>Cardano</w:t>
      </w:r>
      <w:r>
        <w:rPr>
          <w:lang w:val="en-US" w:eastAsia="de-DE"/>
        </w:rPr>
        <w:t xml:space="preserve"> blockchain</w:t>
      </w:r>
      <w:r w:rsidRPr="005535D0">
        <w:rPr>
          <w:lang w:val="en-US" w:eastAsia="de-DE"/>
        </w:rPr>
        <w:t xml:space="preserve"> uses the Ouroboros proof-of-stake consensus mechanism, which was developed through peer-reviewed academic research by a team of cryptographers and computer scientists, with the goal to create a secure, scalable, and energy-efficient consensus mechanism for the Cardano blockchain.</w:t>
      </w:r>
    </w:p>
    <w:p w14:paraId="1EC3305D" w14:textId="42AC82AB" w:rsidR="00E40848" w:rsidRDefault="00AA1295" w:rsidP="00E40848">
      <w:pPr>
        <w:pStyle w:val="Eingezogen"/>
        <w:rPr>
          <w:lang w:val="en-US" w:eastAsia="de-DE"/>
        </w:rPr>
      </w:pPr>
      <w:r w:rsidRPr="005535D0">
        <w:rPr>
          <w:lang w:val="en-US" w:eastAsia="de-DE"/>
        </w:rPr>
        <w:t xml:space="preserve">Ouroboros is a proof-of-stake consensus protocol that enhances security and efficiency by selecting validators based on a randomized process. The blockchain is divided into epochs, each consisting of numerous slots, with each slot representing an opportunity to create a block. </w:t>
      </w:r>
      <w:r>
        <w:rPr>
          <w:lang w:val="en-US" w:eastAsia="de-DE"/>
        </w:rPr>
        <w:t>The network node which produces a block in a given slot, called block producer or “s</w:t>
      </w:r>
      <w:r w:rsidRPr="005535D0">
        <w:rPr>
          <w:lang w:val="en-US" w:eastAsia="de-DE"/>
        </w:rPr>
        <w:t>lot leader</w:t>
      </w:r>
      <w:r>
        <w:rPr>
          <w:lang w:val="en-US" w:eastAsia="de-DE"/>
        </w:rPr>
        <w:t>”,</w:t>
      </w:r>
      <w:r w:rsidRPr="005535D0">
        <w:rPr>
          <w:lang w:val="en-US" w:eastAsia="de-DE"/>
        </w:rPr>
        <w:t xml:space="preserve"> </w:t>
      </w:r>
      <w:r>
        <w:rPr>
          <w:lang w:val="en-US" w:eastAsia="de-DE"/>
        </w:rPr>
        <w:t>is</w:t>
      </w:r>
      <w:r w:rsidRPr="005535D0">
        <w:rPr>
          <w:lang w:val="en-US" w:eastAsia="de-DE"/>
        </w:rPr>
        <w:t xml:space="preserve"> chosen through a secure, verifiable random process at the start of each epoch. Ouroboros employs multi-party computation to achieve randomness, which is crucial for maintaining the protocol's security. This method is significantly more energy-efficient than proof-of-work systems, as it eliminates the need for extensive computational power. Ouroboros also uses rigorous cryptographic techniques and mathematical proofs to </w:t>
      </w:r>
      <w:r>
        <w:rPr>
          <w:lang w:val="en-US" w:eastAsia="de-DE"/>
        </w:rPr>
        <w:t>secure the network</w:t>
      </w:r>
      <w:r w:rsidRPr="005535D0">
        <w:rPr>
          <w:lang w:val="en-US" w:eastAsia="de-DE"/>
        </w:rPr>
        <w:t>.</w:t>
      </w:r>
    </w:p>
    <w:p w14:paraId="6B336FB1" w14:textId="153FA043" w:rsidR="00E844F4" w:rsidRDefault="00E844F4" w:rsidP="00E844F4">
      <w:pPr>
        <w:pStyle w:val="Eingezogen"/>
        <w:rPr>
          <w:lang w:val="en-US" w:eastAsia="de-DE"/>
        </w:rPr>
      </w:pPr>
      <w:r>
        <w:rPr>
          <w:lang w:val="en-US" w:eastAsia="de-DE"/>
        </w:rPr>
        <w:t xml:space="preserve">Please refer further to the information provided in section </w:t>
      </w:r>
      <w:r>
        <w:rPr>
          <w:lang w:val="en-US" w:eastAsia="de-DE"/>
        </w:rPr>
        <w:fldChar w:fldCharType="begin"/>
      </w:r>
      <w:r>
        <w:rPr>
          <w:lang w:val="en-US" w:eastAsia="de-DE"/>
        </w:rPr>
        <w:instrText xml:space="preserve"> REF _Ref178104280 \r \p \h </w:instrText>
      </w:r>
      <w:r>
        <w:rPr>
          <w:lang w:val="en-US" w:eastAsia="de-DE"/>
        </w:rPr>
      </w:r>
      <w:r>
        <w:rPr>
          <w:lang w:val="en-US" w:eastAsia="de-DE"/>
        </w:rPr>
        <w:fldChar w:fldCharType="separate"/>
      </w:r>
      <w:r>
        <w:rPr>
          <w:lang w:val="en-US" w:eastAsia="de-DE"/>
        </w:rPr>
        <w:t>H.1 above</w:t>
      </w:r>
      <w:r>
        <w:rPr>
          <w:lang w:val="en-US" w:eastAsia="de-DE"/>
        </w:rPr>
        <w:fldChar w:fldCharType="end"/>
      </w:r>
      <w:r>
        <w:rPr>
          <w:lang w:val="en-US" w:eastAsia="de-DE"/>
        </w:rPr>
        <w:t>.</w:t>
      </w:r>
    </w:p>
    <w:p w14:paraId="549A4D6B" w14:textId="0FC2AAF1" w:rsidR="00E40848" w:rsidRDefault="00E40848" w:rsidP="0075255B">
      <w:pPr>
        <w:pStyle w:val="Heading2"/>
        <w:rPr>
          <w:lang w:val="en-US"/>
        </w:rPr>
      </w:pPr>
      <w:bookmarkStart w:id="155" w:name="_Toc181965194"/>
      <w:r w:rsidRPr="00E40848">
        <w:rPr>
          <w:lang w:val="en-US"/>
        </w:rPr>
        <w:t>Incentive Mechanisms</w:t>
      </w:r>
      <w:r>
        <w:rPr>
          <w:lang w:val="en-US"/>
        </w:rPr>
        <w:t xml:space="preserve"> </w:t>
      </w:r>
      <w:r w:rsidRPr="00E40848">
        <w:rPr>
          <w:lang w:val="en-US"/>
        </w:rPr>
        <w:t>and Applicable Fees</w:t>
      </w:r>
      <w:bookmarkEnd w:id="155"/>
    </w:p>
    <w:p w14:paraId="5983DD15" w14:textId="281925A8" w:rsidR="00A1723A" w:rsidRDefault="001D34A8" w:rsidP="001D34A8">
      <w:pPr>
        <w:ind w:left="680"/>
        <w:rPr>
          <w:i/>
          <w:iCs/>
          <w:lang w:val="en-US" w:eastAsia="de-DE"/>
        </w:rPr>
      </w:pPr>
      <w:r w:rsidRPr="001D34A8">
        <w:rPr>
          <w:i/>
          <w:iCs/>
          <w:lang w:val="en-US" w:eastAsia="de-DE"/>
        </w:rPr>
        <w:t>Information on incentive mechanisms to secure transactions and any fees applicable.</w:t>
      </w:r>
    </w:p>
    <w:p w14:paraId="739738E0" w14:textId="1341DD88" w:rsidR="00CC5469" w:rsidRPr="007165D8" w:rsidRDefault="00CC5469" w:rsidP="00CC5469">
      <w:pPr>
        <w:ind w:left="680"/>
        <w:rPr>
          <w:lang w:val="en-US" w:eastAsia="de-DE"/>
        </w:rPr>
      </w:pPr>
      <w:r w:rsidRPr="007165D8">
        <w:rPr>
          <w:highlight w:val="yellow"/>
          <w:lang w:val="en-US" w:eastAsia="de-DE"/>
        </w:rPr>
        <w:t>[Free alphanumerical text; add additional information at the bottom of this section, if needed]</w:t>
      </w:r>
    </w:p>
    <w:p w14:paraId="67245E4C" w14:textId="33D184B2" w:rsidR="004F5A93" w:rsidRPr="005535D0" w:rsidRDefault="004F5A93" w:rsidP="004F5A93">
      <w:pPr>
        <w:pStyle w:val="Eingezogen"/>
        <w:rPr>
          <w:lang w:val="en-US" w:eastAsia="de-DE"/>
        </w:rPr>
      </w:pPr>
      <w:r w:rsidRPr="005535D0">
        <w:rPr>
          <w:lang w:val="en-US" w:eastAsia="de-DE"/>
        </w:rPr>
        <w:t xml:space="preserve">Cardano's fee and incentive structure is designed to ensure the long-term sustainability of the network, encourage active participation in </w:t>
      </w:r>
      <w:r>
        <w:rPr>
          <w:lang w:val="en-US" w:eastAsia="de-DE"/>
        </w:rPr>
        <w:t>the consensus mechanism</w:t>
      </w:r>
      <w:r w:rsidRPr="005535D0">
        <w:rPr>
          <w:lang w:val="en-US" w:eastAsia="de-DE"/>
        </w:rPr>
        <w:t>, and keep transaction costs reasonable and predictable for users.</w:t>
      </w:r>
    </w:p>
    <w:p w14:paraId="296DEE78" w14:textId="2A25F1C6" w:rsidR="00301FB4" w:rsidRPr="005535D0" w:rsidRDefault="00301FB4" w:rsidP="00301FB4">
      <w:pPr>
        <w:pStyle w:val="Eingezogen"/>
        <w:rPr>
          <w:lang w:val="en-US" w:eastAsia="de-DE"/>
        </w:rPr>
      </w:pPr>
      <w:r w:rsidRPr="005535D0">
        <w:rPr>
          <w:lang w:val="en-US" w:eastAsia="de-DE"/>
        </w:rPr>
        <w:t xml:space="preserve">Cardano employs a unique fee structure designed to maintain network sustainability while providing fairness and predictability for users. The transaction fee system on Cardano is calculated using a formula: </w:t>
      </w:r>
      <w:r w:rsidRPr="005535D0">
        <w:rPr>
          <w:rFonts w:ascii="Cambria Math" w:hAnsi="Cambria Math" w:cs="Cambria Math"/>
          <w:lang w:val="en-US" w:eastAsia="de-DE"/>
        </w:rPr>
        <w:t>𝑎</w:t>
      </w:r>
      <w:r w:rsidRPr="005535D0">
        <w:rPr>
          <w:lang w:val="en-US" w:eastAsia="de-DE"/>
        </w:rPr>
        <w:t xml:space="preserve"> + </w:t>
      </w:r>
      <w:r w:rsidRPr="005535D0">
        <w:rPr>
          <w:rFonts w:ascii="Cambria Math" w:hAnsi="Cambria Math" w:cs="Cambria Math"/>
          <w:lang w:val="en-US" w:eastAsia="de-DE"/>
        </w:rPr>
        <w:t>𝑏</w:t>
      </w:r>
      <w:r w:rsidRPr="005535D0">
        <w:rPr>
          <w:lang w:val="en-US" w:eastAsia="de-DE"/>
        </w:rPr>
        <w:t xml:space="preserve"> × </w:t>
      </w:r>
      <w:r w:rsidRPr="003A1FC3">
        <w:rPr>
          <w:i/>
          <w:iCs/>
          <w:lang w:val="en-US" w:eastAsia="de-DE"/>
        </w:rPr>
        <w:t>size</w:t>
      </w:r>
      <w:r>
        <w:rPr>
          <w:lang w:val="en-US" w:eastAsia="de-DE"/>
        </w:rPr>
        <w:t xml:space="preserve"> + </w:t>
      </w:r>
      <w:r w:rsidRPr="003A1FC3">
        <w:rPr>
          <w:rFonts w:ascii="Cambria Math" w:hAnsi="Cambria Math" w:cs="Cambria Math"/>
          <w:lang w:val="en-US" w:eastAsia="de-DE"/>
        </w:rPr>
        <w:t>c</w:t>
      </w:r>
      <w:r>
        <w:rPr>
          <w:rFonts w:ascii="Cambria Math" w:hAnsi="Cambria Math" w:cs="Cambria Math"/>
          <w:lang w:val="en-US" w:eastAsia="de-DE"/>
        </w:rPr>
        <w:t xml:space="preserve"> </w:t>
      </w:r>
      <w:r w:rsidRPr="005535D0">
        <w:rPr>
          <w:lang w:val="en-US" w:eastAsia="de-DE"/>
        </w:rPr>
        <w:t xml:space="preserve">× </w:t>
      </w:r>
      <w:r w:rsidRPr="003A1FC3">
        <w:rPr>
          <w:i/>
          <w:iCs/>
          <w:lang w:val="en-US" w:eastAsia="de-DE"/>
        </w:rPr>
        <w:t>execution_cost</w:t>
      </w:r>
      <w:r w:rsidRPr="005535D0">
        <w:rPr>
          <w:lang w:val="en-US" w:eastAsia="de-DE"/>
        </w:rPr>
        <w:t xml:space="preserve">, where </w:t>
      </w:r>
      <w:r w:rsidRPr="005535D0">
        <w:rPr>
          <w:rFonts w:ascii="Cambria Math" w:hAnsi="Cambria Math" w:cs="Cambria Math"/>
          <w:lang w:val="en-US" w:eastAsia="de-DE"/>
        </w:rPr>
        <w:t>𝑎</w:t>
      </w:r>
      <w:r w:rsidRPr="005535D0">
        <w:rPr>
          <w:lang w:val="en-US" w:eastAsia="de-DE"/>
        </w:rPr>
        <w:t xml:space="preserve"> and </w:t>
      </w:r>
      <w:r w:rsidRPr="005535D0">
        <w:rPr>
          <w:rFonts w:ascii="Cambria Math" w:hAnsi="Cambria Math" w:cs="Cambria Math"/>
          <w:lang w:val="en-US" w:eastAsia="de-DE"/>
        </w:rPr>
        <w:t>𝑏</w:t>
      </w:r>
      <w:r w:rsidRPr="005535D0">
        <w:rPr>
          <w:lang w:val="en-US" w:eastAsia="de-DE"/>
        </w:rPr>
        <w:t xml:space="preserve"> are constants determined by the network, and </w:t>
      </w:r>
      <w:r w:rsidRPr="003A1FC3">
        <w:rPr>
          <w:i/>
          <w:iCs/>
          <w:lang w:val="en-US" w:eastAsia="de-DE"/>
        </w:rPr>
        <w:t>size</w:t>
      </w:r>
      <w:r w:rsidRPr="005535D0">
        <w:rPr>
          <w:lang w:val="en-US" w:eastAsia="de-DE"/>
        </w:rPr>
        <w:t xml:space="preserve"> refers to the size of the transaction in bytes</w:t>
      </w:r>
      <w:r>
        <w:rPr>
          <w:lang w:val="en-US" w:eastAsia="de-DE"/>
        </w:rPr>
        <w:t xml:space="preserve">; </w:t>
      </w:r>
      <w:r w:rsidRPr="00E35548">
        <w:rPr>
          <w:rFonts w:ascii="Cambria Math" w:hAnsi="Cambria Math" w:cs="Cambria Math"/>
          <w:lang w:val="en-US" w:eastAsia="de-DE"/>
        </w:rPr>
        <w:t>c</w:t>
      </w:r>
      <w:r>
        <w:rPr>
          <w:rFonts w:ascii="Cambria Math" w:hAnsi="Cambria Math" w:cs="Cambria Math"/>
          <w:lang w:val="en-US" w:eastAsia="de-DE"/>
        </w:rPr>
        <w:t xml:space="preserve"> </w:t>
      </w:r>
      <w:r>
        <w:rPr>
          <w:lang w:val="en-US" w:eastAsia="de-DE"/>
        </w:rPr>
        <w:t>and</w:t>
      </w:r>
      <w:r w:rsidRPr="005535D0">
        <w:rPr>
          <w:lang w:val="en-US" w:eastAsia="de-DE"/>
        </w:rPr>
        <w:t xml:space="preserve"> </w:t>
      </w:r>
      <w:r w:rsidRPr="003A1FC3">
        <w:rPr>
          <w:i/>
          <w:iCs/>
          <w:lang w:val="en-US" w:eastAsia="de-DE"/>
        </w:rPr>
        <w:t>execution_cost</w:t>
      </w:r>
      <w:r>
        <w:rPr>
          <w:lang w:val="en-US" w:eastAsia="de-DE"/>
        </w:rPr>
        <w:t xml:space="preserve"> </w:t>
      </w:r>
      <w:r w:rsidRPr="003A1FC3">
        <w:rPr>
          <w:lang w:val="en-US" w:eastAsia="de-DE"/>
        </w:rPr>
        <w:t>account for the cost of executing scripts or smart contracts, reflecting the additional computational resources required for more complex transactions</w:t>
      </w:r>
      <w:r w:rsidRPr="005535D0">
        <w:rPr>
          <w:lang w:val="en-US" w:eastAsia="de-DE"/>
        </w:rPr>
        <w:t>. This ensures that the fees are predictable and proportional to the resources consumed by the transaction.</w:t>
      </w:r>
      <w:r>
        <w:rPr>
          <w:lang w:val="en-US" w:eastAsia="de-DE"/>
        </w:rPr>
        <w:t xml:space="preserve"> </w:t>
      </w:r>
      <w:r w:rsidRPr="005535D0">
        <w:rPr>
          <w:lang w:val="en-US" w:eastAsia="de-DE"/>
        </w:rPr>
        <w:t xml:space="preserve">The constants </w:t>
      </w:r>
      <w:r w:rsidRPr="005535D0">
        <w:rPr>
          <w:rFonts w:ascii="Cambria Math" w:hAnsi="Cambria Math" w:cs="Cambria Math"/>
          <w:lang w:val="en-US" w:eastAsia="de-DE"/>
        </w:rPr>
        <w:t>𝑎</w:t>
      </w:r>
      <w:r>
        <w:rPr>
          <w:rFonts w:ascii="Cambria Math" w:hAnsi="Cambria Math" w:cs="Cambria Math"/>
          <w:lang w:val="en-US" w:eastAsia="de-DE"/>
        </w:rPr>
        <w:t>,</w:t>
      </w:r>
      <w:r w:rsidRPr="005535D0">
        <w:rPr>
          <w:lang w:val="en-US" w:eastAsia="de-DE"/>
        </w:rPr>
        <w:t xml:space="preserve"> </w:t>
      </w:r>
      <w:r w:rsidRPr="005535D0">
        <w:rPr>
          <w:rFonts w:ascii="Cambria Math" w:hAnsi="Cambria Math" w:cs="Cambria Math"/>
          <w:lang w:val="en-US" w:eastAsia="de-DE"/>
        </w:rPr>
        <w:t>𝑏</w:t>
      </w:r>
      <w:r w:rsidRPr="005535D0">
        <w:rPr>
          <w:lang w:val="en-US" w:eastAsia="de-DE"/>
        </w:rPr>
        <w:t xml:space="preserve"> </w:t>
      </w:r>
      <w:r>
        <w:rPr>
          <w:lang w:val="en-US" w:eastAsia="de-DE"/>
        </w:rPr>
        <w:t xml:space="preserve">and </w:t>
      </w:r>
      <w:r w:rsidRPr="003A1FC3">
        <w:rPr>
          <w:rFonts w:ascii="Cambria Math" w:hAnsi="Cambria Math" w:cs="Cambria Math"/>
          <w:lang w:val="en-US" w:eastAsia="de-DE"/>
        </w:rPr>
        <w:t>c</w:t>
      </w:r>
      <w:r>
        <w:rPr>
          <w:lang w:val="en-US" w:eastAsia="de-DE"/>
        </w:rPr>
        <w:t xml:space="preserve"> </w:t>
      </w:r>
      <w:r w:rsidRPr="005535D0">
        <w:rPr>
          <w:lang w:val="en-US" w:eastAsia="de-DE"/>
        </w:rPr>
        <w:t xml:space="preserve">are set by the protocol and can be updated through governance decisions by </w:t>
      </w:r>
      <w:r w:rsidR="00421314">
        <w:rPr>
          <w:lang w:val="en-US" w:eastAsia="de-DE"/>
        </w:rPr>
        <w:t xml:space="preserve">ada </w:t>
      </w:r>
      <w:r w:rsidRPr="005535D0">
        <w:rPr>
          <w:lang w:val="en-US" w:eastAsia="de-DE"/>
        </w:rPr>
        <w:t>holders.</w:t>
      </w:r>
    </w:p>
    <w:p w14:paraId="3643428A" w14:textId="2EA27453" w:rsidR="00363A11" w:rsidRPr="0075255B" w:rsidRDefault="004F5A93" w:rsidP="00363A11">
      <w:pPr>
        <w:pStyle w:val="Eingezogen"/>
        <w:rPr>
          <w:lang w:val="en-US" w:eastAsia="de-DE"/>
        </w:rPr>
      </w:pPr>
      <w:r w:rsidRPr="005535D0">
        <w:rPr>
          <w:lang w:val="en-US" w:eastAsia="de-DE"/>
        </w:rPr>
        <w:t xml:space="preserve">Incentives in Cardano are structured around its proof-of-stake mechanism, where </w:t>
      </w:r>
      <w:r w:rsidR="00421314">
        <w:rPr>
          <w:lang w:val="en-US" w:eastAsia="de-DE"/>
        </w:rPr>
        <w:t xml:space="preserve">ada </w:t>
      </w:r>
      <w:r w:rsidRPr="005535D0">
        <w:rPr>
          <w:lang w:val="en-US" w:eastAsia="de-DE"/>
        </w:rPr>
        <w:t xml:space="preserve">holders can </w:t>
      </w:r>
      <w:r>
        <w:rPr>
          <w:lang w:val="en-US" w:eastAsia="de-DE"/>
        </w:rPr>
        <w:t xml:space="preserve">participate in the consensus process either directly, </w:t>
      </w:r>
      <w:r w:rsidRPr="005535D0">
        <w:rPr>
          <w:lang w:val="en-US" w:eastAsia="de-DE"/>
        </w:rPr>
        <w:t xml:space="preserve">by </w:t>
      </w:r>
      <w:r>
        <w:rPr>
          <w:lang w:val="en-US" w:eastAsia="de-DE"/>
        </w:rPr>
        <w:t xml:space="preserve">committing tokens to a stake </w:t>
      </w:r>
      <w:r w:rsidRPr="005535D0">
        <w:rPr>
          <w:lang w:val="en-US" w:eastAsia="de-DE"/>
        </w:rPr>
        <w:t>pool</w:t>
      </w:r>
      <w:r>
        <w:rPr>
          <w:lang w:val="en-US" w:eastAsia="de-DE"/>
        </w:rPr>
        <w:t xml:space="preserve"> operated by themselves,</w:t>
      </w:r>
      <w:r w:rsidRPr="005535D0">
        <w:rPr>
          <w:lang w:val="en-US" w:eastAsia="de-DE"/>
        </w:rPr>
        <w:t xml:space="preserve"> or indirectly</w:t>
      </w:r>
      <w:r>
        <w:rPr>
          <w:lang w:val="en-US" w:eastAsia="de-DE"/>
        </w:rPr>
        <w:t>,</w:t>
      </w:r>
      <w:r w:rsidRPr="005535D0">
        <w:rPr>
          <w:lang w:val="en-US" w:eastAsia="de-DE"/>
        </w:rPr>
        <w:t xml:space="preserve"> by delegating their stake to </w:t>
      </w:r>
      <w:r>
        <w:rPr>
          <w:lang w:val="en-US" w:eastAsia="de-DE"/>
        </w:rPr>
        <w:t>someone else’s</w:t>
      </w:r>
      <w:r w:rsidRPr="005535D0">
        <w:rPr>
          <w:lang w:val="en-US" w:eastAsia="de-DE"/>
        </w:rPr>
        <w:t xml:space="preserve"> existing pool. The </w:t>
      </w:r>
      <w:r>
        <w:rPr>
          <w:lang w:val="en-US" w:eastAsia="de-DE"/>
        </w:rPr>
        <w:t xml:space="preserve">staking </w:t>
      </w:r>
      <w:r w:rsidRPr="005535D0">
        <w:rPr>
          <w:lang w:val="en-US" w:eastAsia="de-DE"/>
        </w:rPr>
        <w:t xml:space="preserve">rewards distributed are derived from transaction fees collected and, in the current phase of the network, additional </w:t>
      </w:r>
      <w:r w:rsidR="00421314">
        <w:rPr>
          <w:lang w:val="en-US" w:eastAsia="de-DE"/>
        </w:rPr>
        <w:t xml:space="preserve">ada </w:t>
      </w:r>
      <w:r w:rsidRPr="005535D0">
        <w:rPr>
          <w:lang w:val="en-US" w:eastAsia="de-DE"/>
        </w:rPr>
        <w:t>issued through monetary expansion</w:t>
      </w:r>
      <w:r>
        <w:rPr>
          <w:lang w:val="en-US" w:eastAsia="de-DE"/>
        </w:rPr>
        <w:t xml:space="preserve"> </w:t>
      </w:r>
      <w:r w:rsidRPr="00AA1295">
        <w:rPr>
          <w:lang w:val="en-US" w:eastAsia="de-DE"/>
        </w:rPr>
        <w:t>from the on-chain Reserve</w:t>
      </w:r>
      <w:r>
        <w:rPr>
          <w:lang w:val="en-US" w:eastAsia="de-DE"/>
        </w:rPr>
        <w:t xml:space="preserve"> (see below)</w:t>
      </w:r>
      <w:r w:rsidRPr="005535D0">
        <w:rPr>
          <w:lang w:val="en-US" w:eastAsia="de-DE"/>
        </w:rPr>
        <w:t>. This model incentivizes participants to act honestly and maintain the network's integrity and security.</w:t>
      </w:r>
      <w:r w:rsidR="00301FB4">
        <w:rPr>
          <w:lang w:val="en-US" w:eastAsia="de-DE"/>
        </w:rPr>
        <w:t xml:space="preserve"> </w:t>
      </w:r>
      <w:r w:rsidR="00363A11">
        <w:rPr>
          <w:lang w:val="en-US" w:eastAsia="de-DE"/>
        </w:rPr>
        <w:t>Please refer further to the information provided in section</w:t>
      </w:r>
      <w:r w:rsidR="00956E90">
        <w:rPr>
          <w:lang w:val="en-US" w:eastAsia="de-DE"/>
        </w:rPr>
        <w:t xml:space="preserve"> </w:t>
      </w:r>
      <w:r w:rsidR="00956E90">
        <w:rPr>
          <w:lang w:val="en-US" w:eastAsia="de-DE"/>
        </w:rPr>
        <w:fldChar w:fldCharType="begin"/>
      </w:r>
      <w:r w:rsidR="00956E90">
        <w:rPr>
          <w:lang w:val="en-US" w:eastAsia="de-DE"/>
        </w:rPr>
        <w:instrText xml:space="preserve"> REF _Ref178104280 \r \p \h </w:instrText>
      </w:r>
      <w:r w:rsidR="00956E90">
        <w:rPr>
          <w:lang w:val="en-US" w:eastAsia="de-DE"/>
        </w:rPr>
      </w:r>
      <w:r w:rsidR="00956E90">
        <w:rPr>
          <w:lang w:val="en-US" w:eastAsia="de-DE"/>
        </w:rPr>
        <w:fldChar w:fldCharType="separate"/>
      </w:r>
      <w:r w:rsidR="00050EE3">
        <w:rPr>
          <w:lang w:val="en-US" w:eastAsia="de-DE"/>
        </w:rPr>
        <w:t>H.1 above</w:t>
      </w:r>
      <w:r w:rsidR="00956E90">
        <w:rPr>
          <w:lang w:val="en-US" w:eastAsia="de-DE"/>
        </w:rPr>
        <w:fldChar w:fldCharType="end"/>
      </w:r>
      <w:r w:rsidR="00363A11">
        <w:rPr>
          <w:lang w:val="en-US" w:eastAsia="de-DE"/>
        </w:rPr>
        <w:t>.</w:t>
      </w:r>
    </w:p>
    <w:p w14:paraId="31E8DBCB" w14:textId="77777777" w:rsidR="004433B5" w:rsidRDefault="002855B7" w:rsidP="002855B7">
      <w:pPr>
        <w:pStyle w:val="Heading2"/>
        <w:rPr>
          <w:lang w:val="en-US"/>
        </w:rPr>
      </w:pPr>
      <w:bookmarkStart w:id="156" w:name="_Toc181965195"/>
      <w:r w:rsidRPr="001539AD">
        <w:rPr>
          <w:lang w:val="en-US"/>
        </w:rPr>
        <w:t>Use of Distributed Ledger Technology</w:t>
      </w:r>
      <w:bookmarkEnd w:id="156"/>
    </w:p>
    <w:p w14:paraId="3A5000FC" w14:textId="0329C056" w:rsidR="005074AF" w:rsidRDefault="009C3D63">
      <w:pPr>
        <w:pStyle w:val="Eingezogen"/>
        <w:rPr>
          <w:i/>
          <w:iCs/>
          <w:lang w:val="en-US" w:eastAsia="de-DE"/>
        </w:rPr>
      </w:pPr>
      <w:r w:rsidRPr="005074AF">
        <w:rPr>
          <w:i/>
          <w:iCs/>
          <w:lang w:val="en-US" w:eastAsia="de-DE"/>
        </w:rPr>
        <w:t>Indication as to whether the crypto-assets are issued, transferred and stored using distributed ledger technology that is operated by the issuer, the offeror or a third-party acting on their behalf</w:t>
      </w:r>
      <w:r w:rsidR="00CC5469">
        <w:rPr>
          <w:i/>
          <w:iCs/>
          <w:lang w:val="en-US" w:eastAsia="de-DE"/>
        </w:rPr>
        <w:t>.</w:t>
      </w:r>
    </w:p>
    <w:p w14:paraId="5CCADC52" w14:textId="77777777" w:rsidR="00E5311D" w:rsidRPr="00E5311D" w:rsidRDefault="00CC5469" w:rsidP="00CC5469">
      <w:pPr>
        <w:pStyle w:val="Eingezogen"/>
        <w:rPr>
          <w:i/>
          <w:iCs/>
          <w:highlight w:val="yellow"/>
          <w:lang w:val="en-US" w:eastAsia="de-DE"/>
        </w:rPr>
      </w:pPr>
      <w:r w:rsidRPr="00E5311D">
        <w:rPr>
          <w:i/>
          <w:iCs/>
          <w:highlight w:val="yellow"/>
          <w:lang w:val="en-US" w:eastAsia="de-DE"/>
        </w:rPr>
        <w:t>[‘true’ – Yes, DLT operated by the issuer or a third-party acting on the issuer’s behalf]</w:t>
      </w:r>
    </w:p>
    <w:p w14:paraId="4C70D757" w14:textId="6D730B48" w:rsidR="00CC5469" w:rsidRDefault="00CC5469" w:rsidP="00CC5469">
      <w:pPr>
        <w:pStyle w:val="Eingezogen"/>
        <w:rPr>
          <w:i/>
          <w:iCs/>
          <w:lang w:val="en-US" w:eastAsia="de-DE"/>
        </w:rPr>
      </w:pPr>
      <w:r w:rsidRPr="00E5311D">
        <w:rPr>
          <w:i/>
          <w:iCs/>
          <w:highlight w:val="yellow"/>
          <w:lang w:val="en-US" w:eastAsia="de-DE"/>
        </w:rPr>
        <w:t>[‘false’ – No, DLT not operated by the issuer or a third-party acting on the issuer’s behalf]</w:t>
      </w:r>
    </w:p>
    <w:p w14:paraId="6BB5BE54" w14:textId="53E568F3" w:rsidR="001E1FEA" w:rsidRDefault="00D47B48">
      <w:pPr>
        <w:pStyle w:val="Eingezogen"/>
        <w:rPr>
          <w:lang w:val="en-US" w:eastAsia="de-DE"/>
        </w:rPr>
      </w:pPr>
      <w:r>
        <w:rPr>
          <w:lang w:val="en-US" w:eastAsia="de-DE"/>
        </w:rPr>
        <w:t>false</w:t>
      </w:r>
    </w:p>
    <w:p w14:paraId="14663738" w14:textId="0A22A5A6" w:rsidR="001E1FEA" w:rsidRDefault="001E1FEA" w:rsidP="001E1FEA">
      <w:pPr>
        <w:pStyle w:val="Heading2"/>
        <w:rPr>
          <w:lang w:val="en-US"/>
        </w:rPr>
      </w:pPr>
      <w:bookmarkStart w:id="157" w:name="_Toc181965196"/>
      <w:r w:rsidRPr="0075255B">
        <w:rPr>
          <w:lang w:val="en-US"/>
        </w:rPr>
        <w:lastRenderedPageBreak/>
        <w:t>DLT Functionality Description</w:t>
      </w:r>
      <w:bookmarkEnd w:id="157"/>
    </w:p>
    <w:p w14:paraId="5D769A91" w14:textId="42A876CC" w:rsidR="00CC5469" w:rsidRDefault="00CC5469" w:rsidP="00CC5469">
      <w:pPr>
        <w:pStyle w:val="Eingezogen"/>
        <w:rPr>
          <w:i/>
          <w:iCs/>
          <w:lang w:val="en-US" w:eastAsia="de-DE"/>
        </w:rPr>
      </w:pPr>
      <w:r w:rsidRPr="00CC5469">
        <w:rPr>
          <w:i/>
          <w:iCs/>
          <w:lang w:val="en-US" w:eastAsia="de-DE"/>
        </w:rPr>
        <w:t>If the DLT is operated by the issuer or</w:t>
      </w:r>
      <w:r>
        <w:rPr>
          <w:i/>
          <w:iCs/>
          <w:lang w:val="en-US" w:eastAsia="de-DE"/>
        </w:rPr>
        <w:t xml:space="preserve"> </w:t>
      </w:r>
      <w:r w:rsidRPr="00CC5469">
        <w:rPr>
          <w:i/>
          <w:iCs/>
          <w:lang w:val="en-US" w:eastAsia="de-DE"/>
        </w:rPr>
        <w:t>a third party acting on the issuer’s</w:t>
      </w:r>
      <w:r>
        <w:rPr>
          <w:i/>
          <w:iCs/>
          <w:lang w:val="en-US" w:eastAsia="de-DE"/>
        </w:rPr>
        <w:t xml:space="preserve"> </w:t>
      </w:r>
      <w:r w:rsidRPr="00CC5469">
        <w:rPr>
          <w:i/>
          <w:iCs/>
          <w:lang w:val="en-US" w:eastAsia="de-DE"/>
        </w:rPr>
        <w:t>behalf, a detailed description of the</w:t>
      </w:r>
      <w:r>
        <w:rPr>
          <w:i/>
          <w:iCs/>
          <w:lang w:val="en-US" w:eastAsia="de-DE"/>
        </w:rPr>
        <w:t xml:space="preserve"> </w:t>
      </w:r>
      <w:r w:rsidRPr="00CC5469">
        <w:rPr>
          <w:i/>
          <w:iCs/>
          <w:lang w:val="en-US" w:eastAsia="de-DE"/>
        </w:rPr>
        <w:t>functioning of such distributed ledger</w:t>
      </w:r>
      <w:r>
        <w:rPr>
          <w:i/>
          <w:iCs/>
          <w:lang w:val="en-US" w:eastAsia="de-DE"/>
        </w:rPr>
        <w:t xml:space="preserve"> </w:t>
      </w:r>
      <w:r w:rsidRPr="00CC5469">
        <w:rPr>
          <w:i/>
          <w:iCs/>
          <w:lang w:val="en-US" w:eastAsia="de-DE"/>
        </w:rPr>
        <w:t>technology</w:t>
      </w:r>
      <w:r>
        <w:rPr>
          <w:i/>
          <w:iCs/>
          <w:lang w:val="en-US" w:eastAsia="de-DE"/>
        </w:rPr>
        <w:t>.</w:t>
      </w:r>
    </w:p>
    <w:p w14:paraId="2A8C68D7" w14:textId="5E566815" w:rsidR="00CC5469" w:rsidRPr="00B429D3" w:rsidRDefault="00CC5469" w:rsidP="00CC5469">
      <w:pPr>
        <w:pStyle w:val="Eingezogen"/>
        <w:rPr>
          <w:lang w:val="en-US" w:eastAsia="de-DE"/>
        </w:rPr>
      </w:pPr>
      <w:r w:rsidRPr="00B429D3">
        <w:rPr>
          <w:highlight w:val="yellow"/>
          <w:lang w:val="en-US" w:eastAsia="de-DE"/>
        </w:rPr>
        <w:t>[Free alphanumerical text</w:t>
      </w:r>
      <w:r w:rsidR="00D47B48" w:rsidRPr="00B429D3">
        <w:rPr>
          <w:highlight w:val="yellow"/>
          <w:lang w:val="en-US" w:eastAsia="de-DE"/>
        </w:rPr>
        <w:t xml:space="preserve">; generally only </w:t>
      </w:r>
      <w:r w:rsidR="00D47B48" w:rsidRPr="00050EE3">
        <w:rPr>
          <w:highlight w:val="yellow"/>
          <w:lang w:val="en-US" w:eastAsia="de-DE"/>
        </w:rPr>
        <w:t xml:space="preserve">needed if </w:t>
      </w:r>
      <w:r w:rsidR="00050EE3" w:rsidRPr="008665BC">
        <w:rPr>
          <w:highlight w:val="yellow"/>
          <w:lang w:val="en-US" w:eastAsia="de-DE"/>
        </w:rPr>
        <w:fldChar w:fldCharType="begin"/>
      </w:r>
      <w:r w:rsidR="00050EE3" w:rsidRPr="008665BC">
        <w:rPr>
          <w:highlight w:val="yellow"/>
          <w:lang w:val="en-US" w:eastAsia="de-DE"/>
        </w:rPr>
        <w:instrText xml:space="preserve"> REF _Ref178104289 \r \p \h </w:instrText>
      </w:r>
      <w:r w:rsidR="00050EE3">
        <w:rPr>
          <w:highlight w:val="yellow"/>
          <w:lang w:val="en-US" w:eastAsia="de-DE"/>
        </w:rPr>
        <w:instrText xml:space="preserve"> \* MERGEFORMAT </w:instrText>
      </w:r>
      <w:r w:rsidR="00050EE3" w:rsidRPr="008665BC">
        <w:rPr>
          <w:highlight w:val="yellow"/>
          <w:lang w:val="en-US" w:eastAsia="de-DE"/>
        </w:rPr>
      </w:r>
      <w:r w:rsidR="00050EE3" w:rsidRPr="008665BC">
        <w:rPr>
          <w:highlight w:val="yellow"/>
          <w:lang w:val="en-US" w:eastAsia="de-DE"/>
        </w:rPr>
        <w:fldChar w:fldCharType="separate"/>
      </w:r>
      <w:r w:rsidR="00050EE3" w:rsidRPr="008665BC">
        <w:rPr>
          <w:highlight w:val="yellow"/>
          <w:lang w:val="en-US" w:eastAsia="de-DE"/>
        </w:rPr>
        <w:t>H.1 above</w:t>
      </w:r>
      <w:r w:rsidR="00050EE3" w:rsidRPr="008665BC">
        <w:rPr>
          <w:highlight w:val="yellow"/>
          <w:lang w:val="en-US" w:eastAsia="de-DE"/>
        </w:rPr>
        <w:fldChar w:fldCharType="end"/>
      </w:r>
      <w:r w:rsidR="00050EE3" w:rsidRPr="008665BC">
        <w:rPr>
          <w:highlight w:val="yellow"/>
          <w:lang w:val="en-US" w:eastAsia="de-DE"/>
        </w:rPr>
        <w:t xml:space="preserve"> </w:t>
      </w:r>
      <w:r w:rsidR="00D47B48" w:rsidRPr="00050EE3">
        <w:rPr>
          <w:highlight w:val="yellow"/>
          <w:lang w:val="en-US" w:eastAsia="de-DE"/>
        </w:rPr>
        <w:t>is true</w:t>
      </w:r>
      <w:r w:rsidRPr="00B429D3">
        <w:rPr>
          <w:highlight w:val="yellow"/>
          <w:lang w:val="en-US" w:eastAsia="de-DE"/>
        </w:rPr>
        <w:t>]</w:t>
      </w:r>
    </w:p>
    <w:p w14:paraId="3FF6D3D9" w14:textId="6600C159" w:rsidR="007F3B91" w:rsidRDefault="001E1FEA" w:rsidP="00CC5469">
      <w:pPr>
        <w:pStyle w:val="Eingezogen"/>
        <w:rPr>
          <w:lang w:val="en-US" w:eastAsia="de-DE"/>
        </w:rPr>
      </w:pPr>
      <w:r>
        <w:rPr>
          <w:lang w:val="en-US" w:eastAsia="de-DE"/>
        </w:rPr>
        <w:t xml:space="preserve">The Cardano network </w:t>
      </w:r>
      <w:r w:rsidR="006F4153">
        <w:rPr>
          <w:lang w:val="en-US" w:eastAsia="de-DE"/>
        </w:rPr>
        <w:t xml:space="preserve">does not rely on a single entity but is rather operated by all nodes participating in </w:t>
      </w:r>
      <w:r w:rsidR="006F4153" w:rsidRPr="006F4153">
        <w:rPr>
          <w:lang w:val="en-US" w:eastAsia="de-DE"/>
        </w:rPr>
        <w:t>transaction validation and block generation</w:t>
      </w:r>
      <w:r w:rsidR="006F4153">
        <w:rPr>
          <w:lang w:val="en-US" w:eastAsia="de-DE"/>
        </w:rPr>
        <w:t>. The network is sufficiently decentralized so that there is no central party operating the system.</w:t>
      </w:r>
      <w:r w:rsidR="007F3B91">
        <w:rPr>
          <w:lang w:val="en-US" w:eastAsia="de-DE"/>
        </w:rPr>
        <w:t xml:space="preserve"> Anyone is open to operate a node and contribute to Cardano’s operation.</w:t>
      </w:r>
    </w:p>
    <w:p w14:paraId="1B0A938C" w14:textId="3646EAAC" w:rsidR="001E1FEA" w:rsidRPr="0075255B" w:rsidRDefault="007F3B91" w:rsidP="00174545">
      <w:pPr>
        <w:pStyle w:val="Eingezogen"/>
        <w:rPr>
          <w:lang w:val="en-US" w:eastAsia="de-DE"/>
        </w:rPr>
      </w:pPr>
      <w:r>
        <w:rPr>
          <w:lang w:val="en-US" w:eastAsia="de-DE"/>
        </w:rPr>
        <w:t xml:space="preserve">Please refer </w:t>
      </w:r>
      <w:r w:rsidR="00174545">
        <w:rPr>
          <w:lang w:val="en-US" w:eastAsia="de-DE"/>
        </w:rPr>
        <w:t>f</w:t>
      </w:r>
      <w:r>
        <w:rPr>
          <w:lang w:val="en-US" w:eastAsia="de-DE"/>
        </w:rPr>
        <w:t xml:space="preserve">urther </w:t>
      </w:r>
      <w:r w:rsidR="00174545">
        <w:rPr>
          <w:lang w:val="en-US" w:eastAsia="de-DE"/>
        </w:rPr>
        <w:t xml:space="preserve">to the </w:t>
      </w:r>
      <w:r>
        <w:rPr>
          <w:lang w:val="en-US" w:eastAsia="de-DE"/>
        </w:rPr>
        <w:t>information provided in section</w:t>
      </w:r>
      <w:r w:rsidR="00956E90">
        <w:rPr>
          <w:lang w:val="en-US" w:eastAsia="de-DE"/>
        </w:rPr>
        <w:t xml:space="preserve"> </w:t>
      </w:r>
      <w:r w:rsidR="00956E90">
        <w:rPr>
          <w:lang w:val="en-US" w:eastAsia="de-DE"/>
        </w:rPr>
        <w:fldChar w:fldCharType="begin"/>
      </w:r>
      <w:r w:rsidR="00956E90">
        <w:rPr>
          <w:lang w:val="en-US" w:eastAsia="de-DE"/>
        </w:rPr>
        <w:instrText xml:space="preserve"> REF _Ref178104289 \r \p \h </w:instrText>
      </w:r>
      <w:r w:rsidR="00956E90">
        <w:rPr>
          <w:lang w:val="en-US" w:eastAsia="de-DE"/>
        </w:rPr>
      </w:r>
      <w:r w:rsidR="00956E90">
        <w:rPr>
          <w:lang w:val="en-US" w:eastAsia="de-DE"/>
        </w:rPr>
        <w:fldChar w:fldCharType="separate"/>
      </w:r>
      <w:r w:rsidR="00050EE3">
        <w:rPr>
          <w:lang w:val="en-US" w:eastAsia="de-DE"/>
        </w:rPr>
        <w:t>H.1 above</w:t>
      </w:r>
      <w:r w:rsidR="00956E90">
        <w:rPr>
          <w:lang w:val="en-US" w:eastAsia="de-DE"/>
        </w:rPr>
        <w:fldChar w:fldCharType="end"/>
      </w:r>
      <w:r>
        <w:rPr>
          <w:lang w:val="en-US" w:eastAsia="de-DE"/>
        </w:rPr>
        <w:t>.</w:t>
      </w:r>
    </w:p>
    <w:p w14:paraId="65B24900" w14:textId="510CBBCE" w:rsidR="002855B7" w:rsidRPr="001539AD" w:rsidRDefault="002855B7" w:rsidP="002855B7">
      <w:pPr>
        <w:pStyle w:val="Heading2"/>
        <w:rPr>
          <w:lang w:val="en-US"/>
        </w:rPr>
      </w:pPr>
      <w:bookmarkStart w:id="158" w:name="_Toc181965197"/>
      <w:r w:rsidRPr="001539AD">
        <w:rPr>
          <w:lang w:val="en-US"/>
        </w:rPr>
        <w:t>Audit</w:t>
      </w:r>
      <w:bookmarkEnd w:id="158"/>
    </w:p>
    <w:p w14:paraId="6D258204" w14:textId="22F3FD4E" w:rsidR="009C3D63" w:rsidRDefault="009C3D63" w:rsidP="00B3165A">
      <w:pPr>
        <w:pStyle w:val="Eingezogen"/>
        <w:rPr>
          <w:i/>
          <w:lang w:val="en-US" w:eastAsia="de-DE"/>
        </w:rPr>
      </w:pPr>
      <w:r w:rsidRPr="00C15281">
        <w:rPr>
          <w:i/>
          <w:lang w:val="en-US" w:eastAsia="de-DE"/>
        </w:rPr>
        <w:t>Indication as to whether an audit of the technology used was conducted</w:t>
      </w:r>
      <w:r w:rsidR="00D47B48">
        <w:rPr>
          <w:i/>
          <w:lang w:val="en-US" w:eastAsia="de-DE"/>
        </w:rPr>
        <w:t>.</w:t>
      </w:r>
    </w:p>
    <w:p w14:paraId="036135D4" w14:textId="77777777" w:rsidR="00097514" w:rsidRPr="00097514" w:rsidRDefault="00D47B48" w:rsidP="00D47B48">
      <w:pPr>
        <w:pStyle w:val="Eingezogen"/>
        <w:rPr>
          <w:i/>
          <w:highlight w:val="yellow"/>
          <w:lang w:val="en-US" w:eastAsia="de-DE"/>
        </w:rPr>
      </w:pPr>
      <w:r w:rsidRPr="00097514">
        <w:rPr>
          <w:i/>
          <w:highlight w:val="yellow"/>
          <w:lang w:val="en-US" w:eastAsia="de-DE"/>
        </w:rPr>
        <w:t>[‘true’ – Yes]</w:t>
      </w:r>
    </w:p>
    <w:p w14:paraId="76A5D97A" w14:textId="7913B059" w:rsidR="00D47B48" w:rsidRDefault="00D47B48" w:rsidP="00D47B48">
      <w:pPr>
        <w:pStyle w:val="Eingezogen"/>
        <w:rPr>
          <w:i/>
          <w:lang w:val="en-US" w:eastAsia="de-DE"/>
        </w:rPr>
      </w:pPr>
      <w:r w:rsidRPr="00097514">
        <w:rPr>
          <w:i/>
          <w:highlight w:val="yellow"/>
          <w:lang w:val="en-US" w:eastAsia="de-DE"/>
        </w:rPr>
        <w:t>[‘false’ – No]</w:t>
      </w:r>
    </w:p>
    <w:p w14:paraId="6DA8C505" w14:textId="46F486A5" w:rsidR="00363A11" w:rsidRPr="00956E90" w:rsidRDefault="00D47B48" w:rsidP="00B3165A">
      <w:pPr>
        <w:pStyle w:val="Eingezogen"/>
        <w:rPr>
          <w:iCs/>
          <w:lang w:val="en-US" w:eastAsia="de-DE"/>
        </w:rPr>
      </w:pPr>
      <w:r>
        <w:rPr>
          <w:iCs/>
          <w:lang w:val="en-US" w:eastAsia="de-DE"/>
        </w:rPr>
        <w:t>true</w:t>
      </w:r>
    </w:p>
    <w:p w14:paraId="34BAA700" w14:textId="4265EB82" w:rsidR="002855B7" w:rsidRPr="001539AD" w:rsidRDefault="002855B7" w:rsidP="002855B7">
      <w:pPr>
        <w:pStyle w:val="Heading2"/>
        <w:rPr>
          <w:lang w:val="en-US"/>
        </w:rPr>
      </w:pPr>
      <w:bookmarkStart w:id="159" w:name="_Toc181965198"/>
      <w:r w:rsidRPr="001539AD">
        <w:rPr>
          <w:lang w:val="en-US"/>
        </w:rPr>
        <w:t xml:space="preserve">Audit </w:t>
      </w:r>
      <w:r w:rsidR="00B3165A" w:rsidRPr="001539AD">
        <w:rPr>
          <w:lang w:val="en-US"/>
        </w:rPr>
        <w:t>O</w:t>
      </w:r>
      <w:r w:rsidRPr="001539AD">
        <w:rPr>
          <w:lang w:val="en-US"/>
        </w:rPr>
        <w:t>utcome</w:t>
      </w:r>
      <w:bookmarkEnd w:id="159"/>
    </w:p>
    <w:p w14:paraId="1A53DB2B" w14:textId="3E62234A" w:rsidR="009C3D63" w:rsidRDefault="00547B75" w:rsidP="00547B75">
      <w:pPr>
        <w:pStyle w:val="Eingezogen"/>
        <w:rPr>
          <w:i/>
          <w:iCs/>
          <w:lang w:val="en-US" w:eastAsia="de-DE"/>
        </w:rPr>
      </w:pPr>
      <w:r w:rsidRPr="00547B75">
        <w:rPr>
          <w:i/>
          <w:iCs/>
          <w:lang w:val="en-US" w:eastAsia="de-DE"/>
        </w:rPr>
        <w:t>If an audit was conducted,</w:t>
      </w:r>
      <w:r>
        <w:rPr>
          <w:i/>
          <w:iCs/>
          <w:lang w:val="en-US" w:eastAsia="de-DE"/>
        </w:rPr>
        <w:t xml:space="preserve"> </w:t>
      </w:r>
      <w:r w:rsidRPr="00547B75">
        <w:rPr>
          <w:i/>
          <w:iCs/>
          <w:lang w:val="en-US" w:eastAsia="de-DE"/>
        </w:rPr>
        <w:t>information on the outcome of the</w:t>
      </w:r>
      <w:r>
        <w:rPr>
          <w:i/>
          <w:iCs/>
          <w:lang w:val="en-US" w:eastAsia="de-DE"/>
        </w:rPr>
        <w:t xml:space="preserve"> </w:t>
      </w:r>
      <w:r w:rsidRPr="00547B75">
        <w:rPr>
          <w:i/>
          <w:iCs/>
          <w:lang w:val="en-US" w:eastAsia="de-DE"/>
        </w:rPr>
        <w:t>audit of the technology used</w:t>
      </w:r>
      <w:r>
        <w:rPr>
          <w:i/>
          <w:iCs/>
          <w:lang w:val="en-US" w:eastAsia="de-DE"/>
        </w:rPr>
        <w:t>.</w:t>
      </w:r>
    </w:p>
    <w:p w14:paraId="6ABD90F1" w14:textId="1B5C708E" w:rsidR="00547B75" w:rsidRPr="00F2644A" w:rsidRDefault="00547B75" w:rsidP="00547B75">
      <w:pPr>
        <w:pStyle w:val="Eingezogen"/>
        <w:rPr>
          <w:lang w:val="en-US" w:eastAsia="de-DE"/>
        </w:rPr>
      </w:pPr>
      <w:r w:rsidRPr="00F2644A">
        <w:rPr>
          <w:highlight w:val="yellow"/>
          <w:lang w:val="en-US" w:eastAsia="de-DE"/>
        </w:rPr>
        <w:t>[Free alphanumerical text; add additional information at the bottom of this section, if needed]</w:t>
      </w:r>
    </w:p>
    <w:p w14:paraId="3A9CBABD" w14:textId="313971FF" w:rsidR="00BB22E1" w:rsidRPr="007936ED" w:rsidRDefault="00BB22E1" w:rsidP="00BB22E1">
      <w:pPr>
        <w:pStyle w:val="Eingezogen"/>
        <w:rPr>
          <w:lang w:val="en-US" w:eastAsia="de-DE"/>
        </w:rPr>
      </w:pPr>
      <w:r>
        <w:rPr>
          <w:lang w:val="en-US" w:eastAsia="de-DE"/>
        </w:rPr>
        <w:t>T</w:t>
      </w:r>
      <w:r w:rsidRPr="007936ED">
        <w:rPr>
          <w:lang w:val="en-US" w:eastAsia="de-DE"/>
        </w:rPr>
        <w:t xml:space="preserve">he Cardano blockchain has undergone independent audits by third-party organizations specializing in software and blockchain technology. </w:t>
      </w:r>
      <w:r w:rsidR="00C22F1F">
        <w:rPr>
          <w:lang w:val="en-US" w:eastAsia="de-DE"/>
        </w:rPr>
        <w:t xml:space="preserve">The most recent, and therefore relevant for the current code base, </w:t>
      </w:r>
      <w:r w:rsidR="00363A11">
        <w:rPr>
          <w:lang w:val="en-US" w:eastAsia="de-DE"/>
        </w:rPr>
        <w:t xml:space="preserve">was conducted in 2020 by </w:t>
      </w:r>
      <w:r w:rsidR="00363A11" w:rsidRPr="000073B6">
        <w:rPr>
          <w:lang w:val="en-US" w:eastAsia="de-DE"/>
        </w:rPr>
        <w:t>Root9B</w:t>
      </w:r>
      <w:r w:rsidR="00363A11">
        <w:rPr>
          <w:lang w:val="en-US" w:eastAsia="de-DE"/>
        </w:rPr>
        <w:t xml:space="preserve">, </w:t>
      </w:r>
      <w:r w:rsidR="00363A11" w:rsidRPr="000073B6">
        <w:rPr>
          <w:lang w:val="en-US" w:eastAsia="de-DE"/>
        </w:rPr>
        <w:t>a cybersecurity firm</w:t>
      </w:r>
      <w:r w:rsidR="00363A11">
        <w:rPr>
          <w:lang w:val="en-US" w:eastAsia="de-DE"/>
        </w:rPr>
        <w:t>.</w:t>
      </w:r>
    </w:p>
    <w:p w14:paraId="276D93F5" w14:textId="7883FDE9" w:rsidR="000073B6" w:rsidRPr="000073B6" w:rsidRDefault="000073B6" w:rsidP="0075255B">
      <w:pPr>
        <w:pStyle w:val="Eingezogen"/>
        <w:rPr>
          <w:lang w:val="en-US" w:eastAsia="de-DE"/>
        </w:rPr>
      </w:pPr>
      <w:r w:rsidRPr="000073B6">
        <w:rPr>
          <w:lang w:val="en-US" w:eastAsia="de-DE"/>
        </w:rPr>
        <w:t>Root9B performed a security assessment specifically targeting the Ouroboros consensus algorithm used by Cardano. The audit scrutinized the implementation of the algorithm for security flaws and potential vulnerabilities. It concluded that the implementation was robust, with no critical issues found, affirming the security measures implemented by Cardano’s development team were effective in protecting against common attack vectors.</w:t>
      </w:r>
    </w:p>
    <w:p w14:paraId="3D9B2C67" w14:textId="557AF7F7" w:rsidR="004C4083" w:rsidRDefault="00363A11" w:rsidP="004C4083">
      <w:pPr>
        <w:pStyle w:val="Eingezogen"/>
        <w:rPr>
          <w:lang w:val="en-US" w:eastAsia="de-DE"/>
        </w:rPr>
      </w:pPr>
      <w:r>
        <w:rPr>
          <w:lang w:val="en-US" w:eastAsia="de-DE"/>
        </w:rPr>
        <w:t xml:space="preserve">The full audit report is publicly accessible here: </w:t>
      </w:r>
      <w:hyperlink r:id="rId26" w:history="1">
        <w:r w:rsidR="00547B75" w:rsidRPr="005C425E">
          <w:rPr>
            <w:rStyle w:val="Hyperlink"/>
            <w:lang w:val="en-US" w:eastAsia="de-DE"/>
          </w:rPr>
          <w:t>https://github.com/input-output-hk/external_audits/tree/master/cardano/byron_reboot</w:t>
        </w:r>
      </w:hyperlink>
      <w:r w:rsidR="00547B75">
        <w:rPr>
          <w:lang w:val="en-US" w:eastAsia="de-DE"/>
        </w:rPr>
        <w:t xml:space="preserve"> </w:t>
      </w:r>
    </w:p>
    <w:p w14:paraId="2CB7351A" w14:textId="77777777" w:rsidR="00BB22E1" w:rsidRPr="005074AF" w:rsidRDefault="00BB22E1" w:rsidP="009C3D63">
      <w:pPr>
        <w:pStyle w:val="Eingezogen"/>
        <w:rPr>
          <w:i/>
          <w:iCs/>
          <w:lang w:val="en-US" w:eastAsia="de-DE"/>
        </w:rPr>
      </w:pPr>
    </w:p>
    <w:p w14:paraId="48443A66" w14:textId="77777777" w:rsidR="003B5171" w:rsidRPr="001539AD" w:rsidRDefault="003B5171">
      <w:pPr>
        <w:spacing w:before="0" w:after="160" w:line="259" w:lineRule="auto"/>
        <w:jc w:val="left"/>
        <w:rPr>
          <w:rFonts w:eastAsia="Times New Roman" w:cs="Times"/>
          <w:b/>
          <w:bCs/>
          <w:spacing w:val="0"/>
          <w:szCs w:val="24"/>
          <w:lang w:val="en-US" w:eastAsia="de-DE"/>
        </w:rPr>
      </w:pPr>
      <w:r w:rsidRPr="001539AD">
        <w:rPr>
          <w:lang w:val="en-US"/>
        </w:rPr>
        <w:br w:type="page"/>
      </w:r>
    </w:p>
    <w:p w14:paraId="65858270" w14:textId="7C98419A" w:rsidR="00B668EA" w:rsidRDefault="00182ECF" w:rsidP="0063400E">
      <w:pPr>
        <w:pStyle w:val="Heading1"/>
        <w:numPr>
          <w:ilvl w:val="0"/>
          <w:numId w:val="65"/>
        </w:numPr>
      </w:pPr>
      <w:bookmarkStart w:id="160" w:name="_Toc181965199"/>
      <w:r w:rsidRPr="00182ECF">
        <w:lastRenderedPageBreak/>
        <w:t>Information on the sustainability indicators in relation to adverse impact on the climate and other environment-related adverse impacts</w:t>
      </w:r>
      <w:bookmarkEnd w:id="160"/>
    </w:p>
    <w:p w14:paraId="17EFA028" w14:textId="17F1F2AB" w:rsidR="00B668EA" w:rsidRPr="00B668EA" w:rsidRDefault="00B668EA" w:rsidP="00B668EA">
      <w:pPr>
        <w:pStyle w:val="Eingezogen"/>
        <w:rPr>
          <w:i/>
          <w:iCs/>
          <w:lang w:val="en-US"/>
        </w:rPr>
      </w:pPr>
      <w:r w:rsidRPr="00B668EA">
        <w:rPr>
          <w:i/>
          <w:iCs/>
          <w:lang w:val="en-US"/>
        </w:rPr>
        <w:t>Adverse impacts on climate and other environment-related adverse impacts.</w:t>
      </w:r>
    </w:p>
    <w:p w14:paraId="1FC0F1E7" w14:textId="79A2BCB8" w:rsidR="00DD427E" w:rsidRDefault="00F27C16" w:rsidP="00F27C16">
      <w:pPr>
        <w:pStyle w:val="Heading2"/>
        <w:rPr>
          <w:lang w:val="en-US"/>
        </w:rPr>
      </w:pPr>
      <w:bookmarkStart w:id="161" w:name="_Toc181965200"/>
      <w:r w:rsidRPr="0075255B">
        <w:rPr>
          <w:lang w:val="en-US"/>
        </w:rPr>
        <w:t>Mandatory information on principal adverse impacts on the climate and other environment-related adverse impacts of the consensus mechanism</w:t>
      </w:r>
      <w:bookmarkEnd w:id="161"/>
    </w:p>
    <w:p w14:paraId="170740EA" w14:textId="74EB48AB" w:rsidR="00E80E87" w:rsidRDefault="0094358D" w:rsidP="00B668EA">
      <w:pPr>
        <w:ind w:left="680"/>
        <w:rPr>
          <w:i/>
          <w:iCs/>
          <w:lang w:val="en-US" w:eastAsia="de-DE"/>
        </w:rPr>
      </w:pPr>
      <w:r w:rsidRPr="0094358D">
        <w:rPr>
          <w:i/>
          <w:iCs/>
          <w:lang w:val="en-US" w:eastAsia="de-DE"/>
        </w:rPr>
        <w:t>[</w:t>
      </w:r>
      <w:r w:rsidR="00B668EA" w:rsidRPr="00987D76">
        <w:rPr>
          <w:i/>
          <w:iCs/>
          <w:highlight w:val="yellow"/>
          <w:lang w:val="en-US" w:eastAsia="de-DE"/>
        </w:rPr>
        <w:t xml:space="preserve">Free alphanumerical text; as information as per the template referred to in the Annex </w:t>
      </w:r>
      <w:r w:rsidR="00B668EA" w:rsidRPr="0094358D">
        <w:rPr>
          <w:i/>
          <w:iCs/>
          <w:highlight w:val="yellow"/>
          <w:lang w:val="en-US" w:eastAsia="de-DE"/>
        </w:rPr>
        <w:t xml:space="preserve">to Commission Delegated Regulation (XX) [Delegated Regulation (EU) 2024/XXX specifying the content, methodologies and presentation of information in respect of sustainability indicators in relation to adverse impacts on the </w:t>
      </w:r>
      <w:r w:rsidR="0082219F">
        <w:rPr>
          <w:i/>
          <w:iCs/>
          <w:highlight w:val="yellow"/>
          <w:lang w:val="en-US" w:eastAsia="de-DE"/>
        </w:rPr>
        <w:t>[</w:t>
      </w:r>
      <w:r w:rsidR="00B668EA" w:rsidRPr="0094358D">
        <w:rPr>
          <w:i/>
          <w:iCs/>
          <w:highlight w:val="yellow"/>
          <w:lang w:val="en-US" w:eastAsia="de-DE"/>
        </w:rPr>
        <w:t>climate and other environment‐related adverse impacts]</w:t>
      </w:r>
      <w:r w:rsidRPr="0094358D">
        <w:rPr>
          <w:i/>
          <w:iCs/>
          <w:lang w:val="en-US" w:eastAsia="de-DE"/>
        </w:rPr>
        <w:t>]</w:t>
      </w:r>
    </w:p>
    <w:p w14:paraId="02D65E46" w14:textId="7AF7D73D" w:rsidR="0082219F" w:rsidRPr="00987D76" w:rsidRDefault="00E435EA" w:rsidP="00B668EA">
      <w:pPr>
        <w:ind w:left="680"/>
        <w:rPr>
          <w:i/>
          <w:iCs/>
          <w:lang w:val="en-US" w:eastAsia="de-DE"/>
        </w:rPr>
      </w:pPr>
      <w:r w:rsidRPr="00987D76">
        <w:rPr>
          <w:i/>
          <w:iCs/>
          <w:lang w:val="en-US" w:eastAsia="de-DE"/>
        </w:rPr>
        <w:t>[</w:t>
      </w:r>
      <w:r w:rsidRPr="00987D76">
        <w:rPr>
          <w:i/>
          <w:iCs/>
          <w:highlight w:val="yellow"/>
          <w:lang w:val="en-US" w:eastAsia="de-DE"/>
        </w:rPr>
        <w:t>Relevant data for the Cardano network can be found</w:t>
      </w:r>
      <w:r>
        <w:rPr>
          <w:i/>
          <w:iCs/>
          <w:highlight w:val="yellow"/>
          <w:lang w:val="en-US" w:eastAsia="de-DE"/>
        </w:rPr>
        <w:t xml:space="preserve"> e.g.</w:t>
      </w:r>
      <w:r w:rsidRPr="00987D76">
        <w:rPr>
          <w:i/>
          <w:iCs/>
          <w:highlight w:val="yellow"/>
          <w:lang w:val="en-US" w:eastAsia="de-DE"/>
        </w:rPr>
        <w:t xml:space="preserve"> </w:t>
      </w:r>
      <w:hyperlink r:id="rId27" w:history="1">
        <w:r w:rsidRPr="00987D76">
          <w:rPr>
            <w:rStyle w:val="Hyperlink"/>
            <w:i/>
            <w:iCs/>
            <w:highlight w:val="yellow"/>
            <w:lang w:val="en-US" w:eastAsia="de-DE"/>
          </w:rPr>
          <w:t>here</w:t>
        </w:r>
      </w:hyperlink>
      <w:r w:rsidRPr="00987D76">
        <w:rPr>
          <w:i/>
          <w:iCs/>
          <w:lang w:val="en-US" w:eastAsia="de-DE"/>
        </w:rPr>
        <w:t>]</w:t>
      </w:r>
    </w:p>
    <w:tbl>
      <w:tblPr>
        <w:tblStyle w:val="TableGrid"/>
        <w:tblW w:w="0" w:type="auto"/>
        <w:tblInd w:w="680" w:type="dxa"/>
        <w:tblLook w:val="04A0" w:firstRow="1" w:lastRow="0" w:firstColumn="1" w:lastColumn="0" w:noHBand="0" w:noVBand="1"/>
      </w:tblPr>
      <w:tblGrid>
        <w:gridCol w:w="4558"/>
        <w:gridCol w:w="4499"/>
      </w:tblGrid>
      <w:tr w:rsidR="00BB5FC1" w14:paraId="65E52F25" w14:textId="77777777" w:rsidTr="00335429">
        <w:tc>
          <w:tcPr>
            <w:tcW w:w="9057" w:type="dxa"/>
            <w:gridSpan w:val="2"/>
          </w:tcPr>
          <w:p w14:paraId="13CACB47" w14:textId="0E210D7F" w:rsidR="00BB5FC1" w:rsidRPr="00BB5FC1" w:rsidRDefault="00BB5FC1" w:rsidP="0075255B">
            <w:pPr>
              <w:pStyle w:val="Eingezogen"/>
              <w:ind w:left="0"/>
              <w:jc w:val="center"/>
              <w:rPr>
                <w:lang w:val="en-US" w:eastAsia="de-DE"/>
              </w:rPr>
            </w:pPr>
            <w:r w:rsidRPr="00BB5FC1">
              <w:rPr>
                <w:b/>
                <w:bCs/>
                <w:lang w:val="de-CH" w:eastAsia="de-DE"/>
              </w:rPr>
              <w:t>General information</w:t>
            </w:r>
          </w:p>
        </w:tc>
      </w:tr>
      <w:tr w:rsidR="00DD427E" w14:paraId="5BC94FD1" w14:textId="77777777" w:rsidTr="00DD427E">
        <w:tc>
          <w:tcPr>
            <w:tcW w:w="4558" w:type="dxa"/>
          </w:tcPr>
          <w:p w14:paraId="6F13AEBE" w14:textId="77777777" w:rsidR="00DD427E" w:rsidRDefault="00DD427E" w:rsidP="001B7016">
            <w:pPr>
              <w:pStyle w:val="Eingezogen"/>
              <w:ind w:left="0"/>
              <w:rPr>
                <w:b/>
                <w:bCs/>
                <w:lang w:val="en-US" w:eastAsia="de-DE"/>
              </w:rPr>
            </w:pPr>
            <w:r>
              <w:rPr>
                <w:b/>
                <w:bCs/>
                <w:lang w:val="en-US" w:eastAsia="de-DE"/>
              </w:rPr>
              <w:t>S.1 Name</w:t>
            </w:r>
          </w:p>
          <w:p w14:paraId="1B5F0098" w14:textId="2F51BC68" w:rsidR="00DD427E" w:rsidRPr="0075255B" w:rsidRDefault="00DD427E" w:rsidP="001B7016">
            <w:pPr>
              <w:pStyle w:val="Eingezogen"/>
              <w:ind w:left="0"/>
              <w:rPr>
                <w:i/>
                <w:iCs/>
                <w:lang w:val="en-US" w:eastAsia="de-DE"/>
              </w:rPr>
            </w:pPr>
            <w:r w:rsidRPr="0075255B">
              <w:rPr>
                <w:i/>
                <w:iCs/>
                <w:lang w:val="en-US" w:eastAsia="de-DE"/>
              </w:rPr>
              <w:t>Name reported in field A.1</w:t>
            </w:r>
          </w:p>
        </w:tc>
        <w:tc>
          <w:tcPr>
            <w:tcW w:w="4499" w:type="dxa"/>
          </w:tcPr>
          <w:p w14:paraId="26A67AFF" w14:textId="3E27DC0C" w:rsidR="00DD427E" w:rsidRPr="00DD5DB5" w:rsidRDefault="007077E1" w:rsidP="001B7016">
            <w:pPr>
              <w:pStyle w:val="Eingezogen"/>
              <w:ind w:left="0"/>
              <w:rPr>
                <w:highlight w:val="yellow"/>
                <w:lang w:val="en-US" w:eastAsia="de-DE"/>
              </w:rPr>
            </w:pPr>
            <w:r w:rsidRPr="00DD5DB5">
              <w:rPr>
                <w:highlight w:val="yellow"/>
                <w:lang w:val="en-US" w:eastAsia="de-DE"/>
              </w:rPr>
              <w:t>[</w:t>
            </w:r>
            <w:r w:rsidR="00DD427E" w:rsidRPr="00DD5DB5">
              <w:rPr>
                <w:highlight w:val="yellow"/>
                <w:lang w:val="en-US" w:eastAsia="de-DE"/>
              </w:rPr>
              <w:t>Free alphanumerical text</w:t>
            </w:r>
            <w:r w:rsidRPr="00DD5DB5">
              <w:rPr>
                <w:highlight w:val="yellow"/>
                <w:lang w:val="en-US" w:eastAsia="de-DE"/>
              </w:rPr>
              <w:t>]</w:t>
            </w:r>
          </w:p>
        </w:tc>
      </w:tr>
      <w:tr w:rsidR="007077E1" w14:paraId="0AF53844" w14:textId="77777777" w:rsidTr="00DD427E">
        <w:tc>
          <w:tcPr>
            <w:tcW w:w="4558" w:type="dxa"/>
          </w:tcPr>
          <w:p w14:paraId="7169B809" w14:textId="77777777" w:rsidR="007077E1" w:rsidRDefault="007077E1" w:rsidP="007077E1">
            <w:pPr>
              <w:pStyle w:val="Eingezogen"/>
              <w:ind w:left="0"/>
              <w:rPr>
                <w:b/>
                <w:bCs/>
                <w:lang w:val="en-US" w:eastAsia="de-DE"/>
              </w:rPr>
            </w:pPr>
            <w:r>
              <w:rPr>
                <w:b/>
                <w:bCs/>
                <w:lang w:val="en-US" w:eastAsia="de-DE"/>
              </w:rPr>
              <w:t xml:space="preserve">S.2 </w:t>
            </w:r>
            <w:r w:rsidRPr="00DD427E">
              <w:rPr>
                <w:b/>
                <w:bCs/>
                <w:lang w:val="en-US" w:eastAsia="de-DE"/>
              </w:rPr>
              <w:t>Relevant legal entity</w:t>
            </w:r>
            <w:r>
              <w:rPr>
                <w:b/>
                <w:bCs/>
                <w:lang w:val="en-US" w:eastAsia="de-DE"/>
              </w:rPr>
              <w:t xml:space="preserve"> </w:t>
            </w:r>
            <w:r w:rsidRPr="00DD427E">
              <w:rPr>
                <w:b/>
                <w:bCs/>
                <w:lang w:val="en-US" w:eastAsia="de-DE"/>
              </w:rPr>
              <w:t>identifier</w:t>
            </w:r>
          </w:p>
          <w:p w14:paraId="6F70530F" w14:textId="5304D5A6" w:rsidR="007077E1" w:rsidRDefault="007077E1" w:rsidP="007077E1">
            <w:pPr>
              <w:pStyle w:val="Eingezogen"/>
              <w:ind w:left="0"/>
              <w:rPr>
                <w:b/>
                <w:bCs/>
                <w:lang w:val="en-US" w:eastAsia="de-DE"/>
              </w:rPr>
            </w:pPr>
            <w:r w:rsidRPr="00DD427E">
              <w:rPr>
                <w:lang w:val="en-US" w:eastAsia="de-DE"/>
              </w:rPr>
              <w:t>Identifier referred to in field A.2</w:t>
            </w:r>
          </w:p>
        </w:tc>
        <w:tc>
          <w:tcPr>
            <w:tcW w:w="4499" w:type="dxa"/>
          </w:tcPr>
          <w:p w14:paraId="432F5C50" w14:textId="533F5CDA"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4DD1A1E1" w14:textId="77777777" w:rsidTr="00DD427E">
        <w:tc>
          <w:tcPr>
            <w:tcW w:w="4558" w:type="dxa"/>
          </w:tcPr>
          <w:p w14:paraId="68E29F38" w14:textId="3C790EE2" w:rsidR="007077E1" w:rsidRDefault="007077E1" w:rsidP="007077E1">
            <w:pPr>
              <w:pStyle w:val="Eingezogen"/>
              <w:ind w:left="0"/>
              <w:rPr>
                <w:b/>
                <w:bCs/>
                <w:lang w:val="en-US" w:eastAsia="de-DE"/>
              </w:rPr>
            </w:pPr>
            <w:r>
              <w:rPr>
                <w:b/>
                <w:bCs/>
                <w:lang w:val="en-US" w:eastAsia="de-DE"/>
              </w:rPr>
              <w:t xml:space="preserve">S.3 </w:t>
            </w:r>
            <w:r w:rsidRPr="00DD427E">
              <w:rPr>
                <w:b/>
                <w:bCs/>
                <w:lang w:val="en-US" w:eastAsia="de-DE"/>
              </w:rPr>
              <w:t>Name of the crypto</w:t>
            </w:r>
            <w:r w:rsidR="00EA1E54">
              <w:rPr>
                <w:b/>
                <w:bCs/>
                <w:lang w:val="en-US" w:eastAsia="de-DE"/>
              </w:rPr>
              <w:t>-</w:t>
            </w:r>
            <w:r w:rsidRPr="00DD427E">
              <w:rPr>
                <w:b/>
                <w:bCs/>
                <w:lang w:val="en-US" w:eastAsia="de-DE"/>
              </w:rPr>
              <w:t>asset</w:t>
            </w:r>
          </w:p>
          <w:p w14:paraId="5D4058CC" w14:textId="7ECD65C8" w:rsidR="007077E1" w:rsidRPr="0075255B" w:rsidRDefault="007077E1" w:rsidP="007077E1">
            <w:pPr>
              <w:pStyle w:val="Eingezogen"/>
              <w:ind w:left="0"/>
              <w:rPr>
                <w:lang w:val="en-US" w:eastAsia="de-DE"/>
              </w:rPr>
            </w:pPr>
            <w:r w:rsidRPr="0075255B">
              <w:rPr>
                <w:lang w:val="en-US" w:eastAsia="de-DE"/>
              </w:rPr>
              <w:t>Name of the crypto-asset, as reported in field D.2</w:t>
            </w:r>
          </w:p>
        </w:tc>
        <w:tc>
          <w:tcPr>
            <w:tcW w:w="4499" w:type="dxa"/>
          </w:tcPr>
          <w:p w14:paraId="089B6DD8" w14:textId="06A7196D"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75675CB6" w14:textId="77777777" w:rsidTr="00DD427E">
        <w:tc>
          <w:tcPr>
            <w:tcW w:w="4558" w:type="dxa"/>
          </w:tcPr>
          <w:p w14:paraId="5EECED0F" w14:textId="77777777" w:rsidR="007077E1" w:rsidRDefault="007077E1" w:rsidP="007077E1">
            <w:pPr>
              <w:pStyle w:val="Eingezogen"/>
              <w:ind w:left="0"/>
              <w:rPr>
                <w:b/>
                <w:bCs/>
                <w:lang w:val="en-US" w:eastAsia="de-DE"/>
              </w:rPr>
            </w:pPr>
            <w:r w:rsidRPr="00DD427E">
              <w:rPr>
                <w:b/>
                <w:bCs/>
                <w:lang w:val="en-US" w:eastAsia="de-DE"/>
              </w:rPr>
              <w:t>S.4 Consensus</w:t>
            </w:r>
            <w:r>
              <w:rPr>
                <w:b/>
                <w:bCs/>
                <w:lang w:val="en-US" w:eastAsia="de-DE"/>
              </w:rPr>
              <w:t xml:space="preserve"> </w:t>
            </w:r>
            <w:r w:rsidRPr="00DD427E">
              <w:rPr>
                <w:b/>
                <w:bCs/>
                <w:lang w:val="en-US" w:eastAsia="de-DE"/>
              </w:rPr>
              <w:t>Mechanism</w:t>
            </w:r>
          </w:p>
          <w:p w14:paraId="331AFBD6" w14:textId="421A9A60" w:rsidR="007077E1" w:rsidRPr="0075255B" w:rsidRDefault="007077E1" w:rsidP="007077E1">
            <w:pPr>
              <w:pStyle w:val="Eingezogen"/>
              <w:ind w:left="0"/>
              <w:rPr>
                <w:lang w:val="en-US" w:eastAsia="de-DE"/>
              </w:rPr>
            </w:pPr>
            <w:r w:rsidRPr="0075255B">
              <w:rPr>
                <w:lang w:val="en-US" w:eastAsia="de-DE"/>
              </w:rPr>
              <w:t>The consensus mechanism, as reported in field H.4</w:t>
            </w:r>
          </w:p>
        </w:tc>
        <w:tc>
          <w:tcPr>
            <w:tcW w:w="4499" w:type="dxa"/>
          </w:tcPr>
          <w:p w14:paraId="2D3C17BC" w14:textId="7F82E8A0"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6E91C4DB" w14:textId="77777777" w:rsidTr="00DD427E">
        <w:tc>
          <w:tcPr>
            <w:tcW w:w="4558" w:type="dxa"/>
          </w:tcPr>
          <w:p w14:paraId="6B9E0470" w14:textId="2B30C13C" w:rsidR="007077E1" w:rsidRPr="0075255B" w:rsidRDefault="007077E1" w:rsidP="007077E1">
            <w:pPr>
              <w:pStyle w:val="Eingezogen"/>
              <w:ind w:left="0"/>
              <w:rPr>
                <w:b/>
                <w:bCs/>
                <w:lang w:val="en-US" w:eastAsia="de-DE"/>
              </w:rPr>
            </w:pPr>
            <w:r w:rsidRPr="0075255B">
              <w:rPr>
                <w:b/>
                <w:bCs/>
                <w:lang w:val="en-US" w:eastAsia="de-DE"/>
              </w:rPr>
              <w:t>S.5 Incentive Mechanisms</w:t>
            </w:r>
            <w:r>
              <w:rPr>
                <w:b/>
                <w:bCs/>
                <w:lang w:val="en-US" w:eastAsia="de-DE"/>
              </w:rPr>
              <w:t xml:space="preserve"> </w:t>
            </w:r>
            <w:r w:rsidRPr="0075255B">
              <w:rPr>
                <w:b/>
                <w:bCs/>
                <w:lang w:val="en-US" w:eastAsia="de-DE"/>
              </w:rPr>
              <w:t>and Applicable Fees</w:t>
            </w:r>
          </w:p>
          <w:p w14:paraId="3B8505C5" w14:textId="4E9D52CF" w:rsidR="007077E1" w:rsidRPr="0075255B" w:rsidRDefault="007077E1" w:rsidP="007077E1">
            <w:pPr>
              <w:pStyle w:val="Eingezogen"/>
              <w:ind w:left="0"/>
              <w:rPr>
                <w:lang w:val="en-US" w:eastAsia="de-DE"/>
              </w:rPr>
            </w:pPr>
            <w:r w:rsidRPr="0075255B">
              <w:rPr>
                <w:lang w:val="en-US" w:eastAsia="de-DE"/>
              </w:rPr>
              <w:t>Incentive mechanisms to secure transactions and any fees applicable, as reported in field H.5</w:t>
            </w:r>
          </w:p>
        </w:tc>
        <w:tc>
          <w:tcPr>
            <w:tcW w:w="4499" w:type="dxa"/>
          </w:tcPr>
          <w:p w14:paraId="793B2F48" w14:textId="4F866455"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DD427E" w14:paraId="4BCC3B70" w14:textId="77777777" w:rsidTr="00DD427E">
        <w:tc>
          <w:tcPr>
            <w:tcW w:w="4558" w:type="dxa"/>
          </w:tcPr>
          <w:p w14:paraId="04901310" w14:textId="328E745D" w:rsidR="00DD427E" w:rsidRPr="00DD427E" w:rsidRDefault="00DD427E" w:rsidP="00F27C16">
            <w:pPr>
              <w:pStyle w:val="Eingezogen"/>
              <w:ind w:left="0"/>
              <w:rPr>
                <w:b/>
                <w:bCs/>
                <w:lang w:val="en-US" w:eastAsia="de-DE"/>
              </w:rPr>
            </w:pPr>
            <w:r w:rsidRPr="0075255B">
              <w:rPr>
                <w:b/>
                <w:bCs/>
                <w:lang w:val="en-US" w:eastAsia="de-DE"/>
              </w:rPr>
              <w:t>S.6 Beginning of the</w:t>
            </w:r>
            <w:r>
              <w:rPr>
                <w:b/>
                <w:bCs/>
                <w:lang w:val="en-US" w:eastAsia="de-DE"/>
              </w:rPr>
              <w:t xml:space="preserve"> </w:t>
            </w:r>
            <w:r w:rsidRPr="0075255B">
              <w:rPr>
                <w:b/>
                <w:bCs/>
                <w:lang w:val="en-US" w:eastAsia="de-DE"/>
              </w:rPr>
              <w:t>period to which the</w:t>
            </w:r>
            <w:r w:rsidR="00F27C16">
              <w:rPr>
                <w:b/>
                <w:bCs/>
                <w:lang w:val="en-US" w:eastAsia="de-DE"/>
              </w:rPr>
              <w:t xml:space="preserve"> </w:t>
            </w:r>
            <w:r w:rsidRPr="0075255B">
              <w:rPr>
                <w:b/>
                <w:bCs/>
                <w:lang w:val="en-US" w:eastAsia="de-DE"/>
              </w:rPr>
              <w:t>disclosure relates</w:t>
            </w:r>
            <w:r>
              <w:rPr>
                <w:b/>
                <w:bCs/>
                <w:lang w:val="en-US" w:eastAsia="de-DE"/>
              </w:rPr>
              <w:t xml:space="preserve"> </w:t>
            </w:r>
          </w:p>
        </w:tc>
        <w:tc>
          <w:tcPr>
            <w:tcW w:w="4499" w:type="dxa"/>
          </w:tcPr>
          <w:p w14:paraId="2637F55A" w14:textId="0FFD33A7" w:rsidR="00DD427E" w:rsidRPr="00DD5DB5" w:rsidRDefault="00DD427E" w:rsidP="001B7016">
            <w:pPr>
              <w:pStyle w:val="Eingezogen"/>
              <w:ind w:left="0"/>
              <w:rPr>
                <w:highlight w:val="yellow"/>
                <w:lang w:val="en-US" w:eastAsia="de-DE"/>
              </w:rPr>
            </w:pPr>
            <w:r w:rsidRPr="00DD5DB5">
              <w:rPr>
                <w:highlight w:val="yellow"/>
                <w:lang w:val="de-CH" w:eastAsia="de-DE"/>
              </w:rPr>
              <w:t>{DATEFORMAT}</w:t>
            </w:r>
          </w:p>
        </w:tc>
      </w:tr>
      <w:tr w:rsidR="00DD427E" w14:paraId="7FA441E8" w14:textId="77777777" w:rsidTr="00DD427E">
        <w:tc>
          <w:tcPr>
            <w:tcW w:w="4558" w:type="dxa"/>
          </w:tcPr>
          <w:p w14:paraId="337A68EB" w14:textId="6565EC74" w:rsidR="00DD427E" w:rsidRPr="0075255B" w:rsidRDefault="00DD427E" w:rsidP="0075255B">
            <w:pPr>
              <w:pStyle w:val="Eingezogen"/>
              <w:ind w:left="0"/>
              <w:rPr>
                <w:b/>
                <w:bCs/>
                <w:lang w:val="en-US" w:eastAsia="de-DE"/>
              </w:rPr>
            </w:pPr>
            <w:r w:rsidRPr="0075255B">
              <w:rPr>
                <w:b/>
                <w:bCs/>
                <w:lang w:val="en-US" w:eastAsia="de-DE"/>
              </w:rPr>
              <w:t>S.7 End of the period to</w:t>
            </w:r>
            <w:r>
              <w:rPr>
                <w:b/>
                <w:bCs/>
                <w:lang w:val="en-US" w:eastAsia="de-DE"/>
              </w:rPr>
              <w:t xml:space="preserve"> </w:t>
            </w:r>
            <w:r w:rsidRPr="0075255B">
              <w:rPr>
                <w:b/>
                <w:bCs/>
                <w:lang w:val="en-US" w:eastAsia="de-DE"/>
              </w:rPr>
              <w:t>which the disclosure</w:t>
            </w:r>
            <w:r w:rsidR="00F27C16">
              <w:rPr>
                <w:b/>
                <w:bCs/>
                <w:lang w:val="en-US" w:eastAsia="de-DE"/>
              </w:rPr>
              <w:t xml:space="preserve"> </w:t>
            </w:r>
            <w:r w:rsidRPr="0075255B">
              <w:rPr>
                <w:b/>
                <w:bCs/>
                <w:lang w:val="en-US" w:eastAsia="de-DE"/>
              </w:rPr>
              <w:t>relates</w:t>
            </w:r>
          </w:p>
        </w:tc>
        <w:tc>
          <w:tcPr>
            <w:tcW w:w="4499" w:type="dxa"/>
          </w:tcPr>
          <w:p w14:paraId="7A17D71C" w14:textId="4902CA8C" w:rsidR="00DD427E" w:rsidRPr="00DD5DB5" w:rsidRDefault="00DD427E" w:rsidP="001B7016">
            <w:pPr>
              <w:pStyle w:val="Eingezogen"/>
              <w:ind w:left="0"/>
              <w:rPr>
                <w:highlight w:val="yellow"/>
                <w:lang w:val="en-US" w:eastAsia="de-DE"/>
              </w:rPr>
            </w:pPr>
            <w:r w:rsidRPr="00DD5DB5">
              <w:rPr>
                <w:highlight w:val="yellow"/>
                <w:lang w:val="de-CH" w:eastAsia="de-DE"/>
              </w:rPr>
              <w:t>{DATEFORMAT}</w:t>
            </w:r>
          </w:p>
        </w:tc>
      </w:tr>
      <w:tr w:rsidR="00BB5FC1" w:rsidRPr="00D67EBD" w14:paraId="3DCC7D46" w14:textId="77777777" w:rsidTr="00E05A11">
        <w:tc>
          <w:tcPr>
            <w:tcW w:w="9057" w:type="dxa"/>
            <w:gridSpan w:val="2"/>
          </w:tcPr>
          <w:p w14:paraId="4EE4E25A" w14:textId="542D08CA" w:rsidR="00BB5FC1" w:rsidRPr="0075255B" w:rsidRDefault="00BB5FC1" w:rsidP="0075255B">
            <w:pPr>
              <w:pStyle w:val="Eingezogen"/>
              <w:ind w:left="0"/>
              <w:jc w:val="center"/>
              <w:rPr>
                <w:lang w:val="en-US" w:eastAsia="de-DE"/>
              </w:rPr>
            </w:pPr>
            <w:r w:rsidRPr="0075255B">
              <w:rPr>
                <w:b/>
                <w:bCs/>
                <w:lang w:val="en-US" w:eastAsia="de-DE"/>
              </w:rPr>
              <w:t>Mandatory key indicator on energy consumption</w:t>
            </w:r>
          </w:p>
        </w:tc>
      </w:tr>
      <w:tr w:rsidR="00BB5FC1" w14:paraId="7B1CB760" w14:textId="77777777" w:rsidTr="00DD427E">
        <w:tc>
          <w:tcPr>
            <w:tcW w:w="4558" w:type="dxa"/>
          </w:tcPr>
          <w:p w14:paraId="689916E3" w14:textId="77777777" w:rsidR="00F27C16" w:rsidRDefault="00BB5FC1" w:rsidP="00F27C16">
            <w:pPr>
              <w:pStyle w:val="Eingezogen"/>
              <w:ind w:left="0"/>
              <w:rPr>
                <w:b/>
                <w:bCs/>
                <w:lang w:val="en-US" w:eastAsia="de-DE"/>
              </w:rPr>
            </w:pPr>
            <w:r w:rsidRPr="0075255B">
              <w:rPr>
                <w:b/>
                <w:bCs/>
                <w:lang w:val="en-US" w:eastAsia="de-DE"/>
              </w:rPr>
              <w:t>S.8 Energy consumption</w:t>
            </w:r>
          </w:p>
          <w:p w14:paraId="15AB6521" w14:textId="7A8E74E1" w:rsidR="00BB5FC1" w:rsidRPr="0075255B" w:rsidRDefault="00BB5FC1" w:rsidP="00F27C16">
            <w:pPr>
              <w:pStyle w:val="Eingezogen"/>
              <w:ind w:left="0"/>
              <w:rPr>
                <w:lang w:val="en-US" w:eastAsia="de-DE"/>
              </w:rPr>
            </w:pPr>
            <w:r w:rsidRPr="0075255B">
              <w:rPr>
                <w:lang w:val="en-US" w:eastAsia="de-DE"/>
              </w:rPr>
              <w:t>Total amount of energy used for the validation of</w:t>
            </w:r>
            <w:r w:rsidR="00F27C16" w:rsidRPr="0075255B">
              <w:rPr>
                <w:lang w:val="en-US" w:eastAsia="de-DE"/>
              </w:rPr>
              <w:t xml:space="preserve"> </w:t>
            </w:r>
            <w:r w:rsidRPr="0075255B">
              <w:rPr>
                <w:lang w:val="en-US" w:eastAsia="de-DE"/>
              </w:rPr>
              <w:t>transactions and the maintenance of the integrity of the distributed ledger of transactions, expressed per calendar</w:t>
            </w:r>
            <w:r w:rsidR="00F27C16" w:rsidRPr="0075255B">
              <w:rPr>
                <w:lang w:val="en-US" w:eastAsia="de-DE"/>
              </w:rPr>
              <w:t xml:space="preserve"> </w:t>
            </w:r>
            <w:r w:rsidRPr="0075255B">
              <w:rPr>
                <w:lang w:val="en-US" w:eastAsia="de-DE"/>
              </w:rPr>
              <w:t>year</w:t>
            </w:r>
          </w:p>
        </w:tc>
        <w:tc>
          <w:tcPr>
            <w:tcW w:w="4499" w:type="dxa"/>
          </w:tcPr>
          <w:p w14:paraId="62D5A5F3" w14:textId="036C8DE4" w:rsidR="00BB5FC1" w:rsidRPr="00DD5DB5" w:rsidRDefault="007077E1" w:rsidP="0075255B">
            <w:pPr>
              <w:pStyle w:val="Eingezogen"/>
              <w:ind w:left="0"/>
              <w:rPr>
                <w:highlight w:val="yellow"/>
                <w:lang w:val="en-US" w:eastAsia="de-DE"/>
              </w:rPr>
            </w:pPr>
            <w:r w:rsidRPr="00DD5DB5">
              <w:rPr>
                <w:highlight w:val="yellow"/>
                <w:lang w:val="en-US" w:eastAsia="de-DE"/>
              </w:rPr>
              <w:t>[</w:t>
            </w:r>
            <w:r w:rsidR="00BB5FC1" w:rsidRPr="00DD5DB5">
              <w:rPr>
                <w:highlight w:val="yellow"/>
                <w:lang w:val="en-US" w:eastAsia="de-DE"/>
              </w:rPr>
              <w:t>Amount in kilowatt-hours (kWh)</w:t>
            </w:r>
            <w:r w:rsidRPr="00DD5DB5">
              <w:rPr>
                <w:highlight w:val="yellow"/>
                <w:lang w:val="en-US" w:eastAsia="de-DE"/>
              </w:rPr>
              <w:t>]</w:t>
            </w:r>
          </w:p>
          <w:p w14:paraId="6B5370D6" w14:textId="394C4A9F" w:rsidR="00BB5FC1" w:rsidRPr="00F27C16" w:rsidRDefault="00BB5FC1" w:rsidP="00F27C16">
            <w:pPr>
              <w:pStyle w:val="Eingezogen"/>
              <w:ind w:left="0"/>
              <w:rPr>
                <w:lang w:val="de-CH" w:eastAsia="de-DE"/>
              </w:rPr>
            </w:pPr>
            <w:r w:rsidRPr="00DD5DB5">
              <w:rPr>
                <w:highlight w:val="yellow"/>
                <w:lang w:val="de-CH" w:eastAsia="de-DE"/>
              </w:rPr>
              <w:t>{DECIMAL-18/5}</w:t>
            </w:r>
          </w:p>
        </w:tc>
      </w:tr>
      <w:tr w:rsidR="00F27C16" w14:paraId="7AAA4DCF" w14:textId="77777777" w:rsidTr="00230403">
        <w:tc>
          <w:tcPr>
            <w:tcW w:w="9057" w:type="dxa"/>
            <w:gridSpan w:val="2"/>
          </w:tcPr>
          <w:p w14:paraId="623A8918" w14:textId="4ECBB742" w:rsidR="00F27C16" w:rsidRPr="0075255B" w:rsidRDefault="00F27C16" w:rsidP="0075255B">
            <w:pPr>
              <w:pStyle w:val="Eingezogen"/>
              <w:ind w:left="0"/>
              <w:jc w:val="center"/>
              <w:rPr>
                <w:lang w:val="de-CH" w:eastAsia="de-DE"/>
              </w:rPr>
            </w:pPr>
            <w:r w:rsidRPr="0075255B">
              <w:rPr>
                <w:b/>
                <w:bCs/>
                <w:lang w:val="en-US" w:eastAsia="de-DE"/>
              </w:rPr>
              <w:lastRenderedPageBreak/>
              <w:t>Sources and methodologies</w:t>
            </w:r>
          </w:p>
        </w:tc>
      </w:tr>
      <w:tr w:rsidR="007077E1" w14:paraId="6E29B5CE" w14:textId="77777777" w:rsidTr="00DD427E">
        <w:tc>
          <w:tcPr>
            <w:tcW w:w="4558" w:type="dxa"/>
          </w:tcPr>
          <w:p w14:paraId="497735A2" w14:textId="65A9B5B9" w:rsidR="007077E1" w:rsidRDefault="007077E1" w:rsidP="007077E1">
            <w:pPr>
              <w:pStyle w:val="Eingezogen"/>
              <w:ind w:left="0"/>
              <w:rPr>
                <w:b/>
                <w:bCs/>
                <w:lang w:val="en-US" w:eastAsia="de-DE"/>
              </w:rPr>
            </w:pPr>
            <w:r w:rsidRPr="00BB5FC1">
              <w:rPr>
                <w:b/>
                <w:bCs/>
                <w:lang w:val="en-US" w:eastAsia="de-DE"/>
              </w:rPr>
              <w:t>S.9 Energy consumption</w:t>
            </w:r>
            <w:r>
              <w:rPr>
                <w:b/>
                <w:bCs/>
                <w:lang w:val="en-US" w:eastAsia="de-DE"/>
              </w:rPr>
              <w:t xml:space="preserve"> </w:t>
            </w:r>
            <w:r w:rsidRPr="00BB5FC1">
              <w:rPr>
                <w:b/>
                <w:bCs/>
                <w:lang w:val="en-US" w:eastAsia="de-DE"/>
              </w:rPr>
              <w:t>sources and</w:t>
            </w:r>
            <w:r>
              <w:rPr>
                <w:b/>
                <w:bCs/>
                <w:lang w:val="en-US" w:eastAsia="de-DE"/>
              </w:rPr>
              <w:t xml:space="preserve"> </w:t>
            </w:r>
            <w:r w:rsidRPr="00BB5FC1">
              <w:rPr>
                <w:b/>
                <w:bCs/>
                <w:lang w:val="en-US" w:eastAsia="de-DE"/>
              </w:rPr>
              <w:t>Methodologies</w:t>
            </w:r>
          </w:p>
          <w:p w14:paraId="590A79D0" w14:textId="5CAFDF5E" w:rsidR="007077E1" w:rsidRPr="0075255B" w:rsidRDefault="007077E1" w:rsidP="007077E1">
            <w:pPr>
              <w:pStyle w:val="Eingezogen"/>
              <w:ind w:left="0"/>
              <w:rPr>
                <w:lang w:val="en-US" w:eastAsia="de-DE"/>
              </w:rPr>
            </w:pPr>
            <w:r w:rsidRPr="0075255B">
              <w:rPr>
                <w:lang w:val="en-US" w:eastAsia="de-DE"/>
              </w:rPr>
              <w:t>Sources and methodologies used in relation to the information reported in field S.8</w:t>
            </w:r>
          </w:p>
        </w:tc>
        <w:tc>
          <w:tcPr>
            <w:tcW w:w="4499" w:type="dxa"/>
          </w:tcPr>
          <w:p w14:paraId="01EFF8D5" w14:textId="3BF68806"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bl>
    <w:p w14:paraId="686D9228" w14:textId="77777777" w:rsidR="00DD427E" w:rsidRDefault="00DD427E" w:rsidP="001B7016">
      <w:pPr>
        <w:pStyle w:val="Eingezogen"/>
        <w:rPr>
          <w:b/>
          <w:bCs/>
          <w:lang w:val="en-US" w:eastAsia="de-DE"/>
        </w:rPr>
      </w:pPr>
    </w:p>
    <w:p w14:paraId="4D21B2C8" w14:textId="431FED31" w:rsidR="00F27C16" w:rsidRPr="00F27C16" w:rsidRDefault="00F27C16" w:rsidP="0075255B">
      <w:pPr>
        <w:pStyle w:val="Heading2"/>
        <w:rPr>
          <w:lang w:val="en-US"/>
        </w:rPr>
      </w:pPr>
      <w:bookmarkStart w:id="162" w:name="_Toc181965201"/>
      <w:r w:rsidRPr="0075255B">
        <w:rPr>
          <w:lang w:val="en-US"/>
        </w:rPr>
        <w:t>Supplementary information on principal adverse impacts on the climate and other environment-related adverse impacts of the consensus mechanism</w:t>
      </w:r>
      <w:bookmarkEnd w:id="162"/>
    </w:p>
    <w:p w14:paraId="13F9C11D" w14:textId="641E5584" w:rsidR="00DD427E" w:rsidRPr="0082219F" w:rsidRDefault="0082219F" w:rsidP="0082219F">
      <w:pPr>
        <w:ind w:left="680"/>
        <w:rPr>
          <w:i/>
          <w:iCs/>
          <w:lang w:val="en-US" w:eastAsia="de-DE"/>
        </w:rPr>
      </w:pPr>
      <w:r w:rsidRPr="0082219F">
        <w:rPr>
          <w:i/>
          <w:iCs/>
          <w:lang w:val="en-US" w:eastAsia="de-DE"/>
        </w:rPr>
        <w:t>[</w:t>
      </w:r>
      <w:r w:rsidRPr="0082219F">
        <w:rPr>
          <w:i/>
          <w:iCs/>
          <w:highlight w:val="yellow"/>
          <w:lang w:val="en-US" w:eastAsia="de-DE"/>
        </w:rPr>
        <w:t xml:space="preserve">This part is voluntary and may be omitted / left blank; please consult the relevant sections of ESMA’s </w:t>
      </w:r>
      <w:r w:rsidRPr="0082219F">
        <w:rPr>
          <w:i/>
          <w:iCs/>
          <w:color w:val="000000" w:themeColor="text1"/>
          <w:highlight w:val="yellow"/>
          <w:lang w:val="en-US"/>
        </w:rPr>
        <w:t xml:space="preserve">technical </w:t>
      </w:r>
      <w:r w:rsidRPr="00A77554">
        <w:rPr>
          <w:i/>
          <w:iCs/>
          <w:color w:val="000000" w:themeColor="text1"/>
          <w:highlight w:val="yellow"/>
          <w:lang w:val="en-US"/>
        </w:rPr>
        <w:t>standards</w:t>
      </w:r>
      <w:r w:rsidR="00A77554" w:rsidRPr="00A77554">
        <w:rPr>
          <w:i/>
          <w:iCs/>
          <w:color w:val="000000" w:themeColor="text1"/>
          <w:highlight w:val="yellow"/>
          <w:lang w:val="en-US"/>
        </w:rPr>
        <w:t xml:space="preserve"> to </w:t>
      </w:r>
      <w:r w:rsidR="00A77554" w:rsidRPr="008B32EC">
        <w:rPr>
          <w:i/>
          <w:iCs/>
          <w:color w:val="000000" w:themeColor="text1"/>
          <w:highlight w:val="yellow"/>
          <w:lang w:val="en-US"/>
        </w:rPr>
        <w:t>ensure full compliance</w:t>
      </w:r>
      <w:r w:rsidRPr="0082219F">
        <w:rPr>
          <w:i/>
          <w:iCs/>
          <w:lang w:val="en-US" w:eastAsia="de-DE"/>
        </w:rPr>
        <w:t>]</w:t>
      </w:r>
    </w:p>
    <w:tbl>
      <w:tblPr>
        <w:tblStyle w:val="TableGrid"/>
        <w:tblW w:w="0" w:type="auto"/>
        <w:tblInd w:w="680" w:type="dxa"/>
        <w:tblLook w:val="04A0" w:firstRow="1" w:lastRow="0" w:firstColumn="1" w:lastColumn="0" w:noHBand="0" w:noVBand="1"/>
      </w:tblPr>
      <w:tblGrid>
        <w:gridCol w:w="4558"/>
        <w:gridCol w:w="4499"/>
      </w:tblGrid>
      <w:tr w:rsidR="00E80E87" w:rsidRPr="00D67EBD" w14:paraId="43939784" w14:textId="77777777" w:rsidTr="00D91818">
        <w:tc>
          <w:tcPr>
            <w:tcW w:w="9057" w:type="dxa"/>
            <w:gridSpan w:val="2"/>
          </w:tcPr>
          <w:p w14:paraId="02C46642" w14:textId="3AE98629" w:rsidR="00E80E87" w:rsidRPr="00E80E87" w:rsidRDefault="00E80E87" w:rsidP="00D91818">
            <w:pPr>
              <w:pStyle w:val="Eingezogen"/>
              <w:ind w:left="0"/>
              <w:jc w:val="center"/>
              <w:rPr>
                <w:lang w:val="en-US" w:eastAsia="de-DE"/>
              </w:rPr>
            </w:pPr>
            <w:r w:rsidRPr="0075255B">
              <w:rPr>
                <w:b/>
                <w:bCs/>
                <w:lang w:val="en-US" w:eastAsia="de-DE"/>
              </w:rPr>
              <w:t>Supplementary key indicators on energy and GHG emissions</w:t>
            </w:r>
          </w:p>
        </w:tc>
      </w:tr>
      <w:tr w:rsidR="007077E1" w14:paraId="69849046" w14:textId="77777777" w:rsidTr="00D91818">
        <w:tc>
          <w:tcPr>
            <w:tcW w:w="4558" w:type="dxa"/>
          </w:tcPr>
          <w:p w14:paraId="422615EC" w14:textId="58DD3BE1" w:rsidR="007077E1" w:rsidRPr="00E80E87" w:rsidRDefault="007077E1" w:rsidP="007077E1">
            <w:pPr>
              <w:pStyle w:val="Eingezogen"/>
              <w:ind w:left="0"/>
              <w:rPr>
                <w:b/>
                <w:bCs/>
                <w:lang w:val="en-US" w:eastAsia="de-DE"/>
              </w:rPr>
            </w:pPr>
            <w:r w:rsidRPr="00E80E87">
              <w:rPr>
                <w:b/>
                <w:bCs/>
                <w:lang w:val="en-US" w:eastAsia="de-DE"/>
              </w:rPr>
              <w:t>S.10 Renewable energy</w:t>
            </w:r>
            <w:r>
              <w:rPr>
                <w:b/>
                <w:bCs/>
                <w:lang w:val="en-US" w:eastAsia="de-DE"/>
              </w:rPr>
              <w:t xml:space="preserve"> </w:t>
            </w:r>
            <w:r w:rsidRPr="00E80E87">
              <w:rPr>
                <w:b/>
                <w:bCs/>
                <w:lang w:val="en-US" w:eastAsia="de-DE"/>
              </w:rPr>
              <w:t>consumption</w:t>
            </w:r>
          </w:p>
          <w:p w14:paraId="7C4B404A" w14:textId="7D1672CB" w:rsidR="007077E1" w:rsidRPr="0075255B" w:rsidRDefault="007077E1" w:rsidP="007077E1">
            <w:pPr>
              <w:pStyle w:val="Eingezogen"/>
              <w:ind w:left="0"/>
              <w:rPr>
                <w:lang w:val="en-US" w:eastAsia="de-DE"/>
              </w:rPr>
            </w:pPr>
            <w:r w:rsidRPr="0075255B">
              <w:rPr>
                <w:lang w:val="en-US" w:eastAsia="de-DE"/>
              </w:rPr>
              <w:t>Share of energy used generated from renewable sources, expressed as a percentage of the total amount of energy used per calendar year, for the validation of transactions and the maintenance of the integrity of the distributed ledger of transactions.</w:t>
            </w:r>
          </w:p>
        </w:tc>
        <w:tc>
          <w:tcPr>
            <w:tcW w:w="4499" w:type="dxa"/>
          </w:tcPr>
          <w:p w14:paraId="6DEE4972" w14:textId="5163BB36"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032452FA" w14:textId="77777777" w:rsidTr="00D91818">
        <w:tc>
          <w:tcPr>
            <w:tcW w:w="4558" w:type="dxa"/>
          </w:tcPr>
          <w:p w14:paraId="68814DAA" w14:textId="77777777" w:rsidR="007077E1" w:rsidRDefault="007077E1" w:rsidP="007077E1">
            <w:pPr>
              <w:pStyle w:val="Eingezogen"/>
              <w:ind w:left="0"/>
              <w:rPr>
                <w:b/>
                <w:bCs/>
                <w:lang w:val="en-US" w:eastAsia="de-DE"/>
              </w:rPr>
            </w:pPr>
            <w:r w:rsidRPr="0075255B">
              <w:rPr>
                <w:b/>
                <w:bCs/>
                <w:lang w:val="en-US" w:eastAsia="de-DE"/>
              </w:rPr>
              <w:t>S.11 Energy intensity</w:t>
            </w:r>
          </w:p>
          <w:p w14:paraId="150863E4" w14:textId="6B70FC05" w:rsidR="007077E1" w:rsidRPr="0075255B" w:rsidRDefault="007077E1" w:rsidP="007077E1">
            <w:pPr>
              <w:pStyle w:val="Eingezogen"/>
              <w:ind w:left="0"/>
              <w:rPr>
                <w:lang w:val="en-US" w:eastAsia="de-DE"/>
              </w:rPr>
            </w:pPr>
            <w:r w:rsidRPr="0075255B">
              <w:rPr>
                <w:lang w:val="en-US" w:eastAsia="de-DE"/>
              </w:rPr>
              <w:t>Average amount of energy used per validated transaction</w:t>
            </w:r>
          </w:p>
        </w:tc>
        <w:tc>
          <w:tcPr>
            <w:tcW w:w="4499" w:type="dxa"/>
          </w:tcPr>
          <w:p w14:paraId="7DECDE97" w14:textId="1A4FE084"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42DA3751" w14:textId="77777777" w:rsidTr="00D91818">
        <w:tc>
          <w:tcPr>
            <w:tcW w:w="4558" w:type="dxa"/>
          </w:tcPr>
          <w:p w14:paraId="17CE80F8" w14:textId="7B2C26C1" w:rsidR="007077E1" w:rsidRPr="0075255B" w:rsidRDefault="007077E1" w:rsidP="007077E1">
            <w:pPr>
              <w:pStyle w:val="Eingezogen"/>
              <w:ind w:left="0"/>
              <w:rPr>
                <w:b/>
                <w:bCs/>
                <w:lang w:val="en-US" w:eastAsia="de-DE"/>
              </w:rPr>
            </w:pPr>
            <w:r w:rsidRPr="0075255B">
              <w:rPr>
                <w:b/>
                <w:bCs/>
                <w:lang w:val="en-US" w:eastAsia="de-DE"/>
              </w:rPr>
              <w:t>S.12 Scope 1 DLT GHG</w:t>
            </w:r>
            <w:r w:rsidRPr="00E80E87">
              <w:rPr>
                <w:b/>
                <w:bCs/>
                <w:lang w:val="en-US" w:eastAsia="de-DE"/>
              </w:rPr>
              <w:t xml:space="preserve"> </w:t>
            </w:r>
            <w:r w:rsidRPr="0075255B">
              <w:rPr>
                <w:b/>
                <w:bCs/>
                <w:lang w:val="en-US" w:eastAsia="de-DE"/>
              </w:rPr>
              <w:t>emissions – Controlled</w:t>
            </w:r>
          </w:p>
          <w:p w14:paraId="62B8EF02" w14:textId="706F1DA1" w:rsidR="007077E1" w:rsidRPr="00F67AE6" w:rsidRDefault="007077E1" w:rsidP="007077E1">
            <w:pPr>
              <w:pStyle w:val="Eingezogen"/>
              <w:ind w:left="0"/>
              <w:rPr>
                <w:lang w:val="en-US" w:eastAsia="de-DE"/>
              </w:rPr>
            </w:pPr>
            <w:r w:rsidRPr="0075255B">
              <w:rPr>
                <w:lang w:val="en-US" w:eastAsia="de-DE"/>
              </w:rPr>
              <w:t>Scope 1 GHG emissions per calendar year for the validation of transactions and the maintenance of the integrity of the distributed ledger of transactions</w:t>
            </w:r>
          </w:p>
        </w:tc>
        <w:tc>
          <w:tcPr>
            <w:tcW w:w="4499" w:type="dxa"/>
          </w:tcPr>
          <w:p w14:paraId="6BB611EA" w14:textId="0AB88BD3"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16C7BD0B" w14:textId="77777777" w:rsidTr="00D91818">
        <w:tc>
          <w:tcPr>
            <w:tcW w:w="4558" w:type="dxa"/>
          </w:tcPr>
          <w:p w14:paraId="7B85AEBF" w14:textId="57C3E67E" w:rsidR="007077E1" w:rsidRPr="0075255B" w:rsidRDefault="007077E1" w:rsidP="007077E1">
            <w:pPr>
              <w:pStyle w:val="Eingezogen"/>
              <w:ind w:left="0"/>
              <w:rPr>
                <w:b/>
                <w:bCs/>
                <w:lang w:val="en-US" w:eastAsia="de-DE"/>
              </w:rPr>
            </w:pPr>
            <w:r w:rsidRPr="0075255B">
              <w:rPr>
                <w:b/>
                <w:bCs/>
                <w:lang w:val="en-US" w:eastAsia="de-DE"/>
              </w:rPr>
              <w:t>S.13 Scope 2 DLT GHG</w:t>
            </w:r>
            <w:r w:rsidRPr="00CF32B1">
              <w:rPr>
                <w:b/>
                <w:bCs/>
                <w:lang w:val="en-US" w:eastAsia="de-DE"/>
              </w:rPr>
              <w:t xml:space="preserve"> </w:t>
            </w:r>
            <w:r w:rsidRPr="0075255B">
              <w:rPr>
                <w:b/>
                <w:bCs/>
                <w:lang w:val="en-US" w:eastAsia="de-DE"/>
              </w:rPr>
              <w:t>emissions – Purchased</w:t>
            </w:r>
          </w:p>
          <w:p w14:paraId="4A1C1534" w14:textId="4E580F66" w:rsidR="007077E1" w:rsidRPr="00F67AE6" w:rsidRDefault="007077E1" w:rsidP="007077E1">
            <w:pPr>
              <w:pStyle w:val="Eingezogen"/>
              <w:ind w:left="0"/>
              <w:rPr>
                <w:lang w:val="en-US" w:eastAsia="de-DE"/>
              </w:rPr>
            </w:pPr>
            <w:r w:rsidRPr="0075255B">
              <w:rPr>
                <w:lang w:val="en-US" w:eastAsia="de-DE"/>
              </w:rPr>
              <w:t>Scope 2 GHG emissions, expressed in tCO2e per calendar year for the validation of transactions and the maintenance of the integrity of the distributed ledger of transactions</w:t>
            </w:r>
          </w:p>
        </w:tc>
        <w:tc>
          <w:tcPr>
            <w:tcW w:w="4499" w:type="dxa"/>
          </w:tcPr>
          <w:p w14:paraId="326639E4" w14:textId="6CFE2F1B"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523C8BFB" w14:textId="77777777" w:rsidTr="00D91818">
        <w:tc>
          <w:tcPr>
            <w:tcW w:w="4558" w:type="dxa"/>
          </w:tcPr>
          <w:p w14:paraId="77E06AF0" w14:textId="77777777" w:rsidR="007077E1" w:rsidRDefault="007077E1" w:rsidP="007077E1">
            <w:pPr>
              <w:pStyle w:val="Eingezogen"/>
              <w:ind w:left="0"/>
              <w:rPr>
                <w:b/>
                <w:bCs/>
                <w:lang w:val="en-US" w:eastAsia="de-DE"/>
              </w:rPr>
            </w:pPr>
            <w:r w:rsidRPr="0075255B">
              <w:rPr>
                <w:b/>
                <w:bCs/>
                <w:lang w:val="en-US" w:eastAsia="de-DE"/>
              </w:rPr>
              <w:t>S.14 GHG intensity</w:t>
            </w:r>
            <w:r>
              <w:rPr>
                <w:b/>
                <w:bCs/>
                <w:lang w:val="en-US" w:eastAsia="de-DE"/>
              </w:rPr>
              <w:t xml:space="preserve"> </w:t>
            </w:r>
          </w:p>
          <w:p w14:paraId="6CAE3037" w14:textId="7AD670F6" w:rsidR="007077E1" w:rsidRPr="00F67AE6" w:rsidRDefault="007077E1" w:rsidP="007077E1">
            <w:pPr>
              <w:pStyle w:val="Eingezogen"/>
              <w:ind w:left="0"/>
              <w:rPr>
                <w:lang w:val="en-US" w:eastAsia="de-DE"/>
              </w:rPr>
            </w:pPr>
            <w:r w:rsidRPr="0075255B">
              <w:rPr>
                <w:lang w:val="en-US" w:eastAsia="de-DE"/>
              </w:rPr>
              <w:t>Average GHG emissions (scope 1 and scope 2) per validated transaction</w:t>
            </w:r>
          </w:p>
        </w:tc>
        <w:tc>
          <w:tcPr>
            <w:tcW w:w="4499" w:type="dxa"/>
          </w:tcPr>
          <w:p w14:paraId="717C8D10" w14:textId="4391DBC1"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E80E87" w14:paraId="6EA217BD" w14:textId="77777777" w:rsidTr="00D91818">
        <w:tc>
          <w:tcPr>
            <w:tcW w:w="9057" w:type="dxa"/>
            <w:gridSpan w:val="2"/>
          </w:tcPr>
          <w:p w14:paraId="79F95E43" w14:textId="77777777" w:rsidR="00E80E87" w:rsidRPr="00D91818" w:rsidRDefault="00E80E87" w:rsidP="00D91818">
            <w:pPr>
              <w:pStyle w:val="Eingezogen"/>
              <w:ind w:left="0"/>
              <w:jc w:val="center"/>
              <w:rPr>
                <w:lang w:val="de-CH" w:eastAsia="de-DE"/>
              </w:rPr>
            </w:pPr>
            <w:r w:rsidRPr="00D91818">
              <w:rPr>
                <w:b/>
                <w:bCs/>
                <w:lang w:val="en-US" w:eastAsia="de-DE"/>
              </w:rPr>
              <w:lastRenderedPageBreak/>
              <w:t>Sources and methodologies</w:t>
            </w:r>
          </w:p>
        </w:tc>
      </w:tr>
      <w:tr w:rsidR="007077E1" w14:paraId="6F75CFEE" w14:textId="77777777" w:rsidTr="00D91818">
        <w:tc>
          <w:tcPr>
            <w:tcW w:w="4558" w:type="dxa"/>
          </w:tcPr>
          <w:p w14:paraId="7D08FC50" w14:textId="5B9FED6B" w:rsidR="007077E1" w:rsidRPr="0075255B" w:rsidRDefault="007077E1" w:rsidP="007077E1">
            <w:pPr>
              <w:pStyle w:val="Eingezogen"/>
              <w:ind w:left="0"/>
              <w:rPr>
                <w:b/>
                <w:bCs/>
                <w:lang w:val="en-US" w:eastAsia="de-DE"/>
              </w:rPr>
            </w:pPr>
            <w:r w:rsidRPr="0075255B">
              <w:rPr>
                <w:b/>
                <w:bCs/>
                <w:lang w:val="en-US" w:eastAsia="de-DE"/>
              </w:rPr>
              <w:t>S.15 Key energy sources</w:t>
            </w:r>
            <w:r>
              <w:rPr>
                <w:b/>
                <w:bCs/>
                <w:lang w:val="en-US" w:eastAsia="de-DE"/>
              </w:rPr>
              <w:t xml:space="preserve"> </w:t>
            </w:r>
            <w:r w:rsidRPr="0075255B">
              <w:rPr>
                <w:b/>
                <w:bCs/>
                <w:lang w:val="en-US" w:eastAsia="de-DE"/>
              </w:rPr>
              <w:t>and methodologies</w:t>
            </w:r>
          </w:p>
          <w:p w14:paraId="4AAD5F47" w14:textId="7EDDE9B4" w:rsidR="007077E1" w:rsidRPr="00F67AE6" w:rsidRDefault="007077E1" w:rsidP="007077E1">
            <w:pPr>
              <w:pStyle w:val="Eingezogen"/>
              <w:ind w:left="0"/>
              <w:rPr>
                <w:lang w:val="en-US" w:eastAsia="de-DE"/>
              </w:rPr>
            </w:pPr>
            <w:r w:rsidRPr="0075255B">
              <w:rPr>
                <w:lang w:val="en-US" w:eastAsia="de-DE"/>
              </w:rPr>
              <w:t>Sources and methodologies used in relation to the information reported in fields S.10 and S.11</w:t>
            </w:r>
          </w:p>
        </w:tc>
        <w:tc>
          <w:tcPr>
            <w:tcW w:w="4499" w:type="dxa"/>
          </w:tcPr>
          <w:p w14:paraId="782CF311" w14:textId="3E11D981"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r w:rsidR="007077E1" w14:paraId="0B0A3DDC" w14:textId="77777777" w:rsidTr="00D91818">
        <w:tc>
          <w:tcPr>
            <w:tcW w:w="4558" w:type="dxa"/>
          </w:tcPr>
          <w:p w14:paraId="5479373A" w14:textId="4C13A3FF" w:rsidR="007077E1" w:rsidRPr="0075255B" w:rsidRDefault="007077E1" w:rsidP="007077E1">
            <w:pPr>
              <w:pStyle w:val="Eingezogen"/>
              <w:ind w:left="0"/>
              <w:rPr>
                <w:b/>
                <w:bCs/>
                <w:lang w:val="en-US" w:eastAsia="de-DE"/>
              </w:rPr>
            </w:pPr>
            <w:r w:rsidRPr="0075255B">
              <w:rPr>
                <w:b/>
                <w:bCs/>
                <w:lang w:val="en-US" w:eastAsia="de-DE"/>
              </w:rPr>
              <w:t>S.16 Key GHG sources</w:t>
            </w:r>
            <w:r>
              <w:rPr>
                <w:b/>
                <w:bCs/>
                <w:lang w:val="en-US" w:eastAsia="de-DE"/>
              </w:rPr>
              <w:t xml:space="preserve"> </w:t>
            </w:r>
            <w:r w:rsidRPr="0075255B">
              <w:rPr>
                <w:b/>
                <w:bCs/>
                <w:lang w:val="en-US" w:eastAsia="de-DE"/>
              </w:rPr>
              <w:t>and methodologies</w:t>
            </w:r>
          </w:p>
          <w:p w14:paraId="7D693021" w14:textId="421CB128" w:rsidR="007077E1" w:rsidRPr="0075255B" w:rsidRDefault="007077E1" w:rsidP="007077E1">
            <w:pPr>
              <w:pStyle w:val="Eingezogen"/>
              <w:ind w:left="0"/>
              <w:rPr>
                <w:lang w:val="en-US" w:eastAsia="de-DE"/>
              </w:rPr>
            </w:pPr>
            <w:r w:rsidRPr="0075255B">
              <w:rPr>
                <w:lang w:val="en-US" w:eastAsia="de-DE"/>
              </w:rPr>
              <w:t>Sources and methodologies used in relation to the information reported in fields S.12, S.13 and S.14</w:t>
            </w:r>
          </w:p>
        </w:tc>
        <w:tc>
          <w:tcPr>
            <w:tcW w:w="4499" w:type="dxa"/>
          </w:tcPr>
          <w:p w14:paraId="4768657D" w14:textId="706F0254" w:rsidR="007077E1" w:rsidRPr="00DD5DB5" w:rsidRDefault="007077E1" w:rsidP="007077E1">
            <w:pPr>
              <w:pStyle w:val="Eingezogen"/>
              <w:ind w:left="0"/>
              <w:rPr>
                <w:highlight w:val="yellow"/>
                <w:lang w:val="en-US" w:eastAsia="de-DE"/>
              </w:rPr>
            </w:pPr>
            <w:r w:rsidRPr="00DD5DB5">
              <w:rPr>
                <w:highlight w:val="yellow"/>
                <w:lang w:val="en-US" w:eastAsia="de-DE"/>
              </w:rPr>
              <w:t>[Free alphanumerical text]</w:t>
            </w:r>
          </w:p>
        </w:tc>
      </w:tr>
    </w:tbl>
    <w:p w14:paraId="4B8B8C9F" w14:textId="77777777" w:rsidR="00F27C16" w:rsidRDefault="00F27C16" w:rsidP="001B7016">
      <w:pPr>
        <w:pStyle w:val="Eingezogen"/>
        <w:rPr>
          <w:b/>
          <w:bCs/>
          <w:lang w:val="en-US" w:eastAsia="de-DE"/>
        </w:rPr>
      </w:pPr>
    </w:p>
    <w:p w14:paraId="38B53D92" w14:textId="567FC8E8" w:rsidR="005D75FE" w:rsidRDefault="005D75FE" w:rsidP="001B7016">
      <w:pPr>
        <w:rPr>
          <w:lang w:val="en-US" w:eastAsia="de-DE"/>
        </w:rPr>
      </w:pPr>
    </w:p>
    <w:sectPr w:rsidR="005D75FE" w:rsidSect="00184080">
      <w:headerReference w:type="default" r:id="rId28"/>
      <w:footerReference w:type="default" r:id="rId29"/>
      <w:headerReference w:type="first" r:id="rId30"/>
      <w:pgSz w:w="11907" w:h="16839" w:code="9"/>
      <w:pgMar w:top="1440" w:right="1080" w:bottom="1440" w:left="1080" w:header="709" w:footer="4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34625D" w14:textId="77777777" w:rsidR="00C02D8A" w:rsidRDefault="00C02D8A" w:rsidP="00CC2938">
      <w:pPr>
        <w:spacing w:line="240" w:lineRule="auto"/>
      </w:pPr>
      <w:r>
        <w:separator/>
      </w:r>
    </w:p>
  </w:endnote>
  <w:endnote w:type="continuationSeparator" w:id="0">
    <w:p w14:paraId="46B90D4A" w14:textId="77777777" w:rsidR="00C02D8A" w:rsidRDefault="00C02D8A" w:rsidP="00CC29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Light">
    <w:altName w:val="Arial"/>
    <w:panose1 w:val="00000000000000000000"/>
    <w:charset w:val="00"/>
    <w:family w:val="swiss"/>
    <w:notTrueType/>
    <w:pitch w:val="variable"/>
    <w:sig w:usb0="20000287" w:usb1="00000001"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5019A" w14:textId="7F851884" w:rsidR="00D51692" w:rsidRPr="0077408A" w:rsidRDefault="00D51692" w:rsidP="00756C51">
    <w:pPr>
      <w:pStyle w:val="FirstPageBottom"/>
      <w:tabs>
        <w:tab w:val="clear" w:pos="4513"/>
        <w:tab w:val="clear" w:pos="9026"/>
        <w:tab w:val="right" w:pos="9732"/>
      </w:tabs>
      <w:ind w:right="15"/>
      <w:rPr>
        <w:color w:val="000000" w:themeColor="text1"/>
      </w:rPr>
    </w:pPr>
    <w:r>
      <w:rPr>
        <w:color w:val="000000" w:themeColor="text1"/>
      </w:rPr>
      <w:tab/>
    </w:r>
    <w:r>
      <w:rPr>
        <w:color w:val="000000" w:themeColor="text1"/>
      </w:rPr>
      <w:fldChar w:fldCharType="begin"/>
    </w:r>
    <w:r w:rsidRPr="00C22F5E">
      <w:rPr>
        <w:color w:val="000000" w:themeColor="text1"/>
      </w:rPr>
      <w:instrText xml:space="preserve"> PAGE  \* Arabic  \* MERGEFORMAT </w:instrText>
    </w:r>
    <w:r>
      <w:rPr>
        <w:color w:val="000000" w:themeColor="text1"/>
      </w:rPr>
      <w:fldChar w:fldCharType="separate"/>
    </w:r>
    <w:r w:rsidR="00470CDD">
      <w:rPr>
        <w:noProof/>
        <w:color w:val="000000" w:themeColor="text1"/>
      </w:rPr>
      <w:t>2</w:t>
    </w:r>
    <w:r>
      <w:rPr>
        <w:color w:val="000000" w:themeColor="text1"/>
      </w:rPr>
      <w:fldChar w:fldCharType="end"/>
    </w:r>
    <w:r w:rsidRPr="00C22F5E">
      <w:rPr>
        <w:color w:val="000000" w:themeColor="text1"/>
      </w:rPr>
      <w:t>/</w:t>
    </w:r>
    <w:r>
      <w:rPr>
        <w:color w:val="000000" w:themeColor="text1"/>
      </w:rPr>
      <w:fldChar w:fldCharType="begin"/>
    </w:r>
    <w:r w:rsidRPr="00C22F5E">
      <w:rPr>
        <w:color w:val="000000" w:themeColor="text1"/>
      </w:rPr>
      <w:instrText xml:space="preserve"> NUMPAGES  \* Arabic  \* MERGEFORMAT </w:instrText>
    </w:r>
    <w:r>
      <w:rPr>
        <w:color w:val="000000" w:themeColor="text1"/>
      </w:rPr>
      <w:fldChar w:fldCharType="separate"/>
    </w:r>
    <w:r w:rsidR="00470CDD">
      <w:rPr>
        <w:noProof/>
        <w:color w:val="000000" w:themeColor="text1"/>
      </w:rPr>
      <w:t>41</w:t>
    </w:r>
    <w:r>
      <w:rPr>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D48509" w14:textId="77777777" w:rsidR="00C02D8A" w:rsidRDefault="00C02D8A" w:rsidP="00CC2938">
      <w:pPr>
        <w:spacing w:line="240" w:lineRule="auto"/>
      </w:pPr>
      <w:r>
        <w:separator/>
      </w:r>
    </w:p>
  </w:footnote>
  <w:footnote w:type="continuationSeparator" w:id="0">
    <w:p w14:paraId="4A1580A3" w14:textId="77777777" w:rsidR="00C02D8A" w:rsidRDefault="00C02D8A" w:rsidP="00CC2938">
      <w:pPr>
        <w:spacing w:line="240" w:lineRule="auto"/>
      </w:pPr>
      <w:r>
        <w:continuationSeparator/>
      </w:r>
    </w:p>
  </w:footnote>
  <w:footnote w:id="1">
    <w:p w14:paraId="7E93B0D2" w14:textId="72199B1E" w:rsidR="003675C1" w:rsidRPr="003675C1" w:rsidRDefault="003675C1">
      <w:pPr>
        <w:pStyle w:val="FootnoteText"/>
        <w:rPr>
          <w:lang w:val="en-US"/>
        </w:rPr>
      </w:pPr>
      <w:r>
        <w:rPr>
          <w:rStyle w:val="FootnoteReference"/>
        </w:rPr>
        <w:footnoteRef/>
      </w:r>
      <w:r w:rsidRPr="003675C1">
        <w:rPr>
          <w:lang w:val="en-US"/>
        </w:rPr>
        <w:t xml:space="preserve"> Please see the following link </w:t>
      </w:r>
      <w:r>
        <w:rPr>
          <w:lang w:val="en-US"/>
        </w:rPr>
        <w:t xml:space="preserve">containing some basic instructions to get you started in your drafting process: </w:t>
      </w:r>
      <w:hyperlink r:id="rId1" w:history="1">
        <w:r w:rsidR="005E6B78" w:rsidRPr="006949D5">
          <w:rPr>
            <w:rStyle w:val="Hyperlink"/>
            <w:lang w:val="en-US"/>
          </w:rPr>
          <w:t>https://cardanofoundation.org/blog/whitepaper-template-cardano-mica-compliance</w:t>
        </w:r>
      </w:hyperlink>
      <w:r w:rsidR="00DA007E">
        <w:rPr>
          <w:lang w:val="en-US"/>
        </w:rPr>
        <w:t>.</w:t>
      </w:r>
    </w:p>
  </w:footnote>
  <w:footnote w:id="2">
    <w:p w14:paraId="7CEF3763" w14:textId="7BBFD1AC" w:rsidR="00D51692" w:rsidRPr="003675C1" w:rsidRDefault="00D51692">
      <w:pPr>
        <w:pStyle w:val="FootnoteText"/>
        <w:rPr>
          <w:lang w:val="en-US"/>
        </w:rPr>
      </w:pPr>
      <w:r>
        <w:rPr>
          <w:rStyle w:val="FootnoteReference"/>
        </w:rPr>
        <w:footnoteRef/>
      </w:r>
      <w:r w:rsidRPr="003675C1">
        <w:rPr>
          <w:lang w:val="en-US"/>
        </w:rPr>
        <w:t xml:space="preserve"> </w:t>
      </w:r>
      <w:hyperlink r:id="rId2" w:history="1">
        <w:r w:rsidRPr="003675C1">
          <w:rPr>
            <w:rStyle w:val="Hyperlink"/>
            <w:lang w:val="en-US"/>
          </w:rPr>
          <w:t>https://creativecommons.org/licenses/by/4.0/</w:t>
        </w:r>
      </w:hyperlink>
      <w:r w:rsidRPr="003675C1">
        <w:rPr>
          <w:lang w:val="en-US"/>
        </w:rPr>
        <w:t xml:space="preserve"> </w:t>
      </w:r>
      <w:r>
        <w:rPr>
          <w:noProof/>
          <w:color w:val="000000" w:themeColor="text1"/>
          <w:lang w:eastAsia="de-AT"/>
        </w:rPr>
        <w:drawing>
          <wp:inline distT="0" distB="0" distL="0" distR="0" wp14:anchorId="08DBBBA2" wp14:editId="70B9EAF9">
            <wp:extent cx="610594" cy="213632"/>
            <wp:effectExtent l="0" t="0" r="0" b="0"/>
            <wp:docPr id="1819658061" name="Picture 1" descr="A grey and black sign with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54699" name="Picture 1" descr="A grey and black sign with a person in a circle&#10;&#10;Description automatically generated"/>
                    <pic:cNvPicPr/>
                  </pic:nvPicPr>
                  <pic:blipFill>
                    <a:blip r:embed="rId3"/>
                    <a:stretch>
                      <a:fillRect/>
                    </a:stretch>
                  </pic:blipFill>
                  <pic:spPr>
                    <a:xfrm>
                      <a:off x="0" y="0"/>
                      <a:ext cx="617537" cy="216061"/>
                    </a:xfrm>
                    <a:prstGeom prst="rect">
                      <a:avLst/>
                    </a:prstGeom>
                  </pic:spPr>
                </pic:pic>
              </a:graphicData>
            </a:graphic>
          </wp:inline>
        </w:drawing>
      </w:r>
    </w:p>
  </w:footnote>
  <w:footnote w:id="3">
    <w:p w14:paraId="7EC900AA" w14:textId="115FD164" w:rsidR="00545B08" w:rsidRPr="008665BC" w:rsidRDefault="00545B08">
      <w:pPr>
        <w:pStyle w:val="FootnoteText"/>
        <w:rPr>
          <w:lang w:val="en-US"/>
        </w:rPr>
      </w:pPr>
      <w:r>
        <w:rPr>
          <w:rStyle w:val="FootnoteReference"/>
        </w:rPr>
        <w:footnoteRef/>
      </w:r>
      <w:r w:rsidRPr="008665BC">
        <w:rPr>
          <w:lang w:val="en-US"/>
        </w:rPr>
        <w:t xml:space="preserve"> </w:t>
      </w:r>
      <w:r>
        <w:rPr>
          <w:lang w:val="en-US"/>
        </w:rPr>
        <w:t xml:space="preserve">Also see </w:t>
      </w:r>
      <w:r w:rsidRPr="008665BC">
        <w:rPr>
          <w:lang w:val="en-US"/>
        </w:rPr>
        <w:t xml:space="preserve">Guidelines on explanations and opinions, and the </w:t>
      </w:r>
      <w:r w:rsidR="00B2572E" w:rsidRPr="00B2572E">
        <w:rPr>
          <w:lang w:val="en-US"/>
        </w:rPr>
        <w:t>standardized</w:t>
      </w:r>
      <w:r w:rsidRPr="008665BC">
        <w:rPr>
          <w:lang w:val="en-US"/>
        </w:rPr>
        <w:t xml:space="preserve"> test for crypto-assets, under Article 97(1) of Regulation (EU) 2023/1114</w:t>
      </w:r>
      <w:r w:rsidR="00BC348A">
        <w:rPr>
          <w:lang w:val="en-US"/>
        </w:rPr>
        <w:t xml:space="preserve"> [</w:t>
      </w:r>
      <w:r w:rsidR="00BC348A" w:rsidRPr="008665BC">
        <w:rPr>
          <w:highlight w:val="yellow"/>
          <w:lang w:val="en-US"/>
        </w:rPr>
        <w:t>insert link to the final version as soon as it is published</w:t>
      </w:r>
      <w:r w:rsidR="00BC348A">
        <w:rPr>
          <w:lang w:val="en-US"/>
        </w:rPr>
        <w:t>].</w:t>
      </w:r>
    </w:p>
  </w:footnote>
  <w:footnote w:id="4">
    <w:p w14:paraId="2DFA7FA6" w14:textId="4FBB1F47" w:rsidR="00B37DCB" w:rsidRPr="008665BC" w:rsidRDefault="00B37DCB">
      <w:pPr>
        <w:pStyle w:val="FootnoteText"/>
        <w:rPr>
          <w:lang w:val="en-US"/>
        </w:rPr>
      </w:pPr>
      <w:r>
        <w:rPr>
          <w:rStyle w:val="FootnoteReference"/>
        </w:rPr>
        <w:footnoteRef/>
      </w:r>
      <w:r w:rsidRPr="008665BC">
        <w:rPr>
          <w:lang w:val="en-US"/>
        </w:rPr>
        <w:t xml:space="preserve"> </w:t>
      </w:r>
      <w:r w:rsidR="00CA3637" w:rsidRPr="008665BC">
        <w:rPr>
          <w:lang w:val="en-US"/>
        </w:rPr>
        <w:t xml:space="preserve">Legal opinions are prepared in particular by </w:t>
      </w:r>
      <w:r w:rsidR="00B2572E" w:rsidRPr="00B2572E">
        <w:rPr>
          <w:lang w:val="en-US"/>
        </w:rPr>
        <w:t>specialized</w:t>
      </w:r>
      <w:r w:rsidR="00CA3637" w:rsidRPr="008665BC">
        <w:rPr>
          <w:lang w:val="en-US"/>
        </w:rPr>
        <w:t xml:space="preserve"> law firms</w:t>
      </w:r>
      <w:r w:rsidR="00BB4D53">
        <w:rPr>
          <w:lang w:val="en-US"/>
        </w:rPr>
        <w:t xml:space="preserve"> like</w:t>
      </w:r>
      <w:r w:rsidR="00B23D5B">
        <w:rPr>
          <w:lang w:val="en-US"/>
        </w:rPr>
        <w:t xml:space="preserve"> </w:t>
      </w:r>
      <w:r w:rsidR="00BB4D53">
        <w:rPr>
          <w:lang w:val="en-US"/>
        </w:rPr>
        <w:t xml:space="preserve">the </w:t>
      </w:r>
      <w:r w:rsidR="00B2572E">
        <w:rPr>
          <w:lang w:val="en-US"/>
        </w:rPr>
        <w:t>authors of this template</w:t>
      </w:r>
      <w:r w:rsidR="002E7C09">
        <w:rPr>
          <w:lang w:val="en-US"/>
        </w:rPr>
        <w:t xml:space="preserve"> (</w:t>
      </w:r>
      <w:hyperlink r:id="rId4" w:history="1">
        <w:r w:rsidR="002E7C09" w:rsidRPr="00905C7A">
          <w:rPr>
            <w:rStyle w:val="Hyperlink"/>
            <w:lang w:val="en-US"/>
          </w:rPr>
          <w:t>Lawside</w:t>
        </w:r>
      </w:hyperlink>
      <w:r w:rsidR="002E7C09">
        <w:rPr>
          <w:lang w:val="en-US"/>
        </w:rPr>
        <w:t xml:space="preserve"> and </w:t>
      </w:r>
      <w:hyperlink r:id="rId5" w:history="1">
        <w:r w:rsidR="002E7C09" w:rsidRPr="00905C7A">
          <w:rPr>
            <w:rStyle w:val="Hyperlink"/>
            <w:lang w:val="en-US"/>
          </w:rPr>
          <w:t>Stadler Völkel</w:t>
        </w:r>
      </w:hyperlink>
      <w:r w:rsidR="002E7C09">
        <w:rPr>
          <w:lang w:val="en-US"/>
        </w:rPr>
        <w:t>)</w:t>
      </w:r>
      <w:r w:rsidR="00DA007E">
        <w:rPr>
          <w:lang w:val="en-US"/>
        </w:rPr>
        <w:t>.</w:t>
      </w:r>
    </w:p>
  </w:footnote>
  <w:footnote w:id="5">
    <w:p w14:paraId="0E8B57D1" w14:textId="77777777" w:rsidR="008F1A89" w:rsidRDefault="008F1A89" w:rsidP="008F1A89">
      <w:pPr>
        <w:pStyle w:val="FootnoteText"/>
        <w:rPr>
          <w:lang w:val="en-US"/>
        </w:rPr>
      </w:pPr>
      <w:r>
        <w:rPr>
          <w:rStyle w:val="FootnoteReference"/>
        </w:rPr>
        <w:footnoteRef/>
      </w:r>
      <w:r>
        <w:rPr>
          <w:lang w:val="en-US"/>
        </w:rPr>
        <w:t xml:space="preserve"> </w:t>
      </w:r>
      <w:hyperlink r:id="rId6" w:history="1">
        <w:r>
          <w:rPr>
            <w:rStyle w:val="Hyperlink"/>
            <w:lang w:val="en-US"/>
          </w:rPr>
          <w:t>https://www.esma.europa.eu/document/study-mica-whitepaper-data-formats</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9BC3E" w14:textId="77777777" w:rsidR="00D51692" w:rsidRDefault="00D51692" w:rsidP="00DC5778">
    <w:pPr>
      <w:pStyle w:val="Header"/>
      <w:tabs>
        <w:tab w:val="clear" w:pos="4513"/>
        <w:tab w:val="clear" w:pos="9026"/>
        <w:tab w:val="left" w:pos="7680"/>
      </w:tabs>
    </w:pPr>
    <w:r>
      <w:tab/>
    </w:r>
  </w:p>
  <w:p w14:paraId="5FB755D6" w14:textId="77777777" w:rsidR="00D51692" w:rsidRPr="007260E4" w:rsidRDefault="00D51692" w:rsidP="00C22F5E">
    <w:pPr>
      <w:pStyle w:val="Header"/>
      <w:tabs>
        <w:tab w:val="clear" w:pos="4513"/>
        <w:tab w:val="clear" w:pos="9026"/>
        <w:tab w:val="left" w:pos="6882"/>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A4FF" w14:textId="4B36B2A9" w:rsidR="00D51692" w:rsidRPr="007A60FD" w:rsidRDefault="00D51692" w:rsidP="00755063">
    <w:pPr>
      <w:pStyle w:val="Header"/>
      <w:rPr>
        <w:lang w:val="en-US"/>
      </w:rPr>
    </w:pPr>
    <w:r w:rsidRPr="007A60FD">
      <w:rPr>
        <w:lang w:val="en-US"/>
      </w:rPr>
      <w:t>TEMPLATE | White paper for crypto-assets other than asset-referenced tokens or e-money tokens</w:t>
    </w:r>
    <w:r w:rsidR="008A6514">
      <w:rPr>
        <w:lang w:val="en-US"/>
      </w:rPr>
      <w:t>, based on the Cardano blockchain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0070AF"/>
    <w:multiLevelType w:val="hybridMultilevel"/>
    <w:tmpl w:val="11CE666A"/>
    <w:lvl w:ilvl="0" w:tplc="7D7A0D92">
      <w:start w:val="1"/>
      <w:numFmt w:val="lowerRoman"/>
      <w:pStyle w:val="iiiiii"/>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 w15:restartNumberingAfterBreak="0">
    <w:nsid w:val="0D191B1D"/>
    <w:multiLevelType w:val="multilevel"/>
    <w:tmpl w:val="A01E3CDE"/>
    <w:lvl w:ilvl="0">
      <w:start w:val="1"/>
      <w:numFmt w:val="upperLetter"/>
      <w:pStyle w:val="Heading1"/>
      <w:lvlText w:val="%1."/>
      <w:lvlJc w:val="left"/>
      <w:pPr>
        <w:tabs>
          <w:tab w:val="num" w:pos="680"/>
        </w:tabs>
        <w:ind w:left="680" w:hanging="680"/>
      </w:pPr>
      <w:rPr>
        <w:rFonts w:hint="default"/>
        <w:b/>
        <w:bCs/>
        <w:i w:val="0"/>
        <w:iCs w:val="0"/>
        <w:sz w:val="22"/>
        <w:szCs w:val="22"/>
      </w:rPr>
    </w:lvl>
    <w:lvl w:ilvl="1">
      <w:start w:val="1"/>
      <w:numFmt w:val="decimal"/>
      <w:pStyle w:val="Heading2"/>
      <w:lvlText w:val="%1.%2"/>
      <w:lvlJc w:val="left"/>
      <w:pPr>
        <w:tabs>
          <w:tab w:val="num" w:pos="680"/>
        </w:tabs>
        <w:ind w:left="680" w:hanging="680"/>
      </w:pPr>
      <w:rPr>
        <w:rFonts w:asciiTheme="majorHAnsi" w:hAnsiTheme="majorHAnsi" w:cs="Times New Roman" w:hint="default"/>
        <w:b/>
        <w:bCs w:val="0"/>
        <w:i w:val="0"/>
        <w:iCs w:val="0"/>
        <w:spacing w:val="10"/>
        <w:sz w:val="22"/>
        <w:szCs w:val="22"/>
      </w:rPr>
    </w:lvl>
    <w:lvl w:ilvl="2">
      <w:start w:val="1"/>
      <w:numFmt w:val="decimal"/>
      <w:pStyle w:val="Heading3"/>
      <w:lvlText w:val="%1.%2.%3"/>
      <w:lvlJc w:val="left"/>
      <w:pPr>
        <w:tabs>
          <w:tab w:val="num" w:pos="680"/>
        </w:tabs>
        <w:ind w:left="680" w:hanging="680"/>
      </w:pPr>
      <w:rPr>
        <w:rFonts w:asciiTheme="majorHAnsi" w:hAnsiTheme="majorHAnsi" w:cs="Times New Roman" w:hint="default"/>
        <w:b w:val="0"/>
        <w:bCs w:val="0"/>
        <w:i w:val="0"/>
        <w:iCs w:val="0"/>
        <w:spacing w:val="10"/>
        <w:sz w:val="22"/>
        <w:szCs w:val="24"/>
      </w:rPr>
    </w:lvl>
    <w:lvl w:ilvl="3">
      <w:start w:val="1"/>
      <w:numFmt w:val="decimal"/>
      <w:pStyle w:val="Heading4"/>
      <w:lvlText w:val="%1.%2.%3.%4"/>
      <w:lvlJc w:val="left"/>
      <w:pPr>
        <w:tabs>
          <w:tab w:val="num" w:pos="680"/>
        </w:tabs>
        <w:ind w:left="680" w:hanging="680"/>
      </w:pPr>
      <w:rPr>
        <w:rFonts w:ascii="Myriad Pro Light" w:hAnsi="Myriad Pro Light" w:hint="default"/>
        <w:b w:val="0"/>
        <w:i w:val="0"/>
        <w:spacing w:val="10"/>
        <w:sz w:val="22"/>
      </w:rPr>
    </w:lvl>
    <w:lvl w:ilvl="4">
      <w:start w:val="1"/>
      <w:numFmt w:val="lowerRoman"/>
      <w:pStyle w:val="Heading5"/>
      <w:lvlText w:val="(%5)"/>
      <w:lvlJc w:val="left"/>
      <w:pPr>
        <w:tabs>
          <w:tab w:val="num" w:pos="2041"/>
        </w:tabs>
        <w:ind w:left="2041" w:firstLine="0"/>
      </w:pPr>
      <w:rPr>
        <w:rFonts w:ascii="Myriad Pro Light" w:hAnsi="Myriad Pro Light" w:cs="Times New Roman" w:hint="default"/>
        <w:b w:val="0"/>
        <w:bCs/>
        <w:i w:val="0"/>
        <w:iCs w:val="0"/>
        <w:spacing w:val="10"/>
        <w:sz w:val="22"/>
        <w:szCs w:val="24"/>
      </w:rPr>
    </w:lvl>
    <w:lvl w:ilvl="5">
      <w:start w:val="1"/>
      <w:numFmt w:val="bullet"/>
      <w:pStyle w:val="Heading6"/>
      <w:lvlText w:val="–"/>
      <w:lvlJc w:val="left"/>
      <w:pPr>
        <w:tabs>
          <w:tab w:val="num" w:pos="851"/>
        </w:tabs>
        <w:ind w:left="851" w:hanging="851"/>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F753980"/>
    <w:multiLevelType w:val="hybridMultilevel"/>
    <w:tmpl w:val="520C1EC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12740E2B"/>
    <w:multiLevelType w:val="hybridMultilevel"/>
    <w:tmpl w:val="6F965C94"/>
    <w:lvl w:ilvl="0" w:tplc="31641D5E">
      <w:start w:val="3"/>
      <w:numFmt w:val="bullet"/>
      <w:pStyle w:val="------"/>
      <w:lvlText w:val="–"/>
      <w:lvlJc w:val="left"/>
      <w:pPr>
        <w:ind w:left="1400" w:hanging="360"/>
      </w:pPr>
      <w:rPr>
        <w:rFonts w:ascii="Times New Roman" w:eastAsia="Times New Roman" w:hAnsi="Times New Roman" w:cs="Times New Roman" w:hint="default"/>
      </w:rPr>
    </w:lvl>
    <w:lvl w:ilvl="1" w:tplc="0C070003" w:tentative="1">
      <w:start w:val="1"/>
      <w:numFmt w:val="bullet"/>
      <w:lvlText w:val="o"/>
      <w:lvlJc w:val="left"/>
      <w:pPr>
        <w:ind w:left="2120" w:hanging="360"/>
      </w:pPr>
      <w:rPr>
        <w:rFonts w:ascii="Courier New" w:hAnsi="Courier New" w:cs="Courier New" w:hint="default"/>
      </w:rPr>
    </w:lvl>
    <w:lvl w:ilvl="2" w:tplc="0C070005" w:tentative="1">
      <w:start w:val="1"/>
      <w:numFmt w:val="bullet"/>
      <w:lvlText w:val=""/>
      <w:lvlJc w:val="left"/>
      <w:pPr>
        <w:ind w:left="2840" w:hanging="360"/>
      </w:pPr>
      <w:rPr>
        <w:rFonts w:ascii="Wingdings" w:hAnsi="Wingdings" w:hint="default"/>
      </w:rPr>
    </w:lvl>
    <w:lvl w:ilvl="3" w:tplc="0C070001" w:tentative="1">
      <w:start w:val="1"/>
      <w:numFmt w:val="bullet"/>
      <w:lvlText w:val=""/>
      <w:lvlJc w:val="left"/>
      <w:pPr>
        <w:ind w:left="3560" w:hanging="360"/>
      </w:pPr>
      <w:rPr>
        <w:rFonts w:ascii="Symbol" w:hAnsi="Symbol" w:hint="default"/>
      </w:rPr>
    </w:lvl>
    <w:lvl w:ilvl="4" w:tplc="0C070003" w:tentative="1">
      <w:start w:val="1"/>
      <w:numFmt w:val="bullet"/>
      <w:lvlText w:val="o"/>
      <w:lvlJc w:val="left"/>
      <w:pPr>
        <w:ind w:left="4280" w:hanging="360"/>
      </w:pPr>
      <w:rPr>
        <w:rFonts w:ascii="Courier New" w:hAnsi="Courier New" w:cs="Courier New" w:hint="default"/>
      </w:rPr>
    </w:lvl>
    <w:lvl w:ilvl="5" w:tplc="0C070005" w:tentative="1">
      <w:start w:val="1"/>
      <w:numFmt w:val="bullet"/>
      <w:lvlText w:val=""/>
      <w:lvlJc w:val="left"/>
      <w:pPr>
        <w:ind w:left="5000" w:hanging="360"/>
      </w:pPr>
      <w:rPr>
        <w:rFonts w:ascii="Wingdings" w:hAnsi="Wingdings" w:hint="default"/>
      </w:rPr>
    </w:lvl>
    <w:lvl w:ilvl="6" w:tplc="0C070001" w:tentative="1">
      <w:start w:val="1"/>
      <w:numFmt w:val="bullet"/>
      <w:lvlText w:val=""/>
      <w:lvlJc w:val="left"/>
      <w:pPr>
        <w:ind w:left="5720" w:hanging="360"/>
      </w:pPr>
      <w:rPr>
        <w:rFonts w:ascii="Symbol" w:hAnsi="Symbol" w:hint="default"/>
      </w:rPr>
    </w:lvl>
    <w:lvl w:ilvl="7" w:tplc="0C070003" w:tentative="1">
      <w:start w:val="1"/>
      <w:numFmt w:val="bullet"/>
      <w:lvlText w:val="o"/>
      <w:lvlJc w:val="left"/>
      <w:pPr>
        <w:ind w:left="6440" w:hanging="360"/>
      </w:pPr>
      <w:rPr>
        <w:rFonts w:ascii="Courier New" w:hAnsi="Courier New" w:cs="Courier New" w:hint="default"/>
      </w:rPr>
    </w:lvl>
    <w:lvl w:ilvl="8" w:tplc="0C070005" w:tentative="1">
      <w:start w:val="1"/>
      <w:numFmt w:val="bullet"/>
      <w:lvlText w:val=""/>
      <w:lvlJc w:val="left"/>
      <w:pPr>
        <w:ind w:left="7160" w:hanging="360"/>
      </w:pPr>
      <w:rPr>
        <w:rFonts w:ascii="Wingdings" w:hAnsi="Wingdings" w:hint="default"/>
      </w:rPr>
    </w:lvl>
  </w:abstractNum>
  <w:abstractNum w:abstractNumId="4" w15:restartNumberingAfterBreak="0">
    <w:nsid w:val="2C323BF1"/>
    <w:multiLevelType w:val="hybridMultilevel"/>
    <w:tmpl w:val="83724F74"/>
    <w:lvl w:ilvl="0" w:tplc="08070001">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5" w15:restartNumberingAfterBreak="0">
    <w:nsid w:val="3A70202D"/>
    <w:multiLevelType w:val="hybridMultilevel"/>
    <w:tmpl w:val="09BCBB3E"/>
    <w:lvl w:ilvl="0" w:tplc="08070001">
      <w:start w:val="1"/>
      <w:numFmt w:val="bullet"/>
      <w:lvlText w:val=""/>
      <w:lvlJc w:val="left"/>
      <w:pPr>
        <w:ind w:left="1400" w:hanging="360"/>
      </w:pPr>
      <w:rPr>
        <w:rFonts w:ascii="Symbol" w:hAnsi="Symbol" w:hint="default"/>
      </w:rPr>
    </w:lvl>
    <w:lvl w:ilvl="1" w:tplc="08070003">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abstractNum w:abstractNumId="6" w15:restartNumberingAfterBreak="0">
    <w:nsid w:val="4EF2631C"/>
    <w:multiLevelType w:val="hybridMultilevel"/>
    <w:tmpl w:val="18501500"/>
    <w:lvl w:ilvl="0" w:tplc="E3D86196">
      <w:numFmt w:val="decimalZero"/>
      <w:pStyle w:val="Section1-berschrift"/>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 w15:restartNumberingAfterBreak="0">
    <w:nsid w:val="5D4723DD"/>
    <w:multiLevelType w:val="hybridMultilevel"/>
    <w:tmpl w:val="0CA68A1E"/>
    <w:lvl w:ilvl="0" w:tplc="99806040">
      <w:start w:val="3"/>
      <w:numFmt w:val="bullet"/>
      <w:lvlText w:val="–"/>
      <w:lvlJc w:val="left"/>
      <w:pPr>
        <w:ind w:left="1080" w:hanging="360"/>
      </w:pPr>
      <w:rPr>
        <w:rFonts w:ascii="Times New Roman" w:eastAsia="Times New Roman" w:hAnsi="Times New Roman" w:cs="Times New Roman"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8" w15:restartNumberingAfterBreak="0">
    <w:nsid w:val="5E6C0C98"/>
    <w:multiLevelType w:val="hybridMultilevel"/>
    <w:tmpl w:val="F256872E"/>
    <w:lvl w:ilvl="0" w:tplc="9190D278">
      <w:numFmt w:val="bullet"/>
      <w:lvlText w:val="-"/>
      <w:lvlJc w:val="left"/>
      <w:pPr>
        <w:ind w:left="1040" w:hanging="360"/>
      </w:pPr>
      <w:rPr>
        <w:rFonts w:ascii="Calibri Light" w:eastAsiaTheme="minorHAnsi" w:hAnsi="Calibri Light" w:cs="Calibri Light" w:hint="default"/>
      </w:rPr>
    </w:lvl>
    <w:lvl w:ilvl="1" w:tplc="04070003" w:tentative="1">
      <w:start w:val="1"/>
      <w:numFmt w:val="bullet"/>
      <w:lvlText w:val="o"/>
      <w:lvlJc w:val="left"/>
      <w:pPr>
        <w:ind w:left="1760" w:hanging="360"/>
      </w:pPr>
      <w:rPr>
        <w:rFonts w:ascii="Courier New" w:hAnsi="Courier New" w:cs="Courier New" w:hint="default"/>
      </w:rPr>
    </w:lvl>
    <w:lvl w:ilvl="2" w:tplc="04070005" w:tentative="1">
      <w:start w:val="1"/>
      <w:numFmt w:val="bullet"/>
      <w:lvlText w:val=""/>
      <w:lvlJc w:val="left"/>
      <w:pPr>
        <w:ind w:left="2480" w:hanging="360"/>
      </w:pPr>
      <w:rPr>
        <w:rFonts w:ascii="Wingdings" w:hAnsi="Wingdings" w:hint="default"/>
      </w:rPr>
    </w:lvl>
    <w:lvl w:ilvl="3" w:tplc="04070001" w:tentative="1">
      <w:start w:val="1"/>
      <w:numFmt w:val="bullet"/>
      <w:lvlText w:val=""/>
      <w:lvlJc w:val="left"/>
      <w:pPr>
        <w:ind w:left="3200" w:hanging="360"/>
      </w:pPr>
      <w:rPr>
        <w:rFonts w:ascii="Symbol" w:hAnsi="Symbol" w:hint="default"/>
      </w:rPr>
    </w:lvl>
    <w:lvl w:ilvl="4" w:tplc="04070003" w:tentative="1">
      <w:start w:val="1"/>
      <w:numFmt w:val="bullet"/>
      <w:lvlText w:val="o"/>
      <w:lvlJc w:val="left"/>
      <w:pPr>
        <w:ind w:left="3920" w:hanging="360"/>
      </w:pPr>
      <w:rPr>
        <w:rFonts w:ascii="Courier New" w:hAnsi="Courier New" w:cs="Courier New" w:hint="default"/>
      </w:rPr>
    </w:lvl>
    <w:lvl w:ilvl="5" w:tplc="04070005" w:tentative="1">
      <w:start w:val="1"/>
      <w:numFmt w:val="bullet"/>
      <w:lvlText w:val=""/>
      <w:lvlJc w:val="left"/>
      <w:pPr>
        <w:ind w:left="4640" w:hanging="360"/>
      </w:pPr>
      <w:rPr>
        <w:rFonts w:ascii="Wingdings" w:hAnsi="Wingdings" w:hint="default"/>
      </w:rPr>
    </w:lvl>
    <w:lvl w:ilvl="6" w:tplc="04070001" w:tentative="1">
      <w:start w:val="1"/>
      <w:numFmt w:val="bullet"/>
      <w:lvlText w:val=""/>
      <w:lvlJc w:val="left"/>
      <w:pPr>
        <w:ind w:left="5360" w:hanging="360"/>
      </w:pPr>
      <w:rPr>
        <w:rFonts w:ascii="Symbol" w:hAnsi="Symbol" w:hint="default"/>
      </w:rPr>
    </w:lvl>
    <w:lvl w:ilvl="7" w:tplc="04070003" w:tentative="1">
      <w:start w:val="1"/>
      <w:numFmt w:val="bullet"/>
      <w:lvlText w:val="o"/>
      <w:lvlJc w:val="left"/>
      <w:pPr>
        <w:ind w:left="6080" w:hanging="360"/>
      </w:pPr>
      <w:rPr>
        <w:rFonts w:ascii="Courier New" w:hAnsi="Courier New" w:cs="Courier New" w:hint="default"/>
      </w:rPr>
    </w:lvl>
    <w:lvl w:ilvl="8" w:tplc="04070005" w:tentative="1">
      <w:start w:val="1"/>
      <w:numFmt w:val="bullet"/>
      <w:lvlText w:val=""/>
      <w:lvlJc w:val="left"/>
      <w:pPr>
        <w:ind w:left="6800" w:hanging="360"/>
      </w:pPr>
      <w:rPr>
        <w:rFonts w:ascii="Wingdings" w:hAnsi="Wingdings" w:hint="default"/>
      </w:rPr>
    </w:lvl>
  </w:abstractNum>
  <w:abstractNum w:abstractNumId="9" w15:restartNumberingAfterBreak="0">
    <w:nsid w:val="63795721"/>
    <w:multiLevelType w:val="hybridMultilevel"/>
    <w:tmpl w:val="C1B8632E"/>
    <w:lvl w:ilvl="0" w:tplc="9190D278">
      <w:numFmt w:val="bullet"/>
      <w:lvlText w:val="-"/>
      <w:lvlJc w:val="left"/>
      <w:pPr>
        <w:ind w:left="360" w:hanging="360"/>
      </w:pPr>
      <w:rPr>
        <w:rFonts w:ascii="Calibri Light" w:eastAsiaTheme="minorHAnsi" w:hAnsi="Calibri Light" w:cs="Calibri Light" w:hint="default"/>
      </w:rPr>
    </w:lvl>
    <w:lvl w:ilvl="1" w:tplc="04070003" w:tentative="1">
      <w:start w:val="1"/>
      <w:numFmt w:val="bullet"/>
      <w:lvlText w:val="o"/>
      <w:lvlJc w:val="left"/>
      <w:pPr>
        <w:ind w:left="760" w:hanging="360"/>
      </w:pPr>
      <w:rPr>
        <w:rFonts w:ascii="Courier New" w:hAnsi="Courier New" w:cs="Courier New" w:hint="default"/>
      </w:rPr>
    </w:lvl>
    <w:lvl w:ilvl="2" w:tplc="04070005" w:tentative="1">
      <w:start w:val="1"/>
      <w:numFmt w:val="bullet"/>
      <w:lvlText w:val=""/>
      <w:lvlJc w:val="left"/>
      <w:pPr>
        <w:ind w:left="1480" w:hanging="360"/>
      </w:pPr>
      <w:rPr>
        <w:rFonts w:ascii="Wingdings" w:hAnsi="Wingdings" w:hint="default"/>
      </w:rPr>
    </w:lvl>
    <w:lvl w:ilvl="3" w:tplc="04070001" w:tentative="1">
      <w:start w:val="1"/>
      <w:numFmt w:val="bullet"/>
      <w:lvlText w:val=""/>
      <w:lvlJc w:val="left"/>
      <w:pPr>
        <w:ind w:left="2200" w:hanging="360"/>
      </w:pPr>
      <w:rPr>
        <w:rFonts w:ascii="Symbol" w:hAnsi="Symbol" w:hint="default"/>
      </w:rPr>
    </w:lvl>
    <w:lvl w:ilvl="4" w:tplc="04070003" w:tentative="1">
      <w:start w:val="1"/>
      <w:numFmt w:val="bullet"/>
      <w:lvlText w:val="o"/>
      <w:lvlJc w:val="left"/>
      <w:pPr>
        <w:ind w:left="2920" w:hanging="360"/>
      </w:pPr>
      <w:rPr>
        <w:rFonts w:ascii="Courier New" w:hAnsi="Courier New" w:cs="Courier New" w:hint="default"/>
      </w:rPr>
    </w:lvl>
    <w:lvl w:ilvl="5" w:tplc="04070005" w:tentative="1">
      <w:start w:val="1"/>
      <w:numFmt w:val="bullet"/>
      <w:lvlText w:val=""/>
      <w:lvlJc w:val="left"/>
      <w:pPr>
        <w:ind w:left="3640" w:hanging="360"/>
      </w:pPr>
      <w:rPr>
        <w:rFonts w:ascii="Wingdings" w:hAnsi="Wingdings" w:hint="default"/>
      </w:rPr>
    </w:lvl>
    <w:lvl w:ilvl="6" w:tplc="04070001" w:tentative="1">
      <w:start w:val="1"/>
      <w:numFmt w:val="bullet"/>
      <w:lvlText w:val=""/>
      <w:lvlJc w:val="left"/>
      <w:pPr>
        <w:ind w:left="4360" w:hanging="360"/>
      </w:pPr>
      <w:rPr>
        <w:rFonts w:ascii="Symbol" w:hAnsi="Symbol" w:hint="default"/>
      </w:rPr>
    </w:lvl>
    <w:lvl w:ilvl="7" w:tplc="04070003" w:tentative="1">
      <w:start w:val="1"/>
      <w:numFmt w:val="bullet"/>
      <w:lvlText w:val="o"/>
      <w:lvlJc w:val="left"/>
      <w:pPr>
        <w:ind w:left="5080" w:hanging="360"/>
      </w:pPr>
      <w:rPr>
        <w:rFonts w:ascii="Courier New" w:hAnsi="Courier New" w:cs="Courier New" w:hint="default"/>
      </w:rPr>
    </w:lvl>
    <w:lvl w:ilvl="8" w:tplc="04070005" w:tentative="1">
      <w:start w:val="1"/>
      <w:numFmt w:val="bullet"/>
      <w:lvlText w:val=""/>
      <w:lvlJc w:val="left"/>
      <w:pPr>
        <w:ind w:left="5800" w:hanging="360"/>
      </w:pPr>
      <w:rPr>
        <w:rFonts w:ascii="Wingdings" w:hAnsi="Wingdings" w:hint="default"/>
      </w:rPr>
    </w:lvl>
  </w:abstractNum>
  <w:abstractNum w:abstractNumId="10" w15:restartNumberingAfterBreak="0">
    <w:nsid w:val="6550702B"/>
    <w:multiLevelType w:val="hybridMultilevel"/>
    <w:tmpl w:val="889C73D0"/>
    <w:lvl w:ilvl="0" w:tplc="79067E28">
      <w:start w:val="1"/>
      <w:numFmt w:val="lowerLetter"/>
      <w:pStyle w:val="ListParagraph"/>
      <w:lvlText w:val="(%1)"/>
      <w:lvlJc w:val="left"/>
      <w:pPr>
        <w:ind w:left="1440" w:hanging="360"/>
      </w:pPr>
      <w:rPr>
        <w:rFonts w:hint="default"/>
      </w:r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11" w15:restartNumberingAfterBreak="0">
    <w:nsid w:val="67A5629C"/>
    <w:multiLevelType w:val="hybridMultilevel"/>
    <w:tmpl w:val="2782135E"/>
    <w:lvl w:ilvl="0" w:tplc="4D0E6684">
      <w:numFmt w:val="decimalZero"/>
      <w:pStyle w:val="Section1-RZ"/>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6E7E1EFE"/>
    <w:multiLevelType w:val="hybridMultilevel"/>
    <w:tmpl w:val="3DEAC9EA"/>
    <w:lvl w:ilvl="0" w:tplc="9190D278">
      <w:numFmt w:val="bullet"/>
      <w:lvlText w:val="-"/>
      <w:lvlJc w:val="left"/>
      <w:pPr>
        <w:ind w:left="360" w:hanging="360"/>
      </w:pPr>
      <w:rPr>
        <w:rFonts w:ascii="Calibri Light" w:eastAsiaTheme="minorHAnsi" w:hAnsi="Calibri Light" w:cs="Calibri Light" w:hint="default"/>
      </w:rPr>
    </w:lvl>
    <w:lvl w:ilvl="1" w:tplc="04070003" w:tentative="1">
      <w:start w:val="1"/>
      <w:numFmt w:val="bullet"/>
      <w:lvlText w:val="o"/>
      <w:lvlJc w:val="left"/>
      <w:pPr>
        <w:ind w:left="760" w:hanging="360"/>
      </w:pPr>
      <w:rPr>
        <w:rFonts w:ascii="Courier New" w:hAnsi="Courier New" w:cs="Courier New" w:hint="default"/>
      </w:rPr>
    </w:lvl>
    <w:lvl w:ilvl="2" w:tplc="04070005" w:tentative="1">
      <w:start w:val="1"/>
      <w:numFmt w:val="bullet"/>
      <w:lvlText w:val=""/>
      <w:lvlJc w:val="left"/>
      <w:pPr>
        <w:ind w:left="1480" w:hanging="360"/>
      </w:pPr>
      <w:rPr>
        <w:rFonts w:ascii="Wingdings" w:hAnsi="Wingdings" w:hint="default"/>
      </w:rPr>
    </w:lvl>
    <w:lvl w:ilvl="3" w:tplc="04070001" w:tentative="1">
      <w:start w:val="1"/>
      <w:numFmt w:val="bullet"/>
      <w:lvlText w:val=""/>
      <w:lvlJc w:val="left"/>
      <w:pPr>
        <w:ind w:left="2200" w:hanging="360"/>
      </w:pPr>
      <w:rPr>
        <w:rFonts w:ascii="Symbol" w:hAnsi="Symbol" w:hint="default"/>
      </w:rPr>
    </w:lvl>
    <w:lvl w:ilvl="4" w:tplc="04070003" w:tentative="1">
      <w:start w:val="1"/>
      <w:numFmt w:val="bullet"/>
      <w:lvlText w:val="o"/>
      <w:lvlJc w:val="left"/>
      <w:pPr>
        <w:ind w:left="2920" w:hanging="360"/>
      </w:pPr>
      <w:rPr>
        <w:rFonts w:ascii="Courier New" w:hAnsi="Courier New" w:cs="Courier New" w:hint="default"/>
      </w:rPr>
    </w:lvl>
    <w:lvl w:ilvl="5" w:tplc="04070005" w:tentative="1">
      <w:start w:val="1"/>
      <w:numFmt w:val="bullet"/>
      <w:lvlText w:val=""/>
      <w:lvlJc w:val="left"/>
      <w:pPr>
        <w:ind w:left="3640" w:hanging="360"/>
      </w:pPr>
      <w:rPr>
        <w:rFonts w:ascii="Wingdings" w:hAnsi="Wingdings" w:hint="default"/>
      </w:rPr>
    </w:lvl>
    <w:lvl w:ilvl="6" w:tplc="04070001" w:tentative="1">
      <w:start w:val="1"/>
      <w:numFmt w:val="bullet"/>
      <w:lvlText w:val=""/>
      <w:lvlJc w:val="left"/>
      <w:pPr>
        <w:ind w:left="4360" w:hanging="360"/>
      </w:pPr>
      <w:rPr>
        <w:rFonts w:ascii="Symbol" w:hAnsi="Symbol" w:hint="default"/>
      </w:rPr>
    </w:lvl>
    <w:lvl w:ilvl="7" w:tplc="04070003" w:tentative="1">
      <w:start w:val="1"/>
      <w:numFmt w:val="bullet"/>
      <w:lvlText w:val="o"/>
      <w:lvlJc w:val="left"/>
      <w:pPr>
        <w:ind w:left="5080" w:hanging="360"/>
      </w:pPr>
      <w:rPr>
        <w:rFonts w:ascii="Courier New" w:hAnsi="Courier New" w:cs="Courier New" w:hint="default"/>
      </w:rPr>
    </w:lvl>
    <w:lvl w:ilvl="8" w:tplc="04070005" w:tentative="1">
      <w:start w:val="1"/>
      <w:numFmt w:val="bullet"/>
      <w:lvlText w:val=""/>
      <w:lvlJc w:val="left"/>
      <w:pPr>
        <w:ind w:left="5800" w:hanging="360"/>
      </w:pPr>
      <w:rPr>
        <w:rFonts w:ascii="Wingdings" w:hAnsi="Wingdings" w:hint="default"/>
      </w:rPr>
    </w:lvl>
  </w:abstractNum>
  <w:abstractNum w:abstractNumId="13" w15:restartNumberingAfterBreak="0">
    <w:nsid w:val="72AF6363"/>
    <w:multiLevelType w:val="hybridMultilevel"/>
    <w:tmpl w:val="A8E26F4E"/>
    <w:lvl w:ilvl="0" w:tplc="6DBAF11E">
      <w:start w:val="1"/>
      <w:numFmt w:val="upp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15:restartNumberingAfterBreak="0">
    <w:nsid w:val="7F82042D"/>
    <w:multiLevelType w:val="hybridMultilevel"/>
    <w:tmpl w:val="E2821940"/>
    <w:lvl w:ilvl="0" w:tplc="08070001">
      <w:start w:val="1"/>
      <w:numFmt w:val="bullet"/>
      <w:lvlText w:val=""/>
      <w:lvlJc w:val="left"/>
      <w:pPr>
        <w:ind w:left="1400" w:hanging="360"/>
      </w:pPr>
      <w:rPr>
        <w:rFonts w:ascii="Symbol" w:hAnsi="Symbol" w:hint="default"/>
      </w:rPr>
    </w:lvl>
    <w:lvl w:ilvl="1" w:tplc="08070003" w:tentative="1">
      <w:start w:val="1"/>
      <w:numFmt w:val="bullet"/>
      <w:lvlText w:val="o"/>
      <w:lvlJc w:val="left"/>
      <w:pPr>
        <w:ind w:left="2120" w:hanging="360"/>
      </w:pPr>
      <w:rPr>
        <w:rFonts w:ascii="Courier New" w:hAnsi="Courier New" w:cs="Courier New" w:hint="default"/>
      </w:rPr>
    </w:lvl>
    <w:lvl w:ilvl="2" w:tplc="08070005" w:tentative="1">
      <w:start w:val="1"/>
      <w:numFmt w:val="bullet"/>
      <w:lvlText w:val=""/>
      <w:lvlJc w:val="left"/>
      <w:pPr>
        <w:ind w:left="2840" w:hanging="360"/>
      </w:pPr>
      <w:rPr>
        <w:rFonts w:ascii="Wingdings" w:hAnsi="Wingdings" w:hint="default"/>
      </w:rPr>
    </w:lvl>
    <w:lvl w:ilvl="3" w:tplc="08070001" w:tentative="1">
      <w:start w:val="1"/>
      <w:numFmt w:val="bullet"/>
      <w:lvlText w:val=""/>
      <w:lvlJc w:val="left"/>
      <w:pPr>
        <w:ind w:left="3560" w:hanging="360"/>
      </w:pPr>
      <w:rPr>
        <w:rFonts w:ascii="Symbol" w:hAnsi="Symbol" w:hint="default"/>
      </w:rPr>
    </w:lvl>
    <w:lvl w:ilvl="4" w:tplc="08070003" w:tentative="1">
      <w:start w:val="1"/>
      <w:numFmt w:val="bullet"/>
      <w:lvlText w:val="o"/>
      <w:lvlJc w:val="left"/>
      <w:pPr>
        <w:ind w:left="4280" w:hanging="360"/>
      </w:pPr>
      <w:rPr>
        <w:rFonts w:ascii="Courier New" w:hAnsi="Courier New" w:cs="Courier New" w:hint="default"/>
      </w:rPr>
    </w:lvl>
    <w:lvl w:ilvl="5" w:tplc="08070005" w:tentative="1">
      <w:start w:val="1"/>
      <w:numFmt w:val="bullet"/>
      <w:lvlText w:val=""/>
      <w:lvlJc w:val="left"/>
      <w:pPr>
        <w:ind w:left="5000" w:hanging="360"/>
      </w:pPr>
      <w:rPr>
        <w:rFonts w:ascii="Wingdings" w:hAnsi="Wingdings" w:hint="default"/>
      </w:rPr>
    </w:lvl>
    <w:lvl w:ilvl="6" w:tplc="08070001" w:tentative="1">
      <w:start w:val="1"/>
      <w:numFmt w:val="bullet"/>
      <w:lvlText w:val=""/>
      <w:lvlJc w:val="left"/>
      <w:pPr>
        <w:ind w:left="5720" w:hanging="360"/>
      </w:pPr>
      <w:rPr>
        <w:rFonts w:ascii="Symbol" w:hAnsi="Symbol" w:hint="default"/>
      </w:rPr>
    </w:lvl>
    <w:lvl w:ilvl="7" w:tplc="08070003" w:tentative="1">
      <w:start w:val="1"/>
      <w:numFmt w:val="bullet"/>
      <w:lvlText w:val="o"/>
      <w:lvlJc w:val="left"/>
      <w:pPr>
        <w:ind w:left="6440" w:hanging="360"/>
      </w:pPr>
      <w:rPr>
        <w:rFonts w:ascii="Courier New" w:hAnsi="Courier New" w:cs="Courier New" w:hint="default"/>
      </w:rPr>
    </w:lvl>
    <w:lvl w:ilvl="8" w:tplc="08070005" w:tentative="1">
      <w:start w:val="1"/>
      <w:numFmt w:val="bullet"/>
      <w:lvlText w:val=""/>
      <w:lvlJc w:val="left"/>
      <w:pPr>
        <w:ind w:left="7160" w:hanging="360"/>
      </w:pPr>
      <w:rPr>
        <w:rFonts w:ascii="Wingdings" w:hAnsi="Wingdings" w:hint="default"/>
      </w:rPr>
    </w:lvl>
  </w:abstractNum>
  <w:num w:numId="1" w16cid:durableId="1977878459">
    <w:abstractNumId w:val="1"/>
  </w:num>
  <w:num w:numId="2" w16cid:durableId="2117552764">
    <w:abstractNumId w:val="10"/>
  </w:num>
  <w:num w:numId="3" w16cid:durableId="321935428">
    <w:abstractNumId w:val="0"/>
  </w:num>
  <w:num w:numId="4" w16cid:durableId="247888998">
    <w:abstractNumId w:val="7"/>
  </w:num>
  <w:num w:numId="5" w16cid:durableId="1956714905">
    <w:abstractNumId w:val="0"/>
    <w:lvlOverride w:ilvl="0">
      <w:startOverride w:val="1"/>
    </w:lvlOverride>
  </w:num>
  <w:num w:numId="6" w16cid:durableId="295917633">
    <w:abstractNumId w:val="0"/>
    <w:lvlOverride w:ilvl="0">
      <w:startOverride w:val="1"/>
    </w:lvlOverride>
  </w:num>
  <w:num w:numId="7" w16cid:durableId="702289839">
    <w:abstractNumId w:val="0"/>
    <w:lvlOverride w:ilvl="0">
      <w:startOverride w:val="1"/>
    </w:lvlOverride>
  </w:num>
  <w:num w:numId="8" w16cid:durableId="1447768252">
    <w:abstractNumId w:val="3"/>
  </w:num>
  <w:num w:numId="9" w16cid:durableId="1279292386">
    <w:abstractNumId w:val="13"/>
  </w:num>
  <w:num w:numId="10" w16cid:durableId="740368207">
    <w:abstractNumId w:val="1"/>
  </w:num>
  <w:num w:numId="11" w16cid:durableId="1341273759">
    <w:abstractNumId w:val="1"/>
  </w:num>
  <w:num w:numId="12" w16cid:durableId="167018453">
    <w:abstractNumId w:val="8"/>
  </w:num>
  <w:num w:numId="13" w16cid:durableId="77143980">
    <w:abstractNumId w:val="9"/>
  </w:num>
  <w:num w:numId="14" w16cid:durableId="333993809">
    <w:abstractNumId w:val="12"/>
  </w:num>
  <w:num w:numId="15" w16cid:durableId="1954362104">
    <w:abstractNumId w:val="2"/>
  </w:num>
  <w:num w:numId="16" w16cid:durableId="1221401928">
    <w:abstractNumId w:val="14"/>
  </w:num>
  <w:num w:numId="17" w16cid:durableId="1223443158">
    <w:abstractNumId w:val="1"/>
  </w:num>
  <w:num w:numId="18" w16cid:durableId="400830971">
    <w:abstractNumId w:val="1"/>
  </w:num>
  <w:num w:numId="19" w16cid:durableId="1393888366">
    <w:abstractNumId w:val="1"/>
  </w:num>
  <w:num w:numId="20" w16cid:durableId="1249849075">
    <w:abstractNumId w:val="1"/>
  </w:num>
  <w:num w:numId="21" w16cid:durableId="1992977519">
    <w:abstractNumId w:val="1"/>
  </w:num>
  <w:num w:numId="22" w16cid:durableId="979309240">
    <w:abstractNumId w:val="1"/>
  </w:num>
  <w:num w:numId="23" w16cid:durableId="2116172784">
    <w:abstractNumId w:val="1"/>
  </w:num>
  <w:num w:numId="24" w16cid:durableId="2083485858">
    <w:abstractNumId w:val="4"/>
  </w:num>
  <w:num w:numId="25" w16cid:durableId="1459572361">
    <w:abstractNumId w:val="1"/>
  </w:num>
  <w:num w:numId="26" w16cid:durableId="1074397828">
    <w:abstractNumId w:val="1"/>
  </w:num>
  <w:num w:numId="27" w16cid:durableId="1326785030">
    <w:abstractNumId w:val="1"/>
  </w:num>
  <w:num w:numId="28" w16cid:durableId="943422983">
    <w:abstractNumId w:val="1"/>
  </w:num>
  <w:num w:numId="29" w16cid:durableId="475147005">
    <w:abstractNumId w:val="1"/>
  </w:num>
  <w:num w:numId="30" w16cid:durableId="1969584740">
    <w:abstractNumId w:val="1"/>
  </w:num>
  <w:num w:numId="31" w16cid:durableId="501704431">
    <w:abstractNumId w:val="1"/>
  </w:num>
  <w:num w:numId="32" w16cid:durableId="1645231371">
    <w:abstractNumId w:val="1"/>
  </w:num>
  <w:num w:numId="33" w16cid:durableId="651443799">
    <w:abstractNumId w:val="1"/>
  </w:num>
  <w:num w:numId="34" w16cid:durableId="1980112959">
    <w:abstractNumId w:val="1"/>
  </w:num>
  <w:num w:numId="35" w16cid:durableId="516121938">
    <w:abstractNumId w:val="1"/>
  </w:num>
  <w:num w:numId="36" w16cid:durableId="675616572">
    <w:abstractNumId w:val="1"/>
  </w:num>
  <w:num w:numId="37" w16cid:durableId="1147672344">
    <w:abstractNumId w:val="1"/>
  </w:num>
  <w:num w:numId="38" w16cid:durableId="635645651">
    <w:abstractNumId w:val="1"/>
  </w:num>
  <w:num w:numId="39" w16cid:durableId="2120444099">
    <w:abstractNumId w:val="1"/>
  </w:num>
  <w:num w:numId="40" w16cid:durableId="1978947240">
    <w:abstractNumId w:val="1"/>
  </w:num>
  <w:num w:numId="41" w16cid:durableId="1093890587">
    <w:abstractNumId w:val="1"/>
  </w:num>
  <w:num w:numId="42" w16cid:durableId="726152180">
    <w:abstractNumId w:val="1"/>
  </w:num>
  <w:num w:numId="43" w16cid:durableId="807864593">
    <w:abstractNumId w:val="1"/>
  </w:num>
  <w:num w:numId="44" w16cid:durableId="1477257822">
    <w:abstractNumId w:val="1"/>
  </w:num>
  <w:num w:numId="45" w16cid:durableId="1398280886">
    <w:abstractNumId w:val="1"/>
  </w:num>
  <w:num w:numId="46" w16cid:durableId="446509045">
    <w:abstractNumId w:val="1"/>
  </w:num>
  <w:num w:numId="47" w16cid:durableId="1055816508">
    <w:abstractNumId w:val="1"/>
  </w:num>
  <w:num w:numId="48" w16cid:durableId="1620065042">
    <w:abstractNumId w:val="1"/>
  </w:num>
  <w:num w:numId="49" w16cid:durableId="1004864634">
    <w:abstractNumId w:val="1"/>
  </w:num>
  <w:num w:numId="50" w16cid:durableId="12848585">
    <w:abstractNumId w:val="1"/>
  </w:num>
  <w:num w:numId="51" w16cid:durableId="235944546">
    <w:abstractNumId w:val="1"/>
  </w:num>
  <w:num w:numId="52" w16cid:durableId="1370909728">
    <w:abstractNumId w:val="1"/>
  </w:num>
  <w:num w:numId="53" w16cid:durableId="1400520604">
    <w:abstractNumId w:val="1"/>
  </w:num>
  <w:num w:numId="54" w16cid:durableId="2099447438">
    <w:abstractNumId w:val="1"/>
  </w:num>
  <w:num w:numId="55" w16cid:durableId="1404838575">
    <w:abstractNumId w:val="1"/>
  </w:num>
  <w:num w:numId="56" w16cid:durableId="524254533">
    <w:abstractNumId w:val="1"/>
  </w:num>
  <w:num w:numId="57" w16cid:durableId="1574898711">
    <w:abstractNumId w:val="1"/>
  </w:num>
  <w:num w:numId="58" w16cid:durableId="312562504">
    <w:abstractNumId w:val="5"/>
  </w:num>
  <w:num w:numId="59" w16cid:durableId="1078212393">
    <w:abstractNumId w:val="6"/>
  </w:num>
  <w:num w:numId="60" w16cid:durableId="1741755932">
    <w:abstractNumId w:val="11"/>
  </w:num>
  <w:num w:numId="61" w16cid:durableId="6295422">
    <w:abstractNumId w:val="1"/>
  </w:num>
  <w:num w:numId="62" w16cid:durableId="1030839397">
    <w:abstractNumId w:val="11"/>
  </w:num>
  <w:num w:numId="63" w16cid:durableId="1864785332">
    <w:abstractNumId w:val="11"/>
  </w:num>
  <w:num w:numId="64" w16cid:durableId="1705446835">
    <w:abstractNumId w:val="1"/>
  </w:num>
  <w:num w:numId="65" w16cid:durableId="1779595085">
    <w:abstractNumId w:val="1"/>
    <w:lvlOverride w:ilvl="0">
      <w:startOverride w:val="10"/>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938"/>
    <w:rsid w:val="00001EFD"/>
    <w:rsid w:val="0000300D"/>
    <w:rsid w:val="000073B6"/>
    <w:rsid w:val="00007F76"/>
    <w:rsid w:val="00011ADE"/>
    <w:rsid w:val="00013B6C"/>
    <w:rsid w:val="00013CC4"/>
    <w:rsid w:val="000141DB"/>
    <w:rsid w:val="00015D35"/>
    <w:rsid w:val="000228BF"/>
    <w:rsid w:val="000234DC"/>
    <w:rsid w:val="000241B4"/>
    <w:rsid w:val="000249E3"/>
    <w:rsid w:val="00027755"/>
    <w:rsid w:val="00033405"/>
    <w:rsid w:val="00033D8F"/>
    <w:rsid w:val="000343B9"/>
    <w:rsid w:val="00040D1F"/>
    <w:rsid w:val="00044E88"/>
    <w:rsid w:val="00046F7A"/>
    <w:rsid w:val="00050EE3"/>
    <w:rsid w:val="00053834"/>
    <w:rsid w:val="0005418F"/>
    <w:rsid w:val="00055319"/>
    <w:rsid w:val="000553A4"/>
    <w:rsid w:val="0007038E"/>
    <w:rsid w:val="000754C3"/>
    <w:rsid w:val="0008108B"/>
    <w:rsid w:val="00083012"/>
    <w:rsid w:val="00091896"/>
    <w:rsid w:val="0009244C"/>
    <w:rsid w:val="00093184"/>
    <w:rsid w:val="00093F21"/>
    <w:rsid w:val="0009460D"/>
    <w:rsid w:val="00097514"/>
    <w:rsid w:val="000A470A"/>
    <w:rsid w:val="000A536D"/>
    <w:rsid w:val="000A5A74"/>
    <w:rsid w:val="000A6786"/>
    <w:rsid w:val="000A71B4"/>
    <w:rsid w:val="000A7750"/>
    <w:rsid w:val="000B2D42"/>
    <w:rsid w:val="000B34DA"/>
    <w:rsid w:val="000B5597"/>
    <w:rsid w:val="000B64A5"/>
    <w:rsid w:val="000C006A"/>
    <w:rsid w:val="000C02E9"/>
    <w:rsid w:val="000C28CB"/>
    <w:rsid w:val="000C2F8A"/>
    <w:rsid w:val="000C4642"/>
    <w:rsid w:val="000C4B6B"/>
    <w:rsid w:val="000C4D4B"/>
    <w:rsid w:val="000C547F"/>
    <w:rsid w:val="000D3F00"/>
    <w:rsid w:val="000D7E9E"/>
    <w:rsid w:val="000E0D8F"/>
    <w:rsid w:val="000E1A59"/>
    <w:rsid w:val="000E2F70"/>
    <w:rsid w:val="000E46F0"/>
    <w:rsid w:val="000E5344"/>
    <w:rsid w:val="000E7CCB"/>
    <w:rsid w:val="000F024C"/>
    <w:rsid w:val="000F08A8"/>
    <w:rsid w:val="000F0A88"/>
    <w:rsid w:val="000F3334"/>
    <w:rsid w:val="000F4D20"/>
    <w:rsid w:val="0011038B"/>
    <w:rsid w:val="0011352C"/>
    <w:rsid w:val="00113D74"/>
    <w:rsid w:val="001149D4"/>
    <w:rsid w:val="00120E28"/>
    <w:rsid w:val="00120F1C"/>
    <w:rsid w:val="00124695"/>
    <w:rsid w:val="001246B4"/>
    <w:rsid w:val="001258F7"/>
    <w:rsid w:val="00127DF8"/>
    <w:rsid w:val="00137859"/>
    <w:rsid w:val="00141400"/>
    <w:rsid w:val="00141A70"/>
    <w:rsid w:val="00142450"/>
    <w:rsid w:val="001428AD"/>
    <w:rsid w:val="00143374"/>
    <w:rsid w:val="00146A22"/>
    <w:rsid w:val="00151D34"/>
    <w:rsid w:val="001539AD"/>
    <w:rsid w:val="0015488B"/>
    <w:rsid w:val="00157092"/>
    <w:rsid w:val="00161E29"/>
    <w:rsid w:val="0016651D"/>
    <w:rsid w:val="00174545"/>
    <w:rsid w:val="00175E1B"/>
    <w:rsid w:val="00180F42"/>
    <w:rsid w:val="001816AA"/>
    <w:rsid w:val="00182ECF"/>
    <w:rsid w:val="00184080"/>
    <w:rsid w:val="00185EC1"/>
    <w:rsid w:val="0018649F"/>
    <w:rsid w:val="001875FF"/>
    <w:rsid w:val="0019058F"/>
    <w:rsid w:val="00191468"/>
    <w:rsid w:val="00191E17"/>
    <w:rsid w:val="00193510"/>
    <w:rsid w:val="00195131"/>
    <w:rsid w:val="00195DFB"/>
    <w:rsid w:val="001B1C21"/>
    <w:rsid w:val="001B2E7A"/>
    <w:rsid w:val="001B5D41"/>
    <w:rsid w:val="001B7016"/>
    <w:rsid w:val="001B7343"/>
    <w:rsid w:val="001B7AFD"/>
    <w:rsid w:val="001C07C6"/>
    <w:rsid w:val="001C6888"/>
    <w:rsid w:val="001C7356"/>
    <w:rsid w:val="001D024E"/>
    <w:rsid w:val="001D1D4C"/>
    <w:rsid w:val="001D2055"/>
    <w:rsid w:val="001D34A8"/>
    <w:rsid w:val="001D3CC0"/>
    <w:rsid w:val="001D3E4A"/>
    <w:rsid w:val="001D53C5"/>
    <w:rsid w:val="001D5546"/>
    <w:rsid w:val="001E06D8"/>
    <w:rsid w:val="001E0C5D"/>
    <w:rsid w:val="001E1FEA"/>
    <w:rsid w:val="001E2801"/>
    <w:rsid w:val="001E5451"/>
    <w:rsid w:val="001E7898"/>
    <w:rsid w:val="001F3021"/>
    <w:rsid w:val="001F3AB7"/>
    <w:rsid w:val="001F3CAB"/>
    <w:rsid w:val="0020317E"/>
    <w:rsid w:val="00207CAB"/>
    <w:rsid w:val="00210D15"/>
    <w:rsid w:val="00210F63"/>
    <w:rsid w:val="00213129"/>
    <w:rsid w:val="00214855"/>
    <w:rsid w:val="00215B8D"/>
    <w:rsid w:val="002216B3"/>
    <w:rsid w:val="00233F5C"/>
    <w:rsid w:val="00236CA7"/>
    <w:rsid w:val="002378AB"/>
    <w:rsid w:val="00237CA1"/>
    <w:rsid w:val="00237E64"/>
    <w:rsid w:val="00240CF5"/>
    <w:rsid w:val="00245A74"/>
    <w:rsid w:val="00246634"/>
    <w:rsid w:val="002473B3"/>
    <w:rsid w:val="00252CEC"/>
    <w:rsid w:val="0025417C"/>
    <w:rsid w:val="00254D21"/>
    <w:rsid w:val="00261BD0"/>
    <w:rsid w:val="002627C8"/>
    <w:rsid w:val="00262956"/>
    <w:rsid w:val="00262A21"/>
    <w:rsid w:val="002632C6"/>
    <w:rsid w:val="00264649"/>
    <w:rsid w:val="00274AC3"/>
    <w:rsid w:val="002768D9"/>
    <w:rsid w:val="00282FA6"/>
    <w:rsid w:val="002855B7"/>
    <w:rsid w:val="002955BE"/>
    <w:rsid w:val="002A50B2"/>
    <w:rsid w:val="002B1321"/>
    <w:rsid w:val="002B2228"/>
    <w:rsid w:val="002B4F21"/>
    <w:rsid w:val="002B551C"/>
    <w:rsid w:val="002B5D50"/>
    <w:rsid w:val="002B668D"/>
    <w:rsid w:val="002C0F39"/>
    <w:rsid w:val="002C3F7B"/>
    <w:rsid w:val="002C4C17"/>
    <w:rsid w:val="002C6955"/>
    <w:rsid w:val="002D5DB9"/>
    <w:rsid w:val="002D78B3"/>
    <w:rsid w:val="002E34E4"/>
    <w:rsid w:val="002E5B56"/>
    <w:rsid w:val="002E7765"/>
    <w:rsid w:val="002E784B"/>
    <w:rsid w:val="002E7C09"/>
    <w:rsid w:val="002F2300"/>
    <w:rsid w:val="002F2BD8"/>
    <w:rsid w:val="002F47AA"/>
    <w:rsid w:val="002F47DA"/>
    <w:rsid w:val="002F5C6B"/>
    <w:rsid w:val="002F7B1E"/>
    <w:rsid w:val="00300AFE"/>
    <w:rsid w:val="00301AF6"/>
    <w:rsid w:val="00301FB4"/>
    <w:rsid w:val="00305D6A"/>
    <w:rsid w:val="003061E0"/>
    <w:rsid w:val="00310D95"/>
    <w:rsid w:val="00312E49"/>
    <w:rsid w:val="003146E8"/>
    <w:rsid w:val="00317F59"/>
    <w:rsid w:val="003221D3"/>
    <w:rsid w:val="00322C54"/>
    <w:rsid w:val="0032344F"/>
    <w:rsid w:val="003314E8"/>
    <w:rsid w:val="003316AE"/>
    <w:rsid w:val="003337C7"/>
    <w:rsid w:val="00333992"/>
    <w:rsid w:val="00334A0B"/>
    <w:rsid w:val="00335034"/>
    <w:rsid w:val="0034051F"/>
    <w:rsid w:val="00343162"/>
    <w:rsid w:val="00343E13"/>
    <w:rsid w:val="003464F9"/>
    <w:rsid w:val="00346B0D"/>
    <w:rsid w:val="003479C3"/>
    <w:rsid w:val="003528F9"/>
    <w:rsid w:val="00352AB5"/>
    <w:rsid w:val="003543EA"/>
    <w:rsid w:val="00355218"/>
    <w:rsid w:val="0035662F"/>
    <w:rsid w:val="00360638"/>
    <w:rsid w:val="00362222"/>
    <w:rsid w:val="00362CC2"/>
    <w:rsid w:val="00363931"/>
    <w:rsid w:val="00363A11"/>
    <w:rsid w:val="00365469"/>
    <w:rsid w:val="00365477"/>
    <w:rsid w:val="0036743B"/>
    <w:rsid w:val="003675C1"/>
    <w:rsid w:val="00367B6D"/>
    <w:rsid w:val="00380551"/>
    <w:rsid w:val="00385578"/>
    <w:rsid w:val="003876AE"/>
    <w:rsid w:val="00391C1A"/>
    <w:rsid w:val="00392DE3"/>
    <w:rsid w:val="00393459"/>
    <w:rsid w:val="00394698"/>
    <w:rsid w:val="00394F4D"/>
    <w:rsid w:val="003A1706"/>
    <w:rsid w:val="003A1FC3"/>
    <w:rsid w:val="003B17E3"/>
    <w:rsid w:val="003B19A0"/>
    <w:rsid w:val="003B5171"/>
    <w:rsid w:val="003B51BD"/>
    <w:rsid w:val="003B694A"/>
    <w:rsid w:val="003B6E10"/>
    <w:rsid w:val="003C2E7B"/>
    <w:rsid w:val="003D4966"/>
    <w:rsid w:val="003D56A7"/>
    <w:rsid w:val="003D5C77"/>
    <w:rsid w:val="003E0888"/>
    <w:rsid w:val="003E2B10"/>
    <w:rsid w:val="003E3DF1"/>
    <w:rsid w:val="003E40AA"/>
    <w:rsid w:val="003E4E21"/>
    <w:rsid w:val="003E52E5"/>
    <w:rsid w:val="003F2C2F"/>
    <w:rsid w:val="003F32CF"/>
    <w:rsid w:val="003F4405"/>
    <w:rsid w:val="003F62B8"/>
    <w:rsid w:val="00403546"/>
    <w:rsid w:val="00403D48"/>
    <w:rsid w:val="00411592"/>
    <w:rsid w:val="00411D27"/>
    <w:rsid w:val="00414234"/>
    <w:rsid w:val="004153EC"/>
    <w:rsid w:val="00415519"/>
    <w:rsid w:val="004208CB"/>
    <w:rsid w:val="00420D3B"/>
    <w:rsid w:val="00420D66"/>
    <w:rsid w:val="00421314"/>
    <w:rsid w:val="00421583"/>
    <w:rsid w:val="004215BA"/>
    <w:rsid w:val="0042435D"/>
    <w:rsid w:val="00426937"/>
    <w:rsid w:val="00427784"/>
    <w:rsid w:val="00430D7A"/>
    <w:rsid w:val="00430FB2"/>
    <w:rsid w:val="004330F7"/>
    <w:rsid w:val="004348B2"/>
    <w:rsid w:val="00434B36"/>
    <w:rsid w:val="00436150"/>
    <w:rsid w:val="004433B5"/>
    <w:rsid w:val="00444DD1"/>
    <w:rsid w:val="004450FB"/>
    <w:rsid w:val="00446284"/>
    <w:rsid w:val="00446883"/>
    <w:rsid w:val="00452F69"/>
    <w:rsid w:val="00454D6D"/>
    <w:rsid w:val="00463A70"/>
    <w:rsid w:val="00470CDD"/>
    <w:rsid w:val="00471ECC"/>
    <w:rsid w:val="00473A70"/>
    <w:rsid w:val="00473D66"/>
    <w:rsid w:val="00474405"/>
    <w:rsid w:val="00476A29"/>
    <w:rsid w:val="00481BD2"/>
    <w:rsid w:val="00482BFD"/>
    <w:rsid w:val="00486AB2"/>
    <w:rsid w:val="00487737"/>
    <w:rsid w:val="00490F71"/>
    <w:rsid w:val="0049336B"/>
    <w:rsid w:val="004954DA"/>
    <w:rsid w:val="004A098F"/>
    <w:rsid w:val="004A2301"/>
    <w:rsid w:val="004A383B"/>
    <w:rsid w:val="004A4700"/>
    <w:rsid w:val="004B00FF"/>
    <w:rsid w:val="004B2CEF"/>
    <w:rsid w:val="004B4129"/>
    <w:rsid w:val="004B42D2"/>
    <w:rsid w:val="004B5927"/>
    <w:rsid w:val="004B62A1"/>
    <w:rsid w:val="004C0C7B"/>
    <w:rsid w:val="004C1177"/>
    <w:rsid w:val="004C12DE"/>
    <w:rsid w:val="004C2FD7"/>
    <w:rsid w:val="004C4083"/>
    <w:rsid w:val="004C466D"/>
    <w:rsid w:val="004C48AB"/>
    <w:rsid w:val="004C5E4E"/>
    <w:rsid w:val="004D0903"/>
    <w:rsid w:val="004D0910"/>
    <w:rsid w:val="004D0F33"/>
    <w:rsid w:val="004D3664"/>
    <w:rsid w:val="004D6130"/>
    <w:rsid w:val="004E46CB"/>
    <w:rsid w:val="004E5CDC"/>
    <w:rsid w:val="004F00B2"/>
    <w:rsid w:val="004F0707"/>
    <w:rsid w:val="004F21F3"/>
    <w:rsid w:val="004F2EDA"/>
    <w:rsid w:val="004F4EDE"/>
    <w:rsid w:val="004F5889"/>
    <w:rsid w:val="004F5A93"/>
    <w:rsid w:val="00503F42"/>
    <w:rsid w:val="005074AF"/>
    <w:rsid w:val="00507E2E"/>
    <w:rsid w:val="00510103"/>
    <w:rsid w:val="00512800"/>
    <w:rsid w:val="005140E6"/>
    <w:rsid w:val="00515188"/>
    <w:rsid w:val="00516C45"/>
    <w:rsid w:val="0052015A"/>
    <w:rsid w:val="00522800"/>
    <w:rsid w:val="0052320C"/>
    <w:rsid w:val="00524CC6"/>
    <w:rsid w:val="00534807"/>
    <w:rsid w:val="0053761F"/>
    <w:rsid w:val="00540E0B"/>
    <w:rsid w:val="00541D08"/>
    <w:rsid w:val="00545B08"/>
    <w:rsid w:val="005463E6"/>
    <w:rsid w:val="00547B75"/>
    <w:rsid w:val="00551A04"/>
    <w:rsid w:val="0055225E"/>
    <w:rsid w:val="005535D0"/>
    <w:rsid w:val="00556D7F"/>
    <w:rsid w:val="005571CE"/>
    <w:rsid w:val="00557567"/>
    <w:rsid w:val="00557C0E"/>
    <w:rsid w:val="005642A7"/>
    <w:rsid w:val="00567919"/>
    <w:rsid w:val="0057047D"/>
    <w:rsid w:val="00571802"/>
    <w:rsid w:val="00573DCE"/>
    <w:rsid w:val="00573FCD"/>
    <w:rsid w:val="005757DF"/>
    <w:rsid w:val="0057750B"/>
    <w:rsid w:val="00580BB5"/>
    <w:rsid w:val="00580D2D"/>
    <w:rsid w:val="00581D89"/>
    <w:rsid w:val="005834FA"/>
    <w:rsid w:val="0058643B"/>
    <w:rsid w:val="00587A2F"/>
    <w:rsid w:val="00592276"/>
    <w:rsid w:val="00592F38"/>
    <w:rsid w:val="0059439C"/>
    <w:rsid w:val="005A1FAB"/>
    <w:rsid w:val="005A29AF"/>
    <w:rsid w:val="005A5492"/>
    <w:rsid w:val="005B1571"/>
    <w:rsid w:val="005B1B1D"/>
    <w:rsid w:val="005B2C5D"/>
    <w:rsid w:val="005B5AA5"/>
    <w:rsid w:val="005B6CB6"/>
    <w:rsid w:val="005B7B4A"/>
    <w:rsid w:val="005C03CB"/>
    <w:rsid w:val="005C4EB0"/>
    <w:rsid w:val="005D19D6"/>
    <w:rsid w:val="005D42FC"/>
    <w:rsid w:val="005D543C"/>
    <w:rsid w:val="005D6FC5"/>
    <w:rsid w:val="005D75FE"/>
    <w:rsid w:val="005D7D61"/>
    <w:rsid w:val="005D7ECD"/>
    <w:rsid w:val="005E0549"/>
    <w:rsid w:val="005E400D"/>
    <w:rsid w:val="005E5945"/>
    <w:rsid w:val="005E6B78"/>
    <w:rsid w:val="005E6F29"/>
    <w:rsid w:val="005E7CAF"/>
    <w:rsid w:val="005F03E6"/>
    <w:rsid w:val="005F06BE"/>
    <w:rsid w:val="005F1D1B"/>
    <w:rsid w:val="005F1E83"/>
    <w:rsid w:val="005F62CF"/>
    <w:rsid w:val="005F640A"/>
    <w:rsid w:val="006017A1"/>
    <w:rsid w:val="00602125"/>
    <w:rsid w:val="00603920"/>
    <w:rsid w:val="00604AEC"/>
    <w:rsid w:val="00610860"/>
    <w:rsid w:val="00616B49"/>
    <w:rsid w:val="00617007"/>
    <w:rsid w:val="00620631"/>
    <w:rsid w:val="006211FE"/>
    <w:rsid w:val="00622E8D"/>
    <w:rsid w:val="006245F4"/>
    <w:rsid w:val="0062629E"/>
    <w:rsid w:val="00627A75"/>
    <w:rsid w:val="0063400E"/>
    <w:rsid w:val="006343AF"/>
    <w:rsid w:val="00634670"/>
    <w:rsid w:val="006353A9"/>
    <w:rsid w:val="00635602"/>
    <w:rsid w:val="00636AE6"/>
    <w:rsid w:val="00640454"/>
    <w:rsid w:val="00641B74"/>
    <w:rsid w:val="006425FD"/>
    <w:rsid w:val="00645CEE"/>
    <w:rsid w:val="006461DC"/>
    <w:rsid w:val="00647766"/>
    <w:rsid w:val="006478A0"/>
    <w:rsid w:val="00647F89"/>
    <w:rsid w:val="00652284"/>
    <w:rsid w:val="00653709"/>
    <w:rsid w:val="006559CB"/>
    <w:rsid w:val="006562D9"/>
    <w:rsid w:val="00657C78"/>
    <w:rsid w:val="0066014B"/>
    <w:rsid w:val="0066042C"/>
    <w:rsid w:val="0066208C"/>
    <w:rsid w:val="00664440"/>
    <w:rsid w:val="00665568"/>
    <w:rsid w:val="006667DC"/>
    <w:rsid w:val="006703E6"/>
    <w:rsid w:val="0067111D"/>
    <w:rsid w:val="00672AB6"/>
    <w:rsid w:val="0067338D"/>
    <w:rsid w:val="006774EF"/>
    <w:rsid w:val="00680079"/>
    <w:rsid w:val="0068015D"/>
    <w:rsid w:val="00681370"/>
    <w:rsid w:val="0068361A"/>
    <w:rsid w:val="00684419"/>
    <w:rsid w:val="00691288"/>
    <w:rsid w:val="00696444"/>
    <w:rsid w:val="00696DC8"/>
    <w:rsid w:val="006A0449"/>
    <w:rsid w:val="006A0B7B"/>
    <w:rsid w:val="006A48A0"/>
    <w:rsid w:val="006A609C"/>
    <w:rsid w:val="006B091D"/>
    <w:rsid w:val="006C1EA8"/>
    <w:rsid w:val="006C232D"/>
    <w:rsid w:val="006C285C"/>
    <w:rsid w:val="006C3B5D"/>
    <w:rsid w:val="006C53CE"/>
    <w:rsid w:val="006C5B9A"/>
    <w:rsid w:val="006C6C79"/>
    <w:rsid w:val="006D6F06"/>
    <w:rsid w:val="006E05CC"/>
    <w:rsid w:val="006F0DA6"/>
    <w:rsid w:val="006F230E"/>
    <w:rsid w:val="006F4153"/>
    <w:rsid w:val="006F6AA2"/>
    <w:rsid w:val="00701050"/>
    <w:rsid w:val="007010B1"/>
    <w:rsid w:val="00703E76"/>
    <w:rsid w:val="0070489F"/>
    <w:rsid w:val="00704E7E"/>
    <w:rsid w:val="007056EB"/>
    <w:rsid w:val="00706C05"/>
    <w:rsid w:val="007077E1"/>
    <w:rsid w:val="00711D54"/>
    <w:rsid w:val="0071316C"/>
    <w:rsid w:val="00713866"/>
    <w:rsid w:val="007165D8"/>
    <w:rsid w:val="00716879"/>
    <w:rsid w:val="00720120"/>
    <w:rsid w:val="007202F4"/>
    <w:rsid w:val="00720A7B"/>
    <w:rsid w:val="00722E97"/>
    <w:rsid w:val="00722F05"/>
    <w:rsid w:val="0072376D"/>
    <w:rsid w:val="007260E4"/>
    <w:rsid w:val="00726A41"/>
    <w:rsid w:val="00727685"/>
    <w:rsid w:val="00730D5E"/>
    <w:rsid w:val="00731E42"/>
    <w:rsid w:val="00736D74"/>
    <w:rsid w:val="00737426"/>
    <w:rsid w:val="0074045D"/>
    <w:rsid w:val="00740D43"/>
    <w:rsid w:val="007422B9"/>
    <w:rsid w:val="0075159C"/>
    <w:rsid w:val="0075255B"/>
    <w:rsid w:val="00754426"/>
    <w:rsid w:val="00754D1E"/>
    <w:rsid w:val="00755063"/>
    <w:rsid w:val="00755739"/>
    <w:rsid w:val="00756B04"/>
    <w:rsid w:val="00756C51"/>
    <w:rsid w:val="007573A9"/>
    <w:rsid w:val="0076211C"/>
    <w:rsid w:val="0077262C"/>
    <w:rsid w:val="0077408A"/>
    <w:rsid w:val="007753EB"/>
    <w:rsid w:val="007756D9"/>
    <w:rsid w:val="0077637A"/>
    <w:rsid w:val="007779A2"/>
    <w:rsid w:val="00777F7F"/>
    <w:rsid w:val="0078082A"/>
    <w:rsid w:val="00782581"/>
    <w:rsid w:val="00782C06"/>
    <w:rsid w:val="007838DD"/>
    <w:rsid w:val="007839EE"/>
    <w:rsid w:val="007840A0"/>
    <w:rsid w:val="007936ED"/>
    <w:rsid w:val="00796BC2"/>
    <w:rsid w:val="007973C8"/>
    <w:rsid w:val="00797C14"/>
    <w:rsid w:val="007A60FD"/>
    <w:rsid w:val="007A7E66"/>
    <w:rsid w:val="007B01A4"/>
    <w:rsid w:val="007B1148"/>
    <w:rsid w:val="007B329B"/>
    <w:rsid w:val="007B5688"/>
    <w:rsid w:val="007C2F4A"/>
    <w:rsid w:val="007C6247"/>
    <w:rsid w:val="007D1BCB"/>
    <w:rsid w:val="007D2425"/>
    <w:rsid w:val="007D42B8"/>
    <w:rsid w:val="007D76DF"/>
    <w:rsid w:val="007E02ED"/>
    <w:rsid w:val="007E1CDC"/>
    <w:rsid w:val="007E4193"/>
    <w:rsid w:val="007E5C3B"/>
    <w:rsid w:val="007F01FD"/>
    <w:rsid w:val="007F2C5F"/>
    <w:rsid w:val="007F3B91"/>
    <w:rsid w:val="007F40B5"/>
    <w:rsid w:val="007F4778"/>
    <w:rsid w:val="007F6023"/>
    <w:rsid w:val="007F6DA2"/>
    <w:rsid w:val="00800BDC"/>
    <w:rsid w:val="00800F6E"/>
    <w:rsid w:val="008043ED"/>
    <w:rsid w:val="00806351"/>
    <w:rsid w:val="0081132B"/>
    <w:rsid w:val="00812E59"/>
    <w:rsid w:val="00813495"/>
    <w:rsid w:val="00815E26"/>
    <w:rsid w:val="00817D0D"/>
    <w:rsid w:val="00820189"/>
    <w:rsid w:val="008209B7"/>
    <w:rsid w:val="0082219F"/>
    <w:rsid w:val="008224C6"/>
    <w:rsid w:val="00824F55"/>
    <w:rsid w:val="00830288"/>
    <w:rsid w:val="0083033A"/>
    <w:rsid w:val="00831136"/>
    <w:rsid w:val="00832615"/>
    <w:rsid w:val="0083314B"/>
    <w:rsid w:val="008336C9"/>
    <w:rsid w:val="00833942"/>
    <w:rsid w:val="008352FD"/>
    <w:rsid w:val="00836179"/>
    <w:rsid w:val="00840840"/>
    <w:rsid w:val="00841D64"/>
    <w:rsid w:val="0084295B"/>
    <w:rsid w:val="008437BD"/>
    <w:rsid w:val="00843B8E"/>
    <w:rsid w:val="00844697"/>
    <w:rsid w:val="0084504B"/>
    <w:rsid w:val="00846290"/>
    <w:rsid w:val="00846759"/>
    <w:rsid w:val="0085158F"/>
    <w:rsid w:val="00855A7E"/>
    <w:rsid w:val="00856C14"/>
    <w:rsid w:val="008575D4"/>
    <w:rsid w:val="00861B87"/>
    <w:rsid w:val="008665BC"/>
    <w:rsid w:val="00866633"/>
    <w:rsid w:val="00874FEB"/>
    <w:rsid w:val="00876CEA"/>
    <w:rsid w:val="00892097"/>
    <w:rsid w:val="0089568E"/>
    <w:rsid w:val="008A337F"/>
    <w:rsid w:val="008A3F4E"/>
    <w:rsid w:val="008A6514"/>
    <w:rsid w:val="008A6F5B"/>
    <w:rsid w:val="008B0319"/>
    <w:rsid w:val="008B0EC8"/>
    <w:rsid w:val="008B6B3A"/>
    <w:rsid w:val="008B7596"/>
    <w:rsid w:val="008C211D"/>
    <w:rsid w:val="008C683C"/>
    <w:rsid w:val="008D0DD4"/>
    <w:rsid w:val="008D25F4"/>
    <w:rsid w:val="008D4EC8"/>
    <w:rsid w:val="008D56B9"/>
    <w:rsid w:val="008E3702"/>
    <w:rsid w:val="008E3F08"/>
    <w:rsid w:val="008E67D6"/>
    <w:rsid w:val="008E7819"/>
    <w:rsid w:val="008F117A"/>
    <w:rsid w:val="008F1A89"/>
    <w:rsid w:val="008F258C"/>
    <w:rsid w:val="008F279C"/>
    <w:rsid w:val="008F2B73"/>
    <w:rsid w:val="008F4C17"/>
    <w:rsid w:val="008F5F86"/>
    <w:rsid w:val="008F600A"/>
    <w:rsid w:val="0090070B"/>
    <w:rsid w:val="00901BB9"/>
    <w:rsid w:val="00902039"/>
    <w:rsid w:val="0090364C"/>
    <w:rsid w:val="00905070"/>
    <w:rsid w:val="00905C7A"/>
    <w:rsid w:val="0092051C"/>
    <w:rsid w:val="0092091D"/>
    <w:rsid w:val="009223DF"/>
    <w:rsid w:val="00922D2B"/>
    <w:rsid w:val="009234AD"/>
    <w:rsid w:val="0092354D"/>
    <w:rsid w:val="00924364"/>
    <w:rsid w:val="009276C7"/>
    <w:rsid w:val="00927F43"/>
    <w:rsid w:val="009303D2"/>
    <w:rsid w:val="00934E7B"/>
    <w:rsid w:val="00936886"/>
    <w:rsid w:val="00936F52"/>
    <w:rsid w:val="00940DBE"/>
    <w:rsid w:val="0094148E"/>
    <w:rsid w:val="009426E4"/>
    <w:rsid w:val="0094358D"/>
    <w:rsid w:val="00943A23"/>
    <w:rsid w:val="009515B2"/>
    <w:rsid w:val="00951CF2"/>
    <w:rsid w:val="00955A8C"/>
    <w:rsid w:val="00955C99"/>
    <w:rsid w:val="009563DF"/>
    <w:rsid w:val="00956E90"/>
    <w:rsid w:val="009601C1"/>
    <w:rsid w:val="00961E99"/>
    <w:rsid w:val="00963444"/>
    <w:rsid w:val="00964522"/>
    <w:rsid w:val="0096578D"/>
    <w:rsid w:val="00965F4A"/>
    <w:rsid w:val="00967A34"/>
    <w:rsid w:val="00974D64"/>
    <w:rsid w:val="00975F3F"/>
    <w:rsid w:val="00980982"/>
    <w:rsid w:val="00983E71"/>
    <w:rsid w:val="0098675F"/>
    <w:rsid w:val="00987D76"/>
    <w:rsid w:val="0099091A"/>
    <w:rsid w:val="0099100D"/>
    <w:rsid w:val="00992766"/>
    <w:rsid w:val="00993BC4"/>
    <w:rsid w:val="009973C5"/>
    <w:rsid w:val="009974C4"/>
    <w:rsid w:val="009A1413"/>
    <w:rsid w:val="009A65A4"/>
    <w:rsid w:val="009B118B"/>
    <w:rsid w:val="009B2D05"/>
    <w:rsid w:val="009B3607"/>
    <w:rsid w:val="009B4642"/>
    <w:rsid w:val="009C06EB"/>
    <w:rsid w:val="009C1B7C"/>
    <w:rsid w:val="009C2467"/>
    <w:rsid w:val="009C2A23"/>
    <w:rsid w:val="009C3D63"/>
    <w:rsid w:val="009C5A39"/>
    <w:rsid w:val="009D19E7"/>
    <w:rsid w:val="009E12DD"/>
    <w:rsid w:val="009E2594"/>
    <w:rsid w:val="009E3131"/>
    <w:rsid w:val="009E635C"/>
    <w:rsid w:val="009E7EFC"/>
    <w:rsid w:val="009F5E05"/>
    <w:rsid w:val="00A02BF6"/>
    <w:rsid w:val="00A04AB9"/>
    <w:rsid w:val="00A1582C"/>
    <w:rsid w:val="00A1723A"/>
    <w:rsid w:val="00A227EE"/>
    <w:rsid w:val="00A22DC5"/>
    <w:rsid w:val="00A243EC"/>
    <w:rsid w:val="00A2533A"/>
    <w:rsid w:val="00A25D0B"/>
    <w:rsid w:val="00A261E3"/>
    <w:rsid w:val="00A30B97"/>
    <w:rsid w:val="00A348CF"/>
    <w:rsid w:val="00A42C0B"/>
    <w:rsid w:val="00A430CB"/>
    <w:rsid w:val="00A472FD"/>
    <w:rsid w:val="00A50CF4"/>
    <w:rsid w:val="00A51817"/>
    <w:rsid w:val="00A53720"/>
    <w:rsid w:val="00A54936"/>
    <w:rsid w:val="00A60098"/>
    <w:rsid w:val="00A61653"/>
    <w:rsid w:val="00A62E96"/>
    <w:rsid w:val="00A64654"/>
    <w:rsid w:val="00A672BD"/>
    <w:rsid w:val="00A720B0"/>
    <w:rsid w:val="00A746CF"/>
    <w:rsid w:val="00A767CF"/>
    <w:rsid w:val="00A77554"/>
    <w:rsid w:val="00A82A96"/>
    <w:rsid w:val="00A84FBA"/>
    <w:rsid w:val="00A874C1"/>
    <w:rsid w:val="00A90BD9"/>
    <w:rsid w:val="00A90C7A"/>
    <w:rsid w:val="00A92FC3"/>
    <w:rsid w:val="00A93054"/>
    <w:rsid w:val="00A93F72"/>
    <w:rsid w:val="00A9657E"/>
    <w:rsid w:val="00AA1295"/>
    <w:rsid w:val="00AA2D20"/>
    <w:rsid w:val="00AA34DC"/>
    <w:rsid w:val="00AA6E6D"/>
    <w:rsid w:val="00AA74D7"/>
    <w:rsid w:val="00AA7D66"/>
    <w:rsid w:val="00AB6C09"/>
    <w:rsid w:val="00AB7827"/>
    <w:rsid w:val="00AC3528"/>
    <w:rsid w:val="00AC62F0"/>
    <w:rsid w:val="00AD2DAB"/>
    <w:rsid w:val="00AD3679"/>
    <w:rsid w:val="00AD4F3F"/>
    <w:rsid w:val="00AD5B13"/>
    <w:rsid w:val="00AE0E48"/>
    <w:rsid w:val="00AE1252"/>
    <w:rsid w:val="00AE1E6E"/>
    <w:rsid w:val="00AE39EE"/>
    <w:rsid w:val="00AE70FC"/>
    <w:rsid w:val="00AE7508"/>
    <w:rsid w:val="00AE7F19"/>
    <w:rsid w:val="00AF082E"/>
    <w:rsid w:val="00AF4B43"/>
    <w:rsid w:val="00AF6F35"/>
    <w:rsid w:val="00B03D3B"/>
    <w:rsid w:val="00B124AA"/>
    <w:rsid w:val="00B145E1"/>
    <w:rsid w:val="00B16A07"/>
    <w:rsid w:val="00B20E81"/>
    <w:rsid w:val="00B22E79"/>
    <w:rsid w:val="00B23A35"/>
    <w:rsid w:val="00B23D5B"/>
    <w:rsid w:val="00B2531D"/>
    <w:rsid w:val="00B2572E"/>
    <w:rsid w:val="00B3165A"/>
    <w:rsid w:val="00B32138"/>
    <w:rsid w:val="00B343D9"/>
    <w:rsid w:val="00B348A3"/>
    <w:rsid w:val="00B34A24"/>
    <w:rsid w:val="00B37DCB"/>
    <w:rsid w:val="00B429D3"/>
    <w:rsid w:val="00B42E2D"/>
    <w:rsid w:val="00B43CE2"/>
    <w:rsid w:val="00B46691"/>
    <w:rsid w:val="00B46BFA"/>
    <w:rsid w:val="00B50DB5"/>
    <w:rsid w:val="00B5580A"/>
    <w:rsid w:val="00B57735"/>
    <w:rsid w:val="00B60CAB"/>
    <w:rsid w:val="00B61B6A"/>
    <w:rsid w:val="00B62ECA"/>
    <w:rsid w:val="00B63BAA"/>
    <w:rsid w:val="00B64928"/>
    <w:rsid w:val="00B64A78"/>
    <w:rsid w:val="00B65545"/>
    <w:rsid w:val="00B668EA"/>
    <w:rsid w:val="00B66EA1"/>
    <w:rsid w:val="00B67034"/>
    <w:rsid w:val="00B678F2"/>
    <w:rsid w:val="00B7025D"/>
    <w:rsid w:val="00B70F49"/>
    <w:rsid w:val="00B72441"/>
    <w:rsid w:val="00B72792"/>
    <w:rsid w:val="00B8010D"/>
    <w:rsid w:val="00B80F04"/>
    <w:rsid w:val="00B81E89"/>
    <w:rsid w:val="00B82956"/>
    <w:rsid w:val="00B91942"/>
    <w:rsid w:val="00B92C89"/>
    <w:rsid w:val="00B93070"/>
    <w:rsid w:val="00B94188"/>
    <w:rsid w:val="00B9587C"/>
    <w:rsid w:val="00B9730D"/>
    <w:rsid w:val="00B97FA3"/>
    <w:rsid w:val="00BB0F33"/>
    <w:rsid w:val="00BB22E1"/>
    <w:rsid w:val="00BB3393"/>
    <w:rsid w:val="00BB4177"/>
    <w:rsid w:val="00BB4D53"/>
    <w:rsid w:val="00BB5FC1"/>
    <w:rsid w:val="00BB6997"/>
    <w:rsid w:val="00BB6C3C"/>
    <w:rsid w:val="00BB7094"/>
    <w:rsid w:val="00BB70E6"/>
    <w:rsid w:val="00BB7809"/>
    <w:rsid w:val="00BC348A"/>
    <w:rsid w:val="00BC7173"/>
    <w:rsid w:val="00BD210D"/>
    <w:rsid w:val="00BD779D"/>
    <w:rsid w:val="00BE4319"/>
    <w:rsid w:val="00BF1F71"/>
    <w:rsid w:val="00BF679B"/>
    <w:rsid w:val="00C02C35"/>
    <w:rsid w:val="00C02D8A"/>
    <w:rsid w:val="00C02ED9"/>
    <w:rsid w:val="00C0746B"/>
    <w:rsid w:val="00C07609"/>
    <w:rsid w:val="00C11E62"/>
    <w:rsid w:val="00C126E3"/>
    <w:rsid w:val="00C15281"/>
    <w:rsid w:val="00C21C46"/>
    <w:rsid w:val="00C22A38"/>
    <w:rsid w:val="00C22F1F"/>
    <w:rsid w:val="00C22F5E"/>
    <w:rsid w:val="00C233A9"/>
    <w:rsid w:val="00C23F16"/>
    <w:rsid w:val="00C2433C"/>
    <w:rsid w:val="00C3118B"/>
    <w:rsid w:val="00C40A29"/>
    <w:rsid w:val="00C46706"/>
    <w:rsid w:val="00C4786B"/>
    <w:rsid w:val="00C518BF"/>
    <w:rsid w:val="00C55BC3"/>
    <w:rsid w:val="00C55D15"/>
    <w:rsid w:val="00C63F00"/>
    <w:rsid w:val="00C67800"/>
    <w:rsid w:val="00C678C5"/>
    <w:rsid w:val="00C7328A"/>
    <w:rsid w:val="00C76C3E"/>
    <w:rsid w:val="00C81FDD"/>
    <w:rsid w:val="00C905E3"/>
    <w:rsid w:val="00C9124E"/>
    <w:rsid w:val="00C91CAF"/>
    <w:rsid w:val="00C920D9"/>
    <w:rsid w:val="00C92FFD"/>
    <w:rsid w:val="00C964CB"/>
    <w:rsid w:val="00C96939"/>
    <w:rsid w:val="00CA027A"/>
    <w:rsid w:val="00CA1446"/>
    <w:rsid w:val="00CA1C79"/>
    <w:rsid w:val="00CA3637"/>
    <w:rsid w:val="00CA4A8D"/>
    <w:rsid w:val="00CB0112"/>
    <w:rsid w:val="00CB07CD"/>
    <w:rsid w:val="00CB15D3"/>
    <w:rsid w:val="00CB26A0"/>
    <w:rsid w:val="00CB5F8C"/>
    <w:rsid w:val="00CC0183"/>
    <w:rsid w:val="00CC041A"/>
    <w:rsid w:val="00CC0F1B"/>
    <w:rsid w:val="00CC16C8"/>
    <w:rsid w:val="00CC2938"/>
    <w:rsid w:val="00CC3856"/>
    <w:rsid w:val="00CC5469"/>
    <w:rsid w:val="00CC554D"/>
    <w:rsid w:val="00CC6FA2"/>
    <w:rsid w:val="00CC7FB8"/>
    <w:rsid w:val="00CD0848"/>
    <w:rsid w:val="00CD48B4"/>
    <w:rsid w:val="00CE1B4B"/>
    <w:rsid w:val="00CE1F6B"/>
    <w:rsid w:val="00CE3D17"/>
    <w:rsid w:val="00CE4A38"/>
    <w:rsid w:val="00CE4DB9"/>
    <w:rsid w:val="00CE4FE1"/>
    <w:rsid w:val="00CE72B2"/>
    <w:rsid w:val="00CF0A49"/>
    <w:rsid w:val="00CF0CCA"/>
    <w:rsid w:val="00CF14FF"/>
    <w:rsid w:val="00CF1F11"/>
    <w:rsid w:val="00CF32B1"/>
    <w:rsid w:val="00CF341A"/>
    <w:rsid w:val="00CF3832"/>
    <w:rsid w:val="00CF406F"/>
    <w:rsid w:val="00CF4E67"/>
    <w:rsid w:val="00CF62E6"/>
    <w:rsid w:val="00CF640F"/>
    <w:rsid w:val="00CF6875"/>
    <w:rsid w:val="00D003D6"/>
    <w:rsid w:val="00D00CC5"/>
    <w:rsid w:val="00D04326"/>
    <w:rsid w:val="00D0484C"/>
    <w:rsid w:val="00D05146"/>
    <w:rsid w:val="00D058F8"/>
    <w:rsid w:val="00D1022E"/>
    <w:rsid w:val="00D14DE5"/>
    <w:rsid w:val="00D154EF"/>
    <w:rsid w:val="00D21D78"/>
    <w:rsid w:val="00D22AC5"/>
    <w:rsid w:val="00D24744"/>
    <w:rsid w:val="00D25EF2"/>
    <w:rsid w:val="00D26455"/>
    <w:rsid w:val="00D26C53"/>
    <w:rsid w:val="00D33C2D"/>
    <w:rsid w:val="00D34D01"/>
    <w:rsid w:val="00D40C9F"/>
    <w:rsid w:val="00D40F52"/>
    <w:rsid w:val="00D42725"/>
    <w:rsid w:val="00D449FA"/>
    <w:rsid w:val="00D47772"/>
    <w:rsid w:val="00D47B48"/>
    <w:rsid w:val="00D51692"/>
    <w:rsid w:val="00D522B9"/>
    <w:rsid w:val="00D6770F"/>
    <w:rsid w:val="00D67EBD"/>
    <w:rsid w:val="00D70C5F"/>
    <w:rsid w:val="00D70F03"/>
    <w:rsid w:val="00D7656D"/>
    <w:rsid w:val="00D8017B"/>
    <w:rsid w:val="00D81772"/>
    <w:rsid w:val="00D8304B"/>
    <w:rsid w:val="00D878E1"/>
    <w:rsid w:val="00D90027"/>
    <w:rsid w:val="00D90A3F"/>
    <w:rsid w:val="00D95452"/>
    <w:rsid w:val="00DA007E"/>
    <w:rsid w:val="00DA02ED"/>
    <w:rsid w:val="00DA0358"/>
    <w:rsid w:val="00DA0397"/>
    <w:rsid w:val="00DA09AD"/>
    <w:rsid w:val="00DA1308"/>
    <w:rsid w:val="00DA3657"/>
    <w:rsid w:val="00DA46EE"/>
    <w:rsid w:val="00DA5F43"/>
    <w:rsid w:val="00DA6A93"/>
    <w:rsid w:val="00DA791D"/>
    <w:rsid w:val="00DB1354"/>
    <w:rsid w:val="00DB1585"/>
    <w:rsid w:val="00DB1CE5"/>
    <w:rsid w:val="00DB229B"/>
    <w:rsid w:val="00DC300C"/>
    <w:rsid w:val="00DC4320"/>
    <w:rsid w:val="00DC5778"/>
    <w:rsid w:val="00DC5B73"/>
    <w:rsid w:val="00DD184F"/>
    <w:rsid w:val="00DD427E"/>
    <w:rsid w:val="00DD4DD7"/>
    <w:rsid w:val="00DD532D"/>
    <w:rsid w:val="00DD55B3"/>
    <w:rsid w:val="00DD5B34"/>
    <w:rsid w:val="00DD5DB5"/>
    <w:rsid w:val="00DD6A29"/>
    <w:rsid w:val="00DE00C1"/>
    <w:rsid w:val="00DE058F"/>
    <w:rsid w:val="00DE1765"/>
    <w:rsid w:val="00DE2A17"/>
    <w:rsid w:val="00DE4C08"/>
    <w:rsid w:val="00DE6A91"/>
    <w:rsid w:val="00DF04DD"/>
    <w:rsid w:val="00DF1643"/>
    <w:rsid w:val="00DF164F"/>
    <w:rsid w:val="00DF3871"/>
    <w:rsid w:val="00DF3CC9"/>
    <w:rsid w:val="00DF50D2"/>
    <w:rsid w:val="00DF7968"/>
    <w:rsid w:val="00E0045B"/>
    <w:rsid w:val="00E01BC5"/>
    <w:rsid w:val="00E037D7"/>
    <w:rsid w:val="00E043DE"/>
    <w:rsid w:val="00E067D8"/>
    <w:rsid w:val="00E10AA7"/>
    <w:rsid w:val="00E13532"/>
    <w:rsid w:val="00E142A5"/>
    <w:rsid w:val="00E14678"/>
    <w:rsid w:val="00E16DF6"/>
    <w:rsid w:val="00E17CAE"/>
    <w:rsid w:val="00E20064"/>
    <w:rsid w:val="00E24EE2"/>
    <w:rsid w:val="00E338E5"/>
    <w:rsid w:val="00E34768"/>
    <w:rsid w:val="00E40848"/>
    <w:rsid w:val="00E435EA"/>
    <w:rsid w:val="00E46944"/>
    <w:rsid w:val="00E4787B"/>
    <w:rsid w:val="00E5102D"/>
    <w:rsid w:val="00E5311D"/>
    <w:rsid w:val="00E53C05"/>
    <w:rsid w:val="00E5618E"/>
    <w:rsid w:val="00E56B92"/>
    <w:rsid w:val="00E643B1"/>
    <w:rsid w:val="00E67298"/>
    <w:rsid w:val="00E70C4D"/>
    <w:rsid w:val="00E72027"/>
    <w:rsid w:val="00E73CC9"/>
    <w:rsid w:val="00E7498B"/>
    <w:rsid w:val="00E75790"/>
    <w:rsid w:val="00E776AF"/>
    <w:rsid w:val="00E80E87"/>
    <w:rsid w:val="00E83F91"/>
    <w:rsid w:val="00E841C8"/>
    <w:rsid w:val="00E844F4"/>
    <w:rsid w:val="00E8459F"/>
    <w:rsid w:val="00E87EFB"/>
    <w:rsid w:val="00E90519"/>
    <w:rsid w:val="00E915D8"/>
    <w:rsid w:val="00E934C4"/>
    <w:rsid w:val="00E948E0"/>
    <w:rsid w:val="00E94D75"/>
    <w:rsid w:val="00E961E6"/>
    <w:rsid w:val="00EA119E"/>
    <w:rsid w:val="00EA1E54"/>
    <w:rsid w:val="00EA241A"/>
    <w:rsid w:val="00EA4458"/>
    <w:rsid w:val="00EA487B"/>
    <w:rsid w:val="00EA65B9"/>
    <w:rsid w:val="00EA6CAA"/>
    <w:rsid w:val="00EB2194"/>
    <w:rsid w:val="00EB35E3"/>
    <w:rsid w:val="00EB4BD0"/>
    <w:rsid w:val="00EC4289"/>
    <w:rsid w:val="00EC4B4A"/>
    <w:rsid w:val="00EC76E0"/>
    <w:rsid w:val="00ED1194"/>
    <w:rsid w:val="00ED1ED0"/>
    <w:rsid w:val="00ED3ADC"/>
    <w:rsid w:val="00EE0C0B"/>
    <w:rsid w:val="00EE3CF1"/>
    <w:rsid w:val="00EE4BF1"/>
    <w:rsid w:val="00EE6E63"/>
    <w:rsid w:val="00EF04C8"/>
    <w:rsid w:val="00EF52A5"/>
    <w:rsid w:val="00EF6BE0"/>
    <w:rsid w:val="00EF7A07"/>
    <w:rsid w:val="00F0083F"/>
    <w:rsid w:val="00F01020"/>
    <w:rsid w:val="00F02065"/>
    <w:rsid w:val="00F05976"/>
    <w:rsid w:val="00F1112C"/>
    <w:rsid w:val="00F1235E"/>
    <w:rsid w:val="00F22134"/>
    <w:rsid w:val="00F224BC"/>
    <w:rsid w:val="00F232E1"/>
    <w:rsid w:val="00F25E51"/>
    <w:rsid w:val="00F2644A"/>
    <w:rsid w:val="00F27C16"/>
    <w:rsid w:val="00F3002E"/>
    <w:rsid w:val="00F31C63"/>
    <w:rsid w:val="00F32266"/>
    <w:rsid w:val="00F32A97"/>
    <w:rsid w:val="00F3311B"/>
    <w:rsid w:val="00F3450F"/>
    <w:rsid w:val="00F362C3"/>
    <w:rsid w:val="00F363A3"/>
    <w:rsid w:val="00F367AE"/>
    <w:rsid w:val="00F45EC0"/>
    <w:rsid w:val="00F466AC"/>
    <w:rsid w:val="00F4701A"/>
    <w:rsid w:val="00F47522"/>
    <w:rsid w:val="00F54151"/>
    <w:rsid w:val="00F543A1"/>
    <w:rsid w:val="00F54F4F"/>
    <w:rsid w:val="00F5520A"/>
    <w:rsid w:val="00F6039A"/>
    <w:rsid w:val="00F6120F"/>
    <w:rsid w:val="00F62EA1"/>
    <w:rsid w:val="00F63B7B"/>
    <w:rsid w:val="00F64013"/>
    <w:rsid w:val="00F67AE6"/>
    <w:rsid w:val="00F72376"/>
    <w:rsid w:val="00F81104"/>
    <w:rsid w:val="00F81D47"/>
    <w:rsid w:val="00F83D34"/>
    <w:rsid w:val="00F85FC5"/>
    <w:rsid w:val="00F913D0"/>
    <w:rsid w:val="00F92A2D"/>
    <w:rsid w:val="00F93C45"/>
    <w:rsid w:val="00FA2CE9"/>
    <w:rsid w:val="00FA5386"/>
    <w:rsid w:val="00FA7332"/>
    <w:rsid w:val="00FB0196"/>
    <w:rsid w:val="00FB1427"/>
    <w:rsid w:val="00FB1837"/>
    <w:rsid w:val="00FB27FC"/>
    <w:rsid w:val="00FB30E2"/>
    <w:rsid w:val="00FB589F"/>
    <w:rsid w:val="00FB7985"/>
    <w:rsid w:val="00FC2AD0"/>
    <w:rsid w:val="00FC3A64"/>
    <w:rsid w:val="00FC48A5"/>
    <w:rsid w:val="00FC72CD"/>
    <w:rsid w:val="00FD5895"/>
    <w:rsid w:val="00FD7810"/>
    <w:rsid w:val="00FE1B02"/>
    <w:rsid w:val="00FE41F4"/>
    <w:rsid w:val="00FE4C6E"/>
    <w:rsid w:val="00FE5559"/>
    <w:rsid w:val="00FE5575"/>
    <w:rsid w:val="00FE55B9"/>
    <w:rsid w:val="00FE6785"/>
    <w:rsid w:val="00FE7C5F"/>
    <w:rsid w:val="00FF1860"/>
    <w:rsid w:val="00FF30B7"/>
    <w:rsid w:val="00FF435E"/>
    <w:rsid w:val="00FF7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5D6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3DF"/>
    <w:pPr>
      <w:spacing w:before="120" w:after="120" w:line="250" w:lineRule="auto"/>
      <w:jc w:val="both"/>
    </w:pPr>
    <w:rPr>
      <w:rFonts w:asciiTheme="majorHAnsi" w:hAnsiTheme="majorHAnsi"/>
      <w:spacing w:val="4"/>
      <w:lang w:val="de-AT"/>
    </w:rPr>
  </w:style>
  <w:style w:type="paragraph" w:styleId="Heading1">
    <w:name w:val="heading 1"/>
    <w:aliases w:val="1. Überschrift"/>
    <w:basedOn w:val="Normal"/>
    <w:link w:val="Heading1Char"/>
    <w:autoRedefine/>
    <w:qFormat/>
    <w:rsid w:val="006703E6"/>
    <w:pPr>
      <w:keepNext/>
      <w:keepLines/>
      <w:numPr>
        <w:numId w:val="1"/>
      </w:numPr>
      <w:suppressLineNumbers/>
      <w:spacing w:before="240" w:line="240" w:lineRule="auto"/>
      <w:outlineLvl w:val="0"/>
    </w:pPr>
    <w:rPr>
      <w:rFonts w:eastAsia="Times New Roman" w:cs="Times"/>
      <w:b/>
      <w:bCs/>
      <w:caps/>
      <w:spacing w:val="0"/>
      <w:szCs w:val="24"/>
      <w:lang w:val="en-US" w:eastAsia="de-DE"/>
    </w:rPr>
  </w:style>
  <w:style w:type="paragraph" w:styleId="Heading2">
    <w:name w:val="heading 2"/>
    <w:aliases w:val="2. Überschrift"/>
    <w:basedOn w:val="Normal"/>
    <w:next w:val="Normal"/>
    <w:link w:val="Heading2Char"/>
    <w:qFormat/>
    <w:rsid w:val="00E70C4D"/>
    <w:pPr>
      <w:keepNext/>
      <w:keepLines/>
      <w:numPr>
        <w:ilvl w:val="1"/>
        <w:numId w:val="1"/>
      </w:numPr>
      <w:outlineLvl w:val="1"/>
    </w:pPr>
    <w:rPr>
      <w:rFonts w:eastAsia="Times New Roman" w:cs="Times"/>
      <w:b/>
      <w:spacing w:val="0"/>
      <w:szCs w:val="24"/>
      <w:lang w:eastAsia="de-DE"/>
    </w:rPr>
  </w:style>
  <w:style w:type="paragraph" w:styleId="Heading3">
    <w:name w:val="heading 3"/>
    <w:aliases w:val="3. Überschrift"/>
    <w:basedOn w:val="Normal"/>
    <w:next w:val="Heading2"/>
    <w:link w:val="Heading3Char"/>
    <w:qFormat/>
    <w:rsid w:val="00836179"/>
    <w:pPr>
      <w:keepNext/>
      <w:keepLines/>
      <w:numPr>
        <w:ilvl w:val="2"/>
        <w:numId w:val="1"/>
      </w:numPr>
      <w:outlineLvl w:val="2"/>
    </w:pPr>
    <w:rPr>
      <w:rFonts w:eastAsia="Times New Roman" w:cs="Times"/>
      <w:spacing w:val="0"/>
      <w:szCs w:val="24"/>
      <w:lang w:eastAsia="de-DE"/>
    </w:rPr>
  </w:style>
  <w:style w:type="paragraph" w:styleId="Heading4">
    <w:name w:val="heading 4"/>
    <w:aliases w:val="4. Überschrift"/>
    <w:basedOn w:val="BodyText"/>
    <w:next w:val="Normal"/>
    <w:link w:val="Heading4Char"/>
    <w:qFormat/>
    <w:rsid w:val="00E70C4D"/>
    <w:pPr>
      <w:keepNext/>
      <w:keepLines/>
      <w:numPr>
        <w:ilvl w:val="3"/>
        <w:numId w:val="1"/>
      </w:numPr>
      <w:outlineLvl w:val="3"/>
    </w:pPr>
    <w:rPr>
      <w:rFonts w:eastAsia="Times New Roman" w:cs="Times"/>
      <w:spacing w:val="0"/>
      <w:szCs w:val="24"/>
      <w:lang w:eastAsia="de-DE"/>
    </w:rPr>
  </w:style>
  <w:style w:type="paragraph" w:styleId="Heading5">
    <w:name w:val="heading 5"/>
    <w:basedOn w:val="Normal"/>
    <w:next w:val="Normal"/>
    <w:link w:val="Heading5Char"/>
    <w:uiPriority w:val="9"/>
    <w:unhideWhenUsed/>
    <w:rsid w:val="004B5927"/>
    <w:pPr>
      <w:keepNext/>
      <w:keepLines/>
      <w:numPr>
        <w:ilvl w:val="4"/>
        <w:numId w:val="1"/>
      </w:numPr>
      <w:spacing w:before="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unhideWhenUsed/>
    <w:rsid w:val="004B5927"/>
    <w:pPr>
      <w:keepNext/>
      <w:keepLines/>
      <w:numPr>
        <w:ilvl w:val="5"/>
        <w:numId w:val="1"/>
      </w:numPr>
      <w:spacing w:before="40"/>
      <w:outlineLvl w:val="5"/>
    </w:pPr>
    <w:rPr>
      <w:rFonts w:eastAsiaTheme="majorEastAsia" w:cstheme="majorBidi"/>
      <w:color w:val="1F4D78" w:themeColor="accent1" w:themeShade="7F"/>
    </w:rPr>
  </w:style>
  <w:style w:type="paragraph" w:styleId="Heading7">
    <w:name w:val="heading 7"/>
    <w:basedOn w:val="Normal"/>
    <w:next w:val="Normal"/>
    <w:link w:val="Heading7Char"/>
    <w:uiPriority w:val="9"/>
    <w:unhideWhenUsed/>
    <w:rsid w:val="00EC4289"/>
    <w:pPr>
      <w:keepNext/>
      <w:keepLines/>
      <w:spacing w:before="40" w:after="0"/>
      <w:outlineLvl w:val="6"/>
    </w:pPr>
    <w:rPr>
      <w:rFonts w:eastAsiaTheme="majorEastAsia" w:cstheme="majorBidi"/>
      <w:i/>
      <w:iCs/>
      <w:color w:val="1F4D78" w:themeColor="accent1" w:themeShade="7F"/>
    </w:rPr>
  </w:style>
  <w:style w:type="paragraph" w:styleId="Heading8">
    <w:name w:val="heading 8"/>
    <w:basedOn w:val="Normal"/>
    <w:next w:val="Normal"/>
    <w:link w:val="Heading8Char"/>
    <w:uiPriority w:val="9"/>
    <w:unhideWhenUsed/>
    <w:rsid w:val="00444DD1"/>
    <w:pPr>
      <w:keepNext/>
      <w:keepLines/>
      <w:spacing w:before="40" w:after="0"/>
      <w:outlineLvl w:val="7"/>
    </w:pPr>
    <w:rPr>
      <w:rFonts w:eastAsiaTheme="majorEastAsia"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2938"/>
    <w:pPr>
      <w:tabs>
        <w:tab w:val="center" w:pos="4513"/>
        <w:tab w:val="right" w:pos="9026"/>
      </w:tabs>
      <w:spacing w:line="240" w:lineRule="auto"/>
    </w:pPr>
  </w:style>
  <w:style w:type="character" w:customStyle="1" w:styleId="HeaderChar">
    <w:name w:val="Header Char"/>
    <w:basedOn w:val="DefaultParagraphFont"/>
    <w:link w:val="Header"/>
    <w:uiPriority w:val="99"/>
    <w:rsid w:val="00CC2938"/>
    <w:rPr>
      <w:rFonts w:ascii="Trebuchet MS" w:hAnsi="Trebuchet MS"/>
    </w:rPr>
  </w:style>
  <w:style w:type="paragraph" w:styleId="Footer">
    <w:name w:val="footer"/>
    <w:basedOn w:val="Normal"/>
    <w:link w:val="FooterChar"/>
    <w:uiPriority w:val="99"/>
    <w:unhideWhenUsed/>
    <w:rsid w:val="00CC2938"/>
    <w:pPr>
      <w:tabs>
        <w:tab w:val="center" w:pos="4513"/>
        <w:tab w:val="right" w:pos="9026"/>
      </w:tabs>
      <w:spacing w:line="240" w:lineRule="auto"/>
    </w:pPr>
  </w:style>
  <w:style w:type="character" w:customStyle="1" w:styleId="FooterChar">
    <w:name w:val="Footer Char"/>
    <w:basedOn w:val="DefaultParagraphFont"/>
    <w:link w:val="Footer"/>
    <w:uiPriority w:val="99"/>
    <w:rsid w:val="00CC2938"/>
    <w:rPr>
      <w:rFonts w:ascii="Trebuchet MS" w:hAnsi="Trebuchet MS"/>
    </w:rPr>
  </w:style>
  <w:style w:type="paragraph" w:customStyle="1" w:styleId="FirstPageBottom">
    <w:name w:val="FirstPageBottom"/>
    <w:basedOn w:val="Footer"/>
    <w:link w:val="FirstPageBottomChar"/>
    <w:rsid w:val="00503F42"/>
    <w:rPr>
      <w:color w:val="FFFFFF" w:themeColor="background1"/>
      <w:sz w:val="18"/>
    </w:rPr>
  </w:style>
  <w:style w:type="character" w:styleId="Hyperlink">
    <w:name w:val="Hyperlink"/>
    <w:basedOn w:val="DefaultParagraphFont"/>
    <w:uiPriority w:val="99"/>
    <w:unhideWhenUsed/>
    <w:rsid w:val="00053834"/>
    <w:rPr>
      <w:color w:val="0563C1" w:themeColor="hyperlink"/>
      <w:u w:val="single"/>
    </w:rPr>
  </w:style>
  <w:style w:type="character" w:customStyle="1" w:styleId="FirstPageBottomChar">
    <w:name w:val="FirstPageBottom Char"/>
    <w:basedOn w:val="FooterChar"/>
    <w:link w:val="FirstPageBottom"/>
    <w:rsid w:val="00503F42"/>
    <w:rPr>
      <w:rFonts w:ascii="Myriad Pro Light" w:hAnsi="Myriad Pro Light"/>
      <w:color w:val="FFFFFF" w:themeColor="background1"/>
      <w:sz w:val="18"/>
    </w:rPr>
  </w:style>
  <w:style w:type="table" w:styleId="TableGrid">
    <w:name w:val="Table Grid"/>
    <w:basedOn w:val="TableNormal"/>
    <w:uiPriority w:val="39"/>
    <w:rsid w:val="00A15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60E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0E4"/>
    <w:rPr>
      <w:rFonts w:ascii="Segoe UI" w:hAnsi="Segoe UI" w:cs="Segoe UI"/>
      <w:sz w:val="18"/>
      <w:szCs w:val="18"/>
    </w:rPr>
  </w:style>
  <w:style w:type="paragraph" w:styleId="ListParagraph">
    <w:name w:val="List Paragraph"/>
    <w:aliases w:val="(a) (b) (c)"/>
    <w:basedOn w:val="Normal"/>
    <w:link w:val="ListParagraphChar"/>
    <w:uiPriority w:val="34"/>
    <w:qFormat/>
    <w:rsid w:val="00836179"/>
    <w:pPr>
      <w:numPr>
        <w:numId w:val="2"/>
      </w:numPr>
      <w:ind w:left="1037" w:hanging="357"/>
    </w:pPr>
  </w:style>
  <w:style w:type="character" w:customStyle="1" w:styleId="Heading1Char">
    <w:name w:val="Heading 1 Char"/>
    <w:aliases w:val="1. Überschrift Char"/>
    <w:basedOn w:val="DefaultParagraphFont"/>
    <w:link w:val="Heading1"/>
    <w:rsid w:val="006703E6"/>
    <w:rPr>
      <w:rFonts w:asciiTheme="majorHAnsi" w:eastAsia="Times New Roman" w:hAnsiTheme="majorHAnsi" w:cs="Times"/>
      <w:b/>
      <w:bCs/>
      <w:caps/>
      <w:szCs w:val="24"/>
      <w:lang w:eastAsia="de-DE"/>
    </w:rPr>
  </w:style>
  <w:style w:type="character" w:customStyle="1" w:styleId="Heading2Char">
    <w:name w:val="Heading 2 Char"/>
    <w:aliases w:val="2. Überschrift Char"/>
    <w:basedOn w:val="DefaultParagraphFont"/>
    <w:link w:val="Heading2"/>
    <w:rsid w:val="00E70C4D"/>
    <w:rPr>
      <w:rFonts w:asciiTheme="majorHAnsi" w:eastAsia="Times New Roman" w:hAnsiTheme="majorHAnsi" w:cs="Times"/>
      <w:b/>
      <w:szCs w:val="24"/>
      <w:lang w:val="de-AT" w:eastAsia="de-DE"/>
    </w:rPr>
  </w:style>
  <w:style w:type="character" w:customStyle="1" w:styleId="Heading3Char">
    <w:name w:val="Heading 3 Char"/>
    <w:aliases w:val="3. Überschrift Char"/>
    <w:basedOn w:val="DefaultParagraphFont"/>
    <w:link w:val="Heading3"/>
    <w:rsid w:val="00836179"/>
    <w:rPr>
      <w:rFonts w:asciiTheme="majorHAnsi" w:eastAsia="Times New Roman" w:hAnsiTheme="majorHAnsi" w:cs="Times"/>
      <w:szCs w:val="24"/>
      <w:lang w:val="de-AT" w:eastAsia="de-DE"/>
    </w:rPr>
  </w:style>
  <w:style w:type="character" w:customStyle="1" w:styleId="Heading4Char">
    <w:name w:val="Heading 4 Char"/>
    <w:aliases w:val="4. Überschrift Char"/>
    <w:basedOn w:val="DefaultParagraphFont"/>
    <w:link w:val="Heading4"/>
    <w:rsid w:val="00E70C4D"/>
    <w:rPr>
      <w:rFonts w:asciiTheme="majorHAnsi" w:eastAsia="Times New Roman" w:hAnsiTheme="majorHAnsi" w:cs="Times"/>
      <w:szCs w:val="24"/>
      <w:lang w:val="de-AT" w:eastAsia="de-DE"/>
    </w:rPr>
  </w:style>
  <w:style w:type="paragraph" w:styleId="BodyText">
    <w:name w:val="Body Text"/>
    <w:basedOn w:val="Normal"/>
    <w:link w:val="BodyTextChar"/>
    <w:uiPriority w:val="99"/>
    <w:semiHidden/>
    <w:unhideWhenUsed/>
    <w:rsid w:val="000E46F0"/>
  </w:style>
  <w:style w:type="character" w:customStyle="1" w:styleId="BodyTextChar">
    <w:name w:val="Body Text Char"/>
    <w:basedOn w:val="DefaultParagraphFont"/>
    <w:link w:val="BodyText"/>
    <w:uiPriority w:val="99"/>
    <w:semiHidden/>
    <w:rsid w:val="000E46F0"/>
    <w:rPr>
      <w:rFonts w:ascii="Myriad Pro Light" w:hAnsi="Myriad Pro Light"/>
      <w:spacing w:val="4"/>
    </w:rPr>
  </w:style>
  <w:style w:type="character" w:customStyle="1" w:styleId="Heading5Char">
    <w:name w:val="Heading 5 Char"/>
    <w:basedOn w:val="DefaultParagraphFont"/>
    <w:link w:val="Heading5"/>
    <w:uiPriority w:val="9"/>
    <w:rsid w:val="004B5927"/>
    <w:rPr>
      <w:rFonts w:asciiTheme="majorHAnsi" w:eastAsiaTheme="majorEastAsia" w:hAnsiTheme="majorHAnsi" w:cstheme="majorBidi"/>
      <w:color w:val="2E74B5" w:themeColor="accent1" w:themeShade="BF"/>
      <w:spacing w:val="4"/>
    </w:rPr>
  </w:style>
  <w:style w:type="character" w:customStyle="1" w:styleId="Heading6Char">
    <w:name w:val="Heading 6 Char"/>
    <w:basedOn w:val="DefaultParagraphFont"/>
    <w:link w:val="Heading6"/>
    <w:uiPriority w:val="9"/>
    <w:rsid w:val="004B5927"/>
    <w:rPr>
      <w:rFonts w:asciiTheme="majorHAnsi" w:eastAsiaTheme="majorEastAsia" w:hAnsiTheme="majorHAnsi" w:cstheme="majorBidi"/>
      <w:color w:val="1F4D78" w:themeColor="accent1" w:themeShade="7F"/>
      <w:spacing w:val="4"/>
    </w:rPr>
  </w:style>
  <w:style w:type="paragraph" w:customStyle="1" w:styleId="Nothing">
    <w:name w:val="Nothing"/>
    <w:basedOn w:val="Normal"/>
    <w:link w:val="NothingChar"/>
    <w:rsid w:val="00F3002E"/>
    <w:rPr>
      <w:b/>
      <w:color w:val="FFFFFF" w:themeColor="background1"/>
      <w:sz w:val="116"/>
      <w:szCs w:val="116"/>
    </w:rPr>
  </w:style>
  <w:style w:type="paragraph" w:customStyle="1" w:styleId="iiiiii">
    <w:name w:val="(i) (ii) (iii)"/>
    <w:basedOn w:val="ListParagraph"/>
    <w:link w:val="iiiiiiChar"/>
    <w:uiPriority w:val="1"/>
    <w:qFormat/>
    <w:rsid w:val="009563DF"/>
    <w:pPr>
      <w:numPr>
        <w:numId w:val="3"/>
      </w:numPr>
      <w:ind w:left="1037" w:hanging="357"/>
    </w:pPr>
  </w:style>
  <w:style w:type="character" w:customStyle="1" w:styleId="NothingChar">
    <w:name w:val="Nothing Char"/>
    <w:basedOn w:val="DefaultParagraphFont"/>
    <w:link w:val="Nothing"/>
    <w:rsid w:val="00F3002E"/>
    <w:rPr>
      <w:rFonts w:ascii="Myriad Pro Light" w:hAnsi="Myriad Pro Light"/>
      <w:b/>
      <w:color w:val="FFFFFF" w:themeColor="background1"/>
      <w:spacing w:val="4"/>
      <w:sz w:val="116"/>
      <w:szCs w:val="116"/>
      <w:lang w:val="de-AT"/>
    </w:rPr>
  </w:style>
  <w:style w:type="character" w:customStyle="1" w:styleId="ListParagraphChar">
    <w:name w:val="List Paragraph Char"/>
    <w:aliases w:val="(a) (b) (c) Char"/>
    <w:basedOn w:val="DefaultParagraphFont"/>
    <w:link w:val="ListParagraph"/>
    <w:uiPriority w:val="34"/>
    <w:rsid w:val="00836179"/>
    <w:rPr>
      <w:rFonts w:asciiTheme="majorHAnsi" w:hAnsiTheme="majorHAnsi"/>
      <w:spacing w:val="4"/>
      <w:lang w:val="de-AT"/>
    </w:rPr>
  </w:style>
  <w:style w:type="character" w:customStyle="1" w:styleId="iiiiiiChar">
    <w:name w:val="(i) (ii) (iii) Char"/>
    <w:basedOn w:val="ListParagraphChar"/>
    <w:link w:val="iiiiii"/>
    <w:uiPriority w:val="1"/>
    <w:rsid w:val="009563DF"/>
    <w:rPr>
      <w:rFonts w:asciiTheme="majorHAnsi" w:hAnsiTheme="majorHAnsi"/>
      <w:spacing w:val="4"/>
      <w:lang w:val="de-AT"/>
    </w:rPr>
  </w:style>
  <w:style w:type="paragraph" w:styleId="NormalWeb">
    <w:name w:val="Normal (Web)"/>
    <w:basedOn w:val="Normal"/>
    <w:uiPriority w:val="99"/>
    <w:semiHidden/>
    <w:unhideWhenUsed/>
    <w:rsid w:val="00420D3B"/>
    <w:pPr>
      <w:spacing w:before="100" w:beforeAutospacing="1" w:after="100" w:afterAutospacing="1" w:line="240" w:lineRule="auto"/>
      <w:jc w:val="left"/>
    </w:pPr>
    <w:rPr>
      <w:rFonts w:ascii="Times New Roman" w:eastAsiaTheme="minorEastAsia" w:hAnsi="Times New Roman" w:cs="Times New Roman"/>
      <w:spacing w:val="0"/>
      <w:sz w:val="24"/>
      <w:szCs w:val="24"/>
      <w:lang w:eastAsia="de-AT"/>
    </w:rPr>
  </w:style>
  <w:style w:type="paragraph" w:styleId="FootnoteText">
    <w:name w:val="footnote text"/>
    <w:basedOn w:val="Normal"/>
    <w:link w:val="FootnoteTextChar"/>
    <w:uiPriority w:val="99"/>
    <w:semiHidden/>
    <w:unhideWhenUsed/>
    <w:rsid w:val="00BF1F71"/>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BF1F71"/>
    <w:rPr>
      <w:rFonts w:asciiTheme="majorHAnsi" w:hAnsiTheme="majorHAnsi"/>
      <w:spacing w:val="4"/>
      <w:sz w:val="20"/>
      <w:szCs w:val="20"/>
    </w:rPr>
  </w:style>
  <w:style w:type="character" w:styleId="FootnoteReference">
    <w:name w:val="footnote reference"/>
    <w:basedOn w:val="DefaultParagraphFont"/>
    <w:uiPriority w:val="99"/>
    <w:semiHidden/>
    <w:unhideWhenUsed/>
    <w:rsid w:val="00BF1F71"/>
    <w:rPr>
      <w:vertAlign w:val="superscript"/>
    </w:rPr>
  </w:style>
  <w:style w:type="character" w:customStyle="1" w:styleId="gldsymbol">
    <w:name w:val="gldsymbol"/>
    <w:basedOn w:val="DefaultParagraphFont"/>
    <w:rsid w:val="003E4E21"/>
  </w:style>
  <w:style w:type="character" w:customStyle="1" w:styleId="Heading7Char">
    <w:name w:val="Heading 7 Char"/>
    <w:basedOn w:val="DefaultParagraphFont"/>
    <w:link w:val="Heading7"/>
    <w:uiPriority w:val="9"/>
    <w:rsid w:val="00EC4289"/>
    <w:rPr>
      <w:rFonts w:asciiTheme="majorHAnsi" w:eastAsiaTheme="majorEastAsia" w:hAnsiTheme="majorHAnsi" w:cstheme="majorBidi"/>
      <w:i/>
      <w:iCs/>
      <w:color w:val="1F4D78" w:themeColor="accent1" w:themeShade="7F"/>
      <w:spacing w:val="4"/>
    </w:rPr>
  </w:style>
  <w:style w:type="character" w:styleId="PlaceholderText">
    <w:name w:val="Placeholder Text"/>
    <w:basedOn w:val="DefaultParagraphFont"/>
    <w:uiPriority w:val="99"/>
    <w:semiHidden/>
    <w:rsid w:val="001F3AB7"/>
    <w:rPr>
      <w:color w:val="808080"/>
    </w:rPr>
  </w:style>
  <w:style w:type="character" w:customStyle="1" w:styleId="Heading8Char">
    <w:name w:val="Heading 8 Char"/>
    <w:basedOn w:val="DefaultParagraphFont"/>
    <w:link w:val="Heading8"/>
    <w:uiPriority w:val="9"/>
    <w:rsid w:val="00444DD1"/>
    <w:rPr>
      <w:rFonts w:asciiTheme="majorHAnsi" w:eastAsiaTheme="majorEastAsia" w:hAnsiTheme="majorHAnsi" w:cstheme="majorBidi"/>
      <w:color w:val="272727" w:themeColor="text1" w:themeTint="D8"/>
      <w:spacing w:val="4"/>
      <w:sz w:val="21"/>
      <w:szCs w:val="21"/>
    </w:rPr>
  </w:style>
  <w:style w:type="paragraph" w:customStyle="1" w:styleId="Eingezogen">
    <w:name w:val="Eingezogen"/>
    <w:basedOn w:val="Normal"/>
    <w:link w:val="EingezogenChar"/>
    <w:qFormat/>
    <w:rsid w:val="0042435D"/>
    <w:pPr>
      <w:tabs>
        <w:tab w:val="left" w:pos="680"/>
      </w:tabs>
      <w:suppressAutoHyphens/>
      <w:ind w:left="680"/>
      <w:jc w:val="left"/>
    </w:pPr>
  </w:style>
  <w:style w:type="paragraph" w:customStyle="1" w:styleId="------">
    <w:name w:val="-- -- --"/>
    <w:basedOn w:val="ListParagraph"/>
    <w:link w:val="------Char"/>
    <w:uiPriority w:val="1"/>
    <w:qFormat/>
    <w:rsid w:val="00581D89"/>
    <w:pPr>
      <w:numPr>
        <w:numId w:val="8"/>
      </w:numPr>
      <w:ind w:left="1037" w:hanging="357"/>
    </w:pPr>
  </w:style>
  <w:style w:type="character" w:customStyle="1" w:styleId="EingezogenChar">
    <w:name w:val="Eingezogen Char"/>
    <w:basedOn w:val="DefaultParagraphFont"/>
    <w:link w:val="Eingezogen"/>
    <w:rsid w:val="0042435D"/>
    <w:rPr>
      <w:rFonts w:asciiTheme="majorHAnsi" w:hAnsiTheme="majorHAnsi"/>
      <w:spacing w:val="4"/>
      <w:lang w:val="de-AT"/>
    </w:rPr>
  </w:style>
  <w:style w:type="character" w:customStyle="1" w:styleId="------Char">
    <w:name w:val="-- -- -- Char"/>
    <w:basedOn w:val="ListParagraphChar"/>
    <w:link w:val="------"/>
    <w:uiPriority w:val="1"/>
    <w:rsid w:val="009563DF"/>
    <w:rPr>
      <w:rFonts w:asciiTheme="majorHAnsi" w:hAnsiTheme="majorHAnsi"/>
      <w:spacing w:val="4"/>
      <w:lang w:val="de-AT"/>
    </w:rPr>
  </w:style>
  <w:style w:type="paragraph" w:styleId="TOCHeading">
    <w:name w:val="TOC Heading"/>
    <w:basedOn w:val="Heading1"/>
    <w:next w:val="Normal"/>
    <w:uiPriority w:val="39"/>
    <w:unhideWhenUsed/>
    <w:qFormat/>
    <w:rsid w:val="005F06BE"/>
    <w:pPr>
      <w:numPr>
        <w:numId w:val="0"/>
      </w:numPr>
      <w:suppressLineNumbers w:val="0"/>
      <w:spacing w:after="0" w:line="259" w:lineRule="auto"/>
      <w:jc w:val="left"/>
      <w:outlineLvl w:val="9"/>
    </w:pPr>
    <w:rPr>
      <w:rFonts w:eastAsiaTheme="majorEastAsia" w:cstheme="majorBidi"/>
      <w:b w:val="0"/>
      <w:bCs w:val="0"/>
      <w:color w:val="2E74B5" w:themeColor="accent1" w:themeShade="BF"/>
      <w:sz w:val="32"/>
      <w:szCs w:val="32"/>
      <w:lang w:eastAsia="en-US"/>
    </w:rPr>
  </w:style>
  <w:style w:type="paragraph" w:styleId="TOC1">
    <w:name w:val="toc 1"/>
    <w:basedOn w:val="Normal"/>
    <w:next w:val="Normal"/>
    <w:autoRedefine/>
    <w:uiPriority w:val="39"/>
    <w:unhideWhenUsed/>
    <w:rsid w:val="00DA0358"/>
    <w:pPr>
      <w:tabs>
        <w:tab w:val="left" w:pos="440"/>
        <w:tab w:val="right" w:leader="dot" w:pos="9737"/>
      </w:tabs>
      <w:spacing w:after="100"/>
    </w:pPr>
    <w:rPr>
      <w:b/>
      <w:caps/>
      <w:noProof/>
      <w:lang w:val="en-US"/>
    </w:rPr>
  </w:style>
  <w:style w:type="paragraph" w:styleId="TOC2">
    <w:name w:val="toc 2"/>
    <w:basedOn w:val="Normal"/>
    <w:next w:val="Normal"/>
    <w:autoRedefine/>
    <w:uiPriority w:val="39"/>
    <w:unhideWhenUsed/>
    <w:rsid w:val="00DA0358"/>
    <w:pPr>
      <w:tabs>
        <w:tab w:val="left" w:pos="993"/>
        <w:tab w:val="right" w:leader="dot" w:pos="9737"/>
      </w:tabs>
      <w:spacing w:after="100"/>
      <w:ind w:left="426"/>
    </w:pPr>
  </w:style>
  <w:style w:type="paragraph" w:styleId="TOC3">
    <w:name w:val="toc 3"/>
    <w:basedOn w:val="Normal"/>
    <w:next w:val="Normal"/>
    <w:autoRedefine/>
    <w:uiPriority w:val="39"/>
    <w:unhideWhenUsed/>
    <w:rsid w:val="005F06BE"/>
    <w:pPr>
      <w:spacing w:before="0" w:after="100" w:line="259" w:lineRule="auto"/>
      <w:ind w:left="440"/>
      <w:jc w:val="left"/>
    </w:pPr>
    <w:rPr>
      <w:rFonts w:asciiTheme="minorHAnsi" w:eastAsiaTheme="minorEastAsia" w:hAnsiTheme="minorHAnsi"/>
      <w:spacing w:val="0"/>
      <w:kern w:val="2"/>
      <w:lang w:eastAsia="de-AT"/>
      <w14:ligatures w14:val="standardContextual"/>
    </w:rPr>
  </w:style>
  <w:style w:type="paragraph" w:styleId="TOC4">
    <w:name w:val="toc 4"/>
    <w:basedOn w:val="Normal"/>
    <w:next w:val="Normal"/>
    <w:autoRedefine/>
    <w:uiPriority w:val="39"/>
    <w:unhideWhenUsed/>
    <w:rsid w:val="005F06BE"/>
    <w:pPr>
      <w:spacing w:before="0" w:after="100" w:line="259" w:lineRule="auto"/>
      <w:ind w:left="660"/>
      <w:jc w:val="left"/>
    </w:pPr>
    <w:rPr>
      <w:rFonts w:asciiTheme="minorHAnsi" w:eastAsiaTheme="minorEastAsia" w:hAnsiTheme="minorHAnsi"/>
      <w:spacing w:val="0"/>
      <w:kern w:val="2"/>
      <w:lang w:eastAsia="de-AT"/>
      <w14:ligatures w14:val="standardContextual"/>
    </w:rPr>
  </w:style>
  <w:style w:type="paragraph" w:styleId="TOC5">
    <w:name w:val="toc 5"/>
    <w:basedOn w:val="Normal"/>
    <w:next w:val="Normal"/>
    <w:autoRedefine/>
    <w:uiPriority w:val="39"/>
    <w:unhideWhenUsed/>
    <w:rsid w:val="005F06BE"/>
    <w:pPr>
      <w:spacing w:before="0" w:after="100" w:line="259" w:lineRule="auto"/>
      <w:ind w:left="880"/>
      <w:jc w:val="left"/>
    </w:pPr>
    <w:rPr>
      <w:rFonts w:asciiTheme="minorHAnsi" w:eastAsiaTheme="minorEastAsia" w:hAnsiTheme="minorHAnsi"/>
      <w:spacing w:val="0"/>
      <w:kern w:val="2"/>
      <w:lang w:eastAsia="de-AT"/>
      <w14:ligatures w14:val="standardContextual"/>
    </w:rPr>
  </w:style>
  <w:style w:type="paragraph" w:styleId="TOC6">
    <w:name w:val="toc 6"/>
    <w:basedOn w:val="Normal"/>
    <w:next w:val="Normal"/>
    <w:autoRedefine/>
    <w:uiPriority w:val="39"/>
    <w:unhideWhenUsed/>
    <w:rsid w:val="005F06BE"/>
    <w:pPr>
      <w:spacing w:before="0" w:after="100" w:line="259" w:lineRule="auto"/>
      <w:ind w:left="1100"/>
      <w:jc w:val="left"/>
    </w:pPr>
    <w:rPr>
      <w:rFonts w:asciiTheme="minorHAnsi" w:eastAsiaTheme="minorEastAsia" w:hAnsiTheme="minorHAnsi"/>
      <w:spacing w:val="0"/>
      <w:kern w:val="2"/>
      <w:lang w:eastAsia="de-AT"/>
      <w14:ligatures w14:val="standardContextual"/>
    </w:rPr>
  </w:style>
  <w:style w:type="paragraph" w:styleId="TOC7">
    <w:name w:val="toc 7"/>
    <w:basedOn w:val="Normal"/>
    <w:next w:val="Normal"/>
    <w:autoRedefine/>
    <w:uiPriority w:val="39"/>
    <w:unhideWhenUsed/>
    <w:rsid w:val="005F06BE"/>
    <w:pPr>
      <w:spacing w:before="0" w:after="100" w:line="259" w:lineRule="auto"/>
      <w:ind w:left="1320"/>
      <w:jc w:val="left"/>
    </w:pPr>
    <w:rPr>
      <w:rFonts w:asciiTheme="minorHAnsi" w:eastAsiaTheme="minorEastAsia" w:hAnsiTheme="minorHAnsi"/>
      <w:spacing w:val="0"/>
      <w:kern w:val="2"/>
      <w:lang w:eastAsia="de-AT"/>
      <w14:ligatures w14:val="standardContextual"/>
    </w:rPr>
  </w:style>
  <w:style w:type="paragraph" w:styleId="TOC8">
    <w:name w:val="toc 8"/>
    <w:basedOn w:val="Normal"/>
    <w:next w:val="Normal"/>
    <w:autoRedefine/>
    <w:uiPriority w:val="39"/>
    <w:unhideWhenUsed/>
    <w:rsid w:val="005F06BE"/>
    <w:pPr>
      <w:spacing w:before="0" w:after="100" w:line="259" w:lineRule="auto"/>
      <w:ind w:left="1540"/>
      <w:jc w:val="left"/>
    </w:pPr>
    <w:rPr>
      <w:rFonts w:asciiTheme="minorHAnsi" w:eastAsiaTheme="minorEastAsia" w:hAnsiTheme="minorHAnsi"/>
      <w:spacing w:val="0"/>
      <w:kern w:val="2"/>
      <w:lang w:eastAsia="de-AT"/>
      <w14:ligatures w14:val="standardContextual"/>
    </w:rPr>
  </w:style>
  <w:style w:type="paragraph" w:styleId="TOC9">
    <w:name w:val="toc 9"/>
    <w:basedOn w:val="Normal"/>
    <w:next w:val="Normal"/>
    <w:autoRedefine/>
    <w:uiPriority w:val="39"/>
    <w:unhideWhenUsed/>
    <w:rsid w:val="005F06BE"/>
    <w:pPr>
      <w:spacing w:before="0" w:after="100" w:line="259" w:lineRule="auto"/>
      <w:ind w:left="1760"/>
      <w:jc w:val="left"/>
    </w:pPr>
    <w:rPr>
      <w:rFonts w:asciiTheme="minorHAnsi" w:eastAsiaTheme="minorEastAsia" w:hAnsiTheme="minorHAnsi"/>
      <w:spacing w:val="0"/>
      <w:kern w:val="2"/>
      <w:lang w:eastAsia="de-AT"/>
      <w14:ligatures w14:val="standardContextual"/>
    </w:rPr>
  </w:style>
  <w:style w:type="character" w:customStyle="1" w:styleId="UnresolvedMention1">
    <w:name w:val="Unresolved Mention1"/>
    <w:basedOn w:val="DefaultParagraphFont"/>
    <w:uiPriority w:val="99"/>
    <w:semiHidden/>
    <w:unhideWhenUsed/>
    <w:rsid w:val="005F06BE"/>
    <w:rPr>
      <w:color w:val="605E5C"/>
      <w:shd w:val="clear" w:color="auto" w:fill="E1DFDD"/>
    </w:rPr>
  </w:style>
  <w:style w:type="character" w:styleId="CommentReference">
    <w:name w:val="annotation reference"/>
    <w:basedOn w:val="DefaultParagraphFont"/>
    <w:uiPriority w:val="99"/>
    <w:semiHidden/>
    <w:unhideWhenUsed/>
    <w:rsid w:val="00592F38"/>
    <w:rPr>
      <w:sz w:val="16"/>
      <w:szCs w:val="16"/>
    </w:rPr>
  </w:style>
  <w:style w:type="paragraph" w:styleId="CommentText">
    <w:name w:val="annotation text"/>
    <w:basedOn w:val="Normal"/>
    <w:link w:val="CommentTextChar"/>
    <w:uiPriority w:val="99"/>
    <w:unhideWhenUsed/>
    <w:rsid w:val="00592F38"/>
    <w:pPr>
      <w:spacing w:line="240" w:lineRule="auto"/>
    </w:pPr>
    <w:rPr>
      <w:sz w:val="20"/>
      <w:szCs w:val="20"/>
    </w:rPr>
  </w:style>
  <w:style w:type="character" w:customStyle="1" w:styleId="CommentTextChar">
    <w:name w:val="Comment Text Char"/>
    <w:basedOn w:val="DefaultParagraphFont"/>
    <w:link w:val="CommentText"/>
    <w:uiPriority w:val="99"/>
    <w:rsid w:val="00592F38"/>
    <w:rPr>
      <w:rFonts w:asciiTheme="majorHAnsi" w:hAnsiTheme="majorHAnsi"/>
      <w:spacing w:val="4"/>
      <w:sz w:val="20"/>
      <w:szCs w:val="20"/>
      <w:lang w:val="de-AT"/>
    </w:rPr>
  </w:style>
  <w:style w:type="paragraph" w:styleId="CommentSubject">
    <w:name w:val="annotation subject"/>
    <w:basedOn w:val="CommentText"/>
    <w:next w:val="CommentText"/>
    <w:link w:val="CommentSubjectChar"/>
    <w:uiPriority w:val="99"/>
    <w:semiHidden/>
    <w:unhideWhenUsed/>
    <w:rsid w:val="00592F38"/>
    <w:rPr>
      <w:b/>
      <w:bCs/>
    </w:rPr>
  </w:style>
  <w:style w:type="character" w:customStyle="1" w:styleId="CommentSubjectChar">
    <w:name w:val="Comment Subject Char"/>
    <w:basedOn w:val="CommentTextChar"/>
    <w:link w:val="CommentSubject"/>
    <w:uiPriority w:val="99"/>
    <w:semiHidden/>
    <w:rsid w:val="00592F38"/>
    <w:rPr>
      <w:rFonts w:asciiTheme="majorHAnsi" w:hAnsiTheme="majorHAnsi"/>
      <w:b/>
      <w:bCs/>
      <w:spacing w:val="4"/>
      <w:sz w:val="20"/>
      <w:szCs w:val="20"/>
      <w:lang w:val="de-AT"/>
    </w:rPr>
  </w:style>
  <w:style w:type="character" w:customStyle="1" w:styleId="UnresolvedMention2">
    <w:name w:val="Unresolved Mention2"/>
    <w:basedOn w:val="DefaultParagraphFont"/>
    <w:uiPriority w:val="99"/>
    <w:semiHidden/>
    <w:unhideWhenUsed/>
    <w:rsid w:val="008575D4"/>
    <w:rPr>
      <w:color w:val="605E5C"/>
      <w:shd w:val="clear" w:color="auto" w:fill="E1DFDD"/>
    </w:rPr>
  </w:style>
  <w:style w:type="character" w:styleId="FollowedHyperlink">
    <w:name w:val="FollowedHyperlink"/>
    <w:basedOn w:val="DefaultParagraphFont"/>
    <w:uiPriority w:val="99"/>
    <w:semiHidden/>
    <w:unhideWhenUsed/>
    <w:rsid w:val="00B20E81"/>
    <w:rPr>
      <w:color w:val="954F72" w:themeColor="followedHyperlink"/>
      <w:u w:val="single"/>
    </w:rPr>
  </w:style>
  <w:style w:type="paragraph" w:styleId="Revision">
    <w:name w:val="Revision"/>
    <w:hidden/>
    <w:uiPriority w:val="99"/>
    <w:semiHidden/>
    <w:rsid w:val="00C126E3"/>
    <w:pPr>
      <w:spacing w:after="0" w:line="240" w:lineRule="auto"/>
    </w:pPr>
    <w:rPr>
      <w:rFonts w:asciiTheme="majorHAnsi" w:hAnsiTheme="majorHAnsi"/>
      <w:spacing w:val="4"/>
      <w:lang w:val="de-AT"/>
    </w:rPr>
  </w:style>
  <w:style w:type="character" w:styleId="UnresolvedMention">
    <w:name w:val="Unresolved Mention"/>
    <w:basedOn w:val="DefaultParagraphFont"/>
    <w:uiPriority w:val="99"/>
    <w:semiHidden/>
    <w:unhideWhenUsed/>
    <w:rsid w:val="009F5E05"/>
    <w:rPr>
      <w:color w:val="605E5C"/>
      <w:shd w:val="clear" w:color="auto" w:fill="E1DFDD"/>
    </w:rPr>
  </w:style>
  <w:style w:type="paragraph" w:customStyle="1" w:styleId="Section1-berschrift">
    <w:name w:val="Section 1 - Überschrift"/>
    <w:basedOn w:val="Heading1"/>
    <w:next w:val="Eingezogen"/>
    <w:qFormat/>
    <w:rsid w:val="000B2D42"/>
    <w:pPr>
      <w:numPr>
        <w:numId w:val="59"/>
      </w:numPr>
      <w:ind w:left="680" w:hanging="680"/>
    </w:pPr>
    <w:rPr>
      <w:bCs w:val="0"/>
    </w:rPr>
  </w:style>
  <w:style w:type="paragraph" w:customStyle="1" w:styleId="Section1-RZ">
    <w:name w:val="Section 1 - RZ"/>
    <w:qFormat/>
    <w:rsid w:val="00B70F49"/>
    <w:pPr>
      <w:numPr>
        <w:numId w:val="60"/>
      </w:numPr>
      <w:ind w:left="680" w:hanging="680"/>
    </w:pPr>
    <w:rPr>
      <w:rFonts w:asciiTheme="majorHAnsi" w:eastAsia="Times New Roman" w:hAnsiTheme="majorHAnsi" w:cs="Times"/>
      <w:szCs w:val="24"/>
      <w:lang w:eastAsia="de-DE"/>
    </w:rPr>
  </w:style>
  <w:style w:type="paragraph" w:customStyle="1" w:styleId="PartI-Riskheadingnumb">
    <w:name w:val="Part I - Risk heading (numb)"/>
    <w:basedOn w:val="Heading2"/>
    <w:qFormat/>
    <w:rsid w:val="005E400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27572">
      <w:bodyDiv w:val="1"/>
      <w:marLeft w:val="0"/>
      <w:marRight w:val="0"/>
      <w:marTop w:val="0"/>
      <w:marBottom w:val="0"/>
      <w:divBdr>
        <w:top w:val="none" w:sz="0" w:space="0" w:color="auto"/>
        <w:left w:val="none" w:sz="0" w:space="0" w:color="auto"/>
        <w:bottom w:val="none" w:sz="0" w:space="0" w:color="auto"/>
        <w:right w:val="none" w:sz="0" w:space="0" w:color="auto"/>
      </w:divBdr>
    </w:div>
    <w:div w:id="23098966">
      <w:bodyDiv w:val="1"/>
      <w:marLeft w:val="0"/>
      <w:marRight w:val="0"/>
      <w:marTop w:val="0"/>
      <w:marBottom w:val="0"/>
      <w:divBdr>
        <w:top w:val="none" w:sz="0" w:space="0" w:color="auto"/>
        <w:left w:val="none" w:sz="0" w:space="0" w:color="auto"/>
        <w:bottom w:val="none" w:sz="0" w:space="0" w:color="auto"/>
        <w:right w:val="none" w:sz="0" w:space="0" w:color="auto"/>
      </w:divBdr>
      <w:divsChild>
        <w:div w:id="64647025">
          <w:marLeft w:val="0"/>
          <w:marRight w:val="0"/>
          <w:marTop w:val="0"/>
          <w:marBottom w:val="0"/>
          <w:divBdr>
            <w:top w:val="none" w:sz="0" w:space="0" w:color="auto"/>
            <w:left w:val="none" w:sz="0" w:space="0" w:color="auto"/>
            <w:bottom w:val="none" w:sz="0" w:space="0" w:color="auto"/>
            <w:right w:val="none" w:sz="0" w:space="0" w:color="auto"/>
          </w:divBdr>
        </w:div>
        <w:div w:id="1643538573">
          <w:marLeft w:val="0"/>
          <w:marRight w:val="0"/>
          <w:marTop w:val="0"/>
          <w:marBottom w:val="0"/>
          <w:divBdr>
            <w:top w:val="none" w:sz="0" w:space="0" w:color="auto"/>
            <w:left w:val="none" w:sz="0" w:space="0" w:color="auto"/>
            <w:bottom w:val="none" w:sz="0" w:space="0" w:color="auto"/>
            <w:right w:val="none" w:sz="0" w:space="0" w:color="auto"/>
          </w:divBdr>
        </w:div>
      </w:divsChild>
    </w:div>
    <w:div w:id="34818968">
      <w:bodyDiv w:val="1"/>
      <w:marLeft w:val="0"/>
      <w:marRight w:val="0"/>
      <w:marTop w:val="0"/>
      <w:marBottom w:val="0"/>
      <w:divBdr>
        <w:top w:val="none" w:sz="0" w:space="0" w:color="auto"/>
        <w:left w:val="none" w:sz="0" w:space="0" w:color="auto"/>
        <w:bottom w:val="none" w:sz="0" w:space="0" w:color="auto"/>
        <w:right w:val="none" w:sz="0" w:space="0" w:color="auto"/>
      </w:divBdr>
    </w:div>
    <w:div w:id="54816822">
      <w:bodyDiv w:val="1"/>
      <w:marLeft w:val="0"/>
      <w:marRight w:val="0"/>
      <w:marTop w:val="0"/>
      <w:marBottom w:val="0"/>
      <w:divBdr>
        <w:top w:val="none" w:sz="0" w:space="0" w:color="auto"/>
        <w:left w:val="none" w:sz="0" w:space="0" w:color="auto"/>
        <w:bottom w:val="none" w:sz="0" w:space="0" w:color="auto"/>
        <w:right w:val="none" w:sz="0" w:space="0" w:color="auto"/>
      </w:divBdr>
    </w:div>
    <w:div w:id="64381613">
      <w:bodyDiv w:val="1"/>
      <w:marLeft w:val="0"/>
      <w:marRight w:val="0"/>
      <w:marTop w:val="0"/>
      <w:marBottom w:val="0"/>
      <w:divBdr>
        <w:top w:val="none" w:sz="0" w:space="0" w:color="auto"/>
        <w:left w:val="none" w:sz="0" w:space="0" w:color="auto"/>
        <w:bottom w:val="none" w:sz="0" w:space="0" w:color="auto"/>
        <w:right w:val="none" w:sz="0" w:space="0" w:color="auto"/>
      </w:divBdr>
    </w:div>
    <w:div w:id="88015196">
      <w:bodyDiv w:val="1"/>
      <w:marLeft w:val="0"/>
      <w:marRight w:val="0"/>
      <w:marTop w:val="0"/>
      <w:marBottom w:val="0"/>
      <w:divBdr>
        <w:top w:val="none" w:sz="0" w:space="0" w:color="auto"/>
        <w:left w:val="none" w:sz="0" w:space="0" w:color="auto"/>
        <w:bottom w:val="none" w:sz="0" w:space="0" w:color="auto"/>
        <w:right w:val="none" w:sz="0" w:space="0" w:color="auto"/>
      </w:divBdr>
    </w:div>
    <w:div w:id="90394074">
      <w:bodyDiv w:val="1"/>
      <w:marLeft w:val="0"/>
      <w:marRight w:val="0"/>
      <w:marTop w:val="0"/>
      <w:marBottom w:val="0"/>
      <w:divBdr>
        <w:top w:val="none" w:sz="0" w:space="0" w:color="auto"/>
        <w:left w:val="none" w:sz="0" w:space="0" w:color="auto"/>
        <w:bottom w:val="none" w:sz="0" w:space="0" w:color="auto"/>
        <w:right w:val="none" w:sz="0" w:space="0" w:color="auto"/>
      </w:divBdr>
    </w:div>
    <w:div w:id="101194010">
      <w:bodyDiv w:val="1"/>
      <w:marLeft w:val="0"/>
      <w:marRight w:val="0"/>
      <w:marTop w:val="0"/>
      <w:marBottom w:val="0"/>
      <w:divBdr>
        <w:top w:val="none" w:sz="0" w:space="0" w:color="auto"/>
        <w:left w:val="none" w:sz="0" w:space="0" w:color="auto"/>
        <w:bottom w:val="none" w:sz="0" w:space="0" w:color="auto"/>
        <w:right w:val="none" w:sz="0" w:space="0" w:color="auto"/>
      </w:divBdr>
    </w:div>
    <w:div w:id="103116875">
      <w:bodyDiv w:val="1"/>
      <w:marLeft w:val="0"/>
      <w:marRight w:val="0"/>
      <w:marTop w:val="0"/>
      <w:marBottom w:val="0"/>
      <w:divBdr>
        <w:top w:val="none" w:sz="0" w:space="0" w:color="auto"/>
        <w:left w:val="none" w:sz="0" w:space="0" w:color="auto"/>
        <w:bottom w:val="none" w:sz="0" w:space="0" w:color="auto"/>
        <w:right w:val="none" w:sz="0" w:space="0" w:color="auto"/>
      </w:divBdr>
    </w:div>
    <w:div w:id="122696947">
      <w:bodyDiv w:val="1"/>
      <w:marLeft w:val="0"/>
      <w:marRight w:val="0"/>
      <w:marTop w:val="0"/>
      <w:marBottom w:val="0"/>
      <w:divBdr>
        <w:top w:val="none" w:sz="0" w:space="0" w:color="auto"/>
        <w:left w:val="none" w:sz="0" w:space="0" w:color="auto"/>
        <w:bottom w:val="none" w:sz="0" w:space="0" w:color="auto"/>
        <w:right w:val="none" w:sz="0" w:space="0" w:color="auto"/>
      </w:divBdr>
      <w:divsChild>
        <w:div w:id="727606263">
          <w:marLeft w:val="0"/>
          <w:marRight w:val="0"/>
          <w:marTop w:val="0"/>
          <w:marBottom w:val="0"/>
          <w:divBdr>
            <w:top w:val="none" w:sz="0" w:space="0" w:color="auto"/>
            <w:left w:val="none" w:sz="0" w:space="0" w:color="auto"/>
            <w:bottom w:val="none" w:sz="0" w:space="0" w:color="auto"/>
            <w:right w:val="none" w:sz="0" w:space="0" w:color="auto"/>
          </w:divBdr>
        </w:div>
        <w:div w:id="731006244">
          <w:marLeft w:val="0"/>
          <w:marRight w:val="0"/>
          <w:marTop w:val="0"/>
          <w:marBottom w:val="0"/>
          <w:divBdr>
            <w:top w:val="none" w:sz="0" w:space="0" w:color="auto"/>
            <w:left w:val="none" w:sz="0" w:space="0" w:color="auto"/>
            <w:bottom w:val="none" w:sz="0" w:space="0" w:color="auto"/>
            <w:right w:val="none" w:sz="0" w:space="0" w:color="auto"/>
          </w:divBdr>
        </w:div>
      </w:divsChild>
    </w:div>
    <w:div w:id="133834154">
      <w:bodyDiv w:val="1"/>
      <w:marLeft w:val="0"/>
      <w:marRight w:val="0"/>
      <w:marTop w:val="0"/>
      <w:marBottom w:val="0"/>
      <w:divBdr>
        <w:top w:val="none" w:sz="0" w:space="0" w:color="auto"/>
        <w:left w:val="none" w:sz="0" w:space="0" w:color="auto"/>
        <w:bottom w:val="none" w:sz="0" w:space="0" w:color="auto"/>
        <w:right w:val="none" w:sz="0" w:space="0" w:color="auto"/>
      </w:divBdr>
    </w:div>
    <w:div w:id="150682172">
      <w:bodyDiv w:val="1"/>
      <w:marLeft w:val="0"/>
      <w:marRight w:val="0"/>
      <w:marTop w:val="0"/>
      <w:marBottom w:val="0"/>
      <w:divBdr>
        <w:top w:val="none" w:sz="0" w:space="0" w:color="auto"/>
        <w:left w:val="none" w:sz="0" w:space="0" w:color="auto"/>
        <w:bottom w:val="none" w:sz="0" w:space="0" w:color="auto"/>
        <w:right w:val="none" w:sz="0" w:space="0" w:color="auto"/>
      </w:divBdr>
    </w:div>
    <w:div w:id="185948288">
      <w:bodyDiv w:val="1"/>
      <w:marLeft w:val="0"/>
      <w:marRight w:val="0"/>
      <w:marTop w:val="0"/>
      <w:marBottom w:val="0"/>
      <w:divBdr>
        <w:top w:val="none" w:sz="0" w:space="0" w:color="auto"/>
        <w:left w:val="none" w:sz="0" w:space="0" w:color="auto"/>
        <w:bottom w:val="none" w:sz="0" w:space="0" w:color="auto"/>
        <w:right w:val="none" w:sz="0" w:space="0" w:color="auto"/>
      </w:divBdr>
      <w:divsChild>
        <w:div w:id="1969388492">
          <w:marLeft w:val="0"/>
          <w:marRight w:val="0"/>
          <w:marTop w:val="0"/>
          <w:marBottom w:val="0"/>
          <w:divBdr>
            <w:top w:val="none" w:sz="0" w:space="0" w:color="auto"/>
            <w:left w:val="none" w:sz="0" w:space="0" w:color="auto"/>
            <w:bottom w:val="none" w:sz="0" w:space="0" w:color="auto"/>
            <w:right w:val="none" w:sz="0" w:space="0" w:color="auto"/>
          </w:divBdr>
        </w:div>
        <w:div w:id="1361936206">
          <w:marLeft w:val="0"/>
          <w:marRight w:val="0"/>
          <w:marTop w:val="0"/>
          <w:marBottom w:val="0"/>
          <w:divBdr>
            <w:top w:val="none" w:sz="0" w:space="0" w:color="auto"/>
            <w:left w:val="none" w:sz="0" w:space="0" w:color="auto"/>
            <w:bottom w:val="none" w:sz="0" w:space="0" w:color="auto"/>
            <w:right w:val="none" w:sz="0" w:space="0" w:color="auto"/>
          </w:divBdr>
        </w:div>
      </w:divsChild>
    </w:div>
    <w:div w:id="222644819">
      <w:bodyDiv w:val="1"/>
      <w:marLeft w:val="0"/>
      <w:marRight w:val="0"/>
      <w:marTop w:val="0"/>
      <w:marBottom w:val="0"/>
      <w:divBdr>
        <w:top w:val="none" w:sz="0" w:space="0" w:color="auto"/>
        <w:left w:val="none" w:sz="0" w:space="0" w:color="auto"/>
        <w:bottom w:val="none" w:sz="0" w:space="0" w:color="auto"/>
        <w:right w:val="none" w:sz="0" w:space="0" w:color="auto"/>
      </w:divBdr>
    </w:div>
    <w:div w:id="227882625">
      <w:bodyDiv w:val="1"/>
      <w:marLeft w:val="0"/>
      <w:marRight w:val="0"/>
      <w:marTop w:val="0"/>
      <w:marBottom w:val="0"/>
      <w:divBdr>
        <w:top w:val="none" w:sz="0" w:space="0" w:color="auto"/>
        <w:left w:val="none" w:sz="0" w:space="0" w:color="auto"/>
        <w:bottom w:val="none" w:sz="0" w:space="0" w:color="auto"/>
        <w:right w:val="none" w:sz="0" w:space="0" w:color="auto"/>
      </w:divBdr>
    </w:div>
    <w:div w:id="227958725">
      <w:bodyDiv w:val="1"/>
      <w:marLeft w:val="0"/>
      <w:marRight w:val="0"/>
      <w:marTop w:val="0"/>
      <w:marBottom w:val="0"/>
      <w:divBdr>
        <w:top w:val="none" w:sz="0" w:space="0" w:color="auto"/>
        <w:left w:val="none" w:sz="0" w:space="0" w:color="auto"/>
        <w:bottom w:val="none" w:sz="0" w:space="0" w:color="auto"/>
        <w:right w:val="none" w:sz="0" w:space="0" w:color="auto"/>
      </w:divBdr>
    </w:div>
    <w:div w:id="229466615">
      <w:bodyDiv w:val="1"/>
      <w:marLeft w:val="0"/>
      <w:marRight w:val="0"/>
      <w:marTop w:val="0"/>
      <w:marBottom w:val="0"/>
      <w:divBdr>
        <w:top w:val="none" w:sz="0" w:space="0" w:color="auto"/>
        <w:left w:val="none" w:sz="0" w:space="0" w:color="auto"/>
        <w:bottom w:val="none" w:sz="0" w:space="0" w:color="auto"/>
        <w:right w:val="none" w:sz="0" w:space="0" w:color="auto"/>
      </w:divBdr>
    </w:div>
    <w:div w:id="263805685">
      <w:bodyDiv w:val="1"/>
      <w:marLeft w:val="0"/>
      <w:marRight w:val="0"/>
      <w:marTop w:val="0"/>
      <w:marBottom w:val="0"/>
      <w:divBdr>
        <w:top w:val="none" w:sz="0" w:space="0" w:color="auto"/>
        <w:left w:val="none" w:sz="0" w:space="0" w:color="auto"/>
        <w:bottom w:val="none" w:sz="0" w:space="0" w:color="auto"/>
        <w:right w:val="none" w:sz="0" w:space="0" w:color="auto"/>
      </w:divBdr>
    </w:div>
    <w:div w:id="275524820">
      <w:bodyDiv w:val="1"/>
      <w:marLeft w:val="0"/>
      <w:marRight w:val="0"/>
      <w:marTop w:val="0"/>
      <w:marBottom w:val="0"/>
      <w:divBdr>
        <w:top w:val="none" w:sz="0" w:space="0" w:color="auto"/>
        <w:left w:val="none" w:sz="0" w:space="0" w:color="auto"/>
        <w:bottom w:val="none" w:sz="0" w:space="0" w:color="auto"/>
        <w:right w:val="none" w:sz="0" w:space="0" w:color="auto"/>
      </w:divBdr>
    </w:div>
    <w:div w:id="325213057">
      <w:bodyDiv w:val="1"/>
      <w:marLeft w:val="0"/>
      <w:marRight w:val="0"/>
      <w:marTop w:val="0"/>
      <w:marBottom w:val="0"/>
      <w:divBdr>
        <w:top w:val="none" w:sz="0" w:space="0" w:color="auto"/>
        <w:left w:val="none" w:sz="0" w:space="0" w:color="auto"/>
        <w:bottom w:val="none" w:sz="0" w:space="0" w:color="auto"/>
        <w:right w:val="none" w:sz="0" w:space="0" w:color="auto"/>
      </w:divBdr>
    </w:div>
    <w:div w:id="333531532">
      <w:bodyDiv w:val="1"/>
      <w:marLeft w:val="0"/>
      <w:marRight w:val="0"/>
      <w:marTop w:val="0"/>
      <w:marBottom w:val="0"/>
      <w:divBdr>
        <w:top w:val="none" w:sz="0" w:space="0" w:color="auto"/>
        <w:left w:val="none" w:sz="0" w:space="0" w:color="auto"/>
        <w:bottom w:val="none" w:sz="0" w:space="0" w:color="auto"/>
        <w:right w:val="none" w:sz="0" w:space="0" w:color="auto"/>
      </w:divBdr>
    </w:div>
    <w:div w:id="335111528">
      <w:bodyDiv w:val="1"/>
      <w:marLeft w:val="0"/>
      <w:marRight w:val="0"/>
      <w:marTop w:val="0"/>
      <w:marBottom w:val="0"/>
      <w:divBdr>
        <w:top w:val="none" w:sz="0" w:space="0" w:color="auto"/>
        <w:left w:val="none" w:sz="0" w:space="0" w:color="auto"/>
        <w:bottom w:val="none" w:sz="0" w:space="0" w:color="auto"/>
        <w:right w:val="none" w:sz="0" w:space="0" w:color="auto"/>
      </w:divBdr>
    </w:div>
    <w:div w:id="339937438">
      <w:bodyDiv w:val="1"/>
      <w:marLeft w:val="0"/>
      <w:marRight w:val="0"/>
      <w:marTop w:val="0"/>
      <w:marBottom w:val="0"/>
      <w:divBdr>
        <w:top w:val="none" w:sz="0" w:space="0" w:color="auto"/>
        <w:left w:val="none" w:sz="0" w:space="0" w:color="auto"/>
        <w:bottom w:val="none" w:sz="0" w:space="0" w:color="auto"/>
        <w:right w:val="none" w:sz="0" w:space="0" w:color="auto"/>
      </w:divBdr>
    </w:div>
    <w:div w:id="358357339">
      <w:bodyDiv w:val="1"/>
      <w:marLeft w:val="0"/>
      <w:marRight w:val="0"/>
      <w:marTop w:val="0"/>
      <w:marBottom w:val="0"/>
      <w:divBdr>
        <w:top w:val="none" w:sz="0" w:space="0" w:color="auto"/>
        <w:left w:val="none" w:sz="0" w:space="0" w:color="auto"/>
        <w:bottom w:val="none" w:sz="0" w:space="0" w:color="auto"/>
        <w:right w:val="none" w:sz="0" w:space="0" w:color="auto"/>
      </w:divBdr>
    </w:div>
    <w:div w:id="365521123">
      <w:bodyDiv w:val="1"/>
      <w:marLeft w:val="0"/>
      <w:marRight w:val="0"/>
      <w:marTop w:val="0"/>
      <w:marBottom w:val="0"/>
      <w:divBdr>
        <w:top w:val="none" w:sz="0" w:space="0" w:color="auto"/>
        <w:left w:val="none" w:sz="0" w:space="0" w:color="auto"/>
        <w:bottom w:val="none" w:sz="0" w:space="0" w:color="auto"/>
        <w:right w:val="none" w:sz="0" w:space="0" w:color="auto"/>
      </w:divBdr>
    </w:div>
    <w:div w:id="367607630">
      <w:bodyDiv w:val="1"/>
      <w:marLeft w:val="0"/>
      <w:marRight w:val="0"/>
      <w:marTop w:val="0"/>
      <w:marBottom w:val="0"/>
      <w:divBdr>
        <w:top w:val="none" w:sz="0" w:space="0" w:color="auto"/>
        <w:left w:val="none" w:sz="0" w:space="0" w:color="auto"/>
        <w:bottom w:val="none" w:sz="0" w:space="0" w:color="auto"/>
        <w:right w:val="none" w:sz="0" w:space="0" w:color="auto"/>
      </w:divBdr>
      <w:divsChild>
        <w:div w:id="1354921016">
          <w:marLeft w:val="0"/>
          <w:marRight w:val="0"/>
          <w:marTop w:val="0"/>
          <w:marBottom w:val="0"/>
          <w:divBdr>
            <w:top w:val="none" w:sz="0" w:space="0" w:color="auto"/>
            <w:left w:val="none" w:sz="0" w:space="0" w:color="auto"/>
            <w:bottom w:val="none" w:sz="0" w:space="0" w:color="auto"/>
            <w:right w:val="none" w:sz="0" w:space="0" w:color="auto"/>
          </w:divBdr>
        </w:div>
        <w:div w:id="814957006">
          <w:marLeft w:val="0"/>
          <w:marRight w:val="0"/>
          <w:marTop w:val="0"/>
          <w:marBottom w:val="0"/>
          <w:divBdr>
            <w:top w:val="none" w:sz="0" w:space="0" w:color="auto"/>
            <w:left w:val="none" w:sz="0" w:space="0" w:color="auto"/>
            <w:bottom w:val="none" w:sz="0" w:space="0" w:color="auto"/>
            <w:right w:val="none" w:sz="0" w:space="0" w:color="auto"/>
          </w:divBdr>
        </w:div>
      </w:divsChild>
    </w:div>
    <w:div w:id="370613921">
      <w:bodyDiv w:val="1"/>
      <w:marLeft w:val="0"/>
      <w:marRight w:val="0"/>
      <w:marTop w:val="0"/>
      <w:marBottom w:val="0"/>
      <w:divBdr>
        <w:top w:val="none" w:sz="0" w:space="0" w:color="auto"/>
        <w:left w:val="none" w:sz="0" w:space="0" w:color="auto"/>
        <w:bottom w:val="none" w:sz="0" w:space="0" w:color="auto"/>
        <w:right w:val="none" w:sz="0" w:space="0" w:color="auto"/>
      </w:divBdr>
    </w:div>
    <w:div w:id="377583708">
      <w:bodyDiv w:val="1"/>
      <w:marLeft w:val="0"/>
      <w:marRight w:val="0"/>
      <w:marTop w:val="0"/>
      <w:marBottom w:val="0"/>
      <w:divBdr>
        <w:top w:val="none" w:sz="0" w:space="0" w:color="auto"/>
        <w:left w:val="none" w:sz="0" w:space="0" w:color="auto"/>
        <w:bottom w:val="none" w:sz="0" w:space="0" w:color="auto"/>
        <w:right w:val="none" w:sz="0" w:space="0" w:color="auto"/>
      </w:divBdr>
    </w:div>
    <w:div w:id="381635258">
      <w:bodyDiv w:val="1"/>
      <w:marLeft w:val="0"/>
      <w:marRight w:val="0"/>
      <w:marTop w:val="0"/>
      <w:marBottom w:val="0"/>
      <w:divBdr>
        <w:top w:val="none" w:sz="0" w:space="0" w:color="auto"/>
        <w:left w:val="none" w:sz="0" w:space="0" w:color="auto"/>
        <w:bottom w:val="none" w:sz="0" w:space="0" w:color="auto"/>
        <w:right w:val="none" w:sz="0" w:space="0" w:color="auto"/>
      </w:divBdr>
    </w:div>
    <w:div w:id="386730001">
      <w:bodyDiv w:val="1"/>
      <w:marLeft w:val="0"/>
      <w:marRight w:val="0"/>
      <w:marTop w:val="0"/>
      <w:marBottom w:val="0"/>
      <w:divBdr>
        <w:top w:val="none" w:sz="0" w:space="0" w:color="auto"/>
        <w:left w:val="none" w:sz="0" w:space="0" w:color="auto"/>
        <w:bottom w:val="none" w:sz="0" w:space="0" w:color="auto"/>
        <w:right w:val="none" w:sz="0" w:space="0" w:color="auto"/>
      </w:divBdr>
    </w:div>
    <w:div w:id="391731573">
      <w:bodyDiv w:val="1"/>
      <w:marLeft w:val="0"/>
      <w:marRight w:val="0"/>
      <w:marTop w:val="0"/>
      <w:marBottom w:val="0"/>
      <w:divBdr>
        <w:top w:val="none" w:sz="0" w:space="0" w:color="auto"/>
        <w:left w:val="none" w:sz="0" w:space="0" w:color="auto"/>
        <w:bottom w:val="none" w:sz="0" w:space="0" w:color="auto"/>
        <w:right w:val="none" w:sz="0" w:space="0" w:color="auto"/>
      </w:divBdr>
    </w:div>
    <w:div w:id="391776372">
      <w:bodyDiv w:val="1"/>
      <w:marLeft w:val="0"/>
      <w:marRight w:val="0"/>
      <w:marTop w:val="0"/>
      <w:marBottom w:val="0"/>
      <w:divBdr>
        <w:top w:val="none" w:sz="0" w:space="0" w:color="auto"/>
        <w:left w:val="none" w:sz="0" w:space="0" w:color="auto"/>
        <w:bottom w:val="none" w:sz="0" w:space="0" w:color="auto"/>
        <w:right w:val="none" w:sz="0" w:space="0" w:color="auto"/>
      </w:divBdr>
    </w:div>
    <w:div w:id="402338727">
      <w:bodyDiv w:val="1"/>
      <w:marLeft w:val="0"/>
      <w:marRight w:val="0"/>
      <w:marTop w:val="0"/>
      <w:marBottom w:val="0"/>
      <w:divBdr>
        <w:top w:val="none" w:sz="0" w:space="0" w:color="auto"/>
        <w:left w:val="none" w:sz="0" w:space="0" w:color="auto"/>
        <w:bottom w:val="none" w:sz="0" w:space="0" w:color="auto"/>
        <w:right w:val="none" w:sz="0" w:space="0" w:color="auto"/>
      </w:divBdr>
    </w:div>
    <w:div w:id="413943007">
      <w:bodyDiv w:val="1"/>
      <w:marLeft w:val="0"/>
      <w:marRight w:val="0"/>
      <w:marTop w:val="0"/>
      <w:marBottom w:val="0"/>
      <w:divBdr>
        <w:top w:val="none" w:sz="0" w:space="0" w:color="auto"/>
        <w:left w:val="none" w:sz="0" w:space="0" w:color="auto"/>
        <w:bottom w:val="none" w:sz="0" w:space="0" w:color="auto"/>
        <w:right w:val="none" w:sz="0" w:space="0" w:color="auto"/>
      </w:divBdr>
    </w:div>
    <w:div w:id="421683080">
      <w:bodyDiv w:val="1"/>
      <w:marLeft w:val="0"/>
      <w:marRight w:val="0"/>
      <w:marTop w:val="0"/>
      <w:marBottom w:val="0"/>
      <w:divBdr>
        <w:top w:val="none" w:sz="0" w:space="0" w:color="auto"/>
        <w:left w:val="none" w:sz="0" w:space="0" w:color="auto"/>
        <w:bottom w:val="none" w:sz="0" w:space="0" w:color="auto"/>
        <w:right w:val="none" w:sz="0" w:space="0" w:color="auto"/>
      </w:divBdr>
    </w:div>
    <w:div w:id="422265750">
      <w:bodyDiv w:val="1"/>
      <w:marLeft w:val="0"/>
      <w:marRight w:val="0"/>
      <w:marTop w:val="0"/>
      <w:marBottom w:val="0"/>
      <w:divBdr>
        <w:top w:val="none" w:sz="0" w:space="0" w:color="auto"/>
        <w:left w:val="none" w:sz="0" w:space="0" w:color="auto"/>
        <w:bottom w:val="none" w:sz="0" w:space="0" w:color="auto"/>
        <w:right w:val="none" w:sz="0" w:space="0" w:color="auto"/>
      </w:divBdr>
    </w:div>
    <w:div w:id="433210071">
      <w:bodyDiv w:val="1"/>
      <w:marLeft w:val="0"/>
      <w:marRight w:val="0"/>
      <w:marTop w:val="0"/>
      <w:marBottom w:val="0"/>
      <w:divBdr>
        <w:top w:val="none" w:sz="0" w:space="0" w:color="auto"/>
        <w:left w:val="none" w:sz="0" w:space="0" w:color="auto"/>
        <w:bottom w:val="none" w:sz="0" w:space="0" w:color="auto"/>
        <w:right w:val="none" w:sz="0" w:space="0" w:color="auto"/>
      </w:divBdr>
    </w:div>
    <w:div w:id="436294411">
      <w:bodyDiv w:val="1"/>
      <w:marLeft w:val="0"/>
      <w:marRight w:val="0"/>
      <w:marTop w:val="0"/>
      <w:marBottom w:val="0"/>
      <w:divBdr>
        <w:top w:val="none" w:sz="0" w:space="0" w:color="auto"/>
        <w:left w:val="none" w:sz="0" w:space="0" w:color="auto"/>
        <w:bottom w:val="none" w:sz="0" w:space="0" w:color="auto"/>
        <w:right w:val="none" w:sz="0" w:space="0" w:color="auto"/>
      </w:divBdr>
    </w:div>
    <w:div w:id="438530772">
      <w:bodyDiv w:val="1"/>
      <w:marLeft w:val="0"/>
      <w:marRight w:val="0"/>
      <w:marTop w:val="0"/>
      <w:marBottom w:val="0"/>
      <w:divBdr>
        <w:top w:val="none" w:sz="0" w:space="0" w:color="auto"/>
        <w:left w:val="none" w:sz="0" w:space="0" w:color="auto"/>
        <w:bottom w:val="none" w:sz="0" w:space="0" w:color="auto"/>
        <w:right w:val="none" w:sz="0" w:space="0" w:color="auto"/>
      </w:divBdr>
    </w:div>
    <w:div w:id="466705732">
      <w:bodyDiv w:val="1"/>
      <w:marLeft w:val="0"/>
      <w:marRight w:val="0"/>
      <w:marTop w:val="0"/>
      <w:marBottom w:val="0"/>
      <w:divBdr>
        <w:top w:val="none" w:sz="0" w:space="0" w:color="auto"/>
        <w:left w:val="none" w:sz="0" w:space="0" w:color="auto"/>
        <w:bottom w:val="none" w:sz="0" w:space="0" w:color="auto"/>
        <w:right w:val="none" w:sz="0" w:space="0" w:color="auto"/>
      </w:divBdr>
    </w:div>
    <w:div w:id="477914401">
      <w:bodyDiv w:val="1"/>
      <w:marLeft w:val="0"/>
      <w:marRight w:val="0"/>
      <w:marTop w:val="0"/>
      <w:marBottom w:val="0"/>
      <w:divBdr>
        <w:top w:val="none" w:sz="0" w:space="0" w:color="auto"/>
        <w:left w:val="none" w:sz="0" w:space="0" w:color="auto"/>
        <w:bottom w:val="none" w:sz="0" w:space="0" w:color="auto"/>
        <w:right w:val="none" w:sz="0" w:space="0" w:color="auto"/>
      </w:divBdr>
    </w:div>
    <w:div w:id="501317288">
      <w:bodyDiv w:val="1"/>
      <w:marLeft w:val="0"/>
      <w:marRight w:val="0"/>
      <w:marTop w:val="0"/>
      <w:marBottom w:val="0"/>
      <w:divBdr>
        <w:top w:val="none" w:sz="0" w:space="0" w:color="auto"/>
        <w:left w:val="none" w:sz="0" w:space="0" w:color="auto"/>
        <w:bottom w:val="none" w:sz="0" w:space="0" w:color="auto"/>
        <w:right w:val="none" w:sz="0" w:space="0" w:color="auto"/>
      </w:divBdr>
    </w:div>
    <w:div w:id="517160303">
      <w:bodyDiv w:val="1"/>
      <w:marLeft w:val="0"/>
      <w:marRight w:val="0"/>
      <w:marTop w:val="0"/>
      <w:marBottom w:val="0"/>
      <w:divBdr>
        <w:top w:val="none" w:sz="0" w:space="0" w:color="auto"/>
        <w:left w:val="none" w:sz="0" w:space="0" w:color="auto"/>
        <w:bottom w:val="none" w:sz="0" w:space="0" w:color="auto"/>
        <w:right w:val="none" w:sz="0" w:space="0" w:color="auto"/>
      </w:divBdr>
    </w:div>
    <w:div w:id="533737910">
      <w:bodyDiv w:val="1"/>
      <w:marLeft w:val="0"/>
      <w:marRight w:val="0"/>
      <w:marTop w:val="0"/>
      <w:marBottom w:val="0"/>
      <w:divBdr>
        <w:top w:val="none" w:sz="0" w:space="0" w:color="auto"/>
        <w:left w:val="none" w:sz="0" w:space="0" w:color="auto"/>
        <w:bottom w:val="none" w:sz="0" w:space="0" w:color="auto"/>
        <w:right w:val="none" w:sz="0" w:space="0" w:color="auto"/>
      </w:divBdr>
    </w:div>
    <w:div w:id="610548319">
      <w:bodyDiv w:val="1"/>
      <w:marLeft w:val="0"/>
      <w:marRight w:val="0"/>
      <w:marTop w:val="0"/>
      <w:marBottom w:val="0"/>
      <w:divBdr>
        <w:top w:val="none" w:sz="0" w:space="0" w:color="auto"/>
        <w:left w:val="none" w:sz="0" w:space="0" w:color="auto"/>
        <w:bottom w:val="none" w:sz="0" w:space="0" w:color="auto"/>
        <w:right w:val="none" w:sz="0" w:space="0" w:color="auto"/>
      </w:divBdr>
    </w:div>
    <w:div w:id="617490587">
      <w:bodyDiv w:val="1"/>
      <w:marLeft w:val="0"/>
      <w:marRight w:val="0"/>
      <w:marTop w:val="0"/>
      <w:marBottom w:val="0"/>
      <w:divBdr>
        <w:top w:val="none" w:sz="0" w:space="0" w:color="auto"/>
        <w:left w:val="none" w:sz="0" w:space="0" w:color="auto"/>
        <w:bottom w:val="none" w:sz="0" w:space="0" w:color="auto"/>
        <w:right w:val="none" w:sz="0" w:space="0" w:color="auto"/>
      </w:divBdr>
    </w:div>
    <w:div w:id="634412192">
      <w:bodyDiv w:val="1"/>
      <w:marLeft w:val="0"/>
      <w:marRight w:val="0"/>
      <w:marTop w:val="0"/>
      <w:marBottom w:val="0"/>
      <w:divBdr>
        <w:top w:val="none" w:sz="0" w:space="0" w:color="auto"/>
        <w:left w:val="none" w:sz="0" w:space="0" w:color="auto"/>
        <w:bottom w:val="none" w:sz="0" w:space="0" w:color="auto"/>
        <w:right w:val="none" w:sz="0" w:space="0" w:color="auto"/>
      </w:divBdr>
      <w:divsChild>
        <w:div w:id="783036147">
          <w:marLeft w:val="0"/>
          <w:marRight w:val="0"/>
          <w:marTop w:val="0"/>
          <w:marBottom w:val="0"/>
          <w:divBdr>
            <w:top w:val="none" w:sz="0" w:space="0" w:color="auto"/>
            <w:left w:val="none" w:sz="0" w:space="0" w:color="auto"/>
            <w:bottom w:val="none" w:sz="0" w:space="0" w:color="auto"/>
            <w:right w:val="none" w:sz="0" w:space="0" w:color="auto"/>
          </w:divBdr>
          <w:divsChild>
            <w:div w:id="133527612">
              <w:marLeft w:val="0"/>
              <w:marRight w:val="0"/>
              <w:marTop w:val="0"/>
              <w:marBottom w:val="0"/>
              <w:divBdr>
                <w:top w:val="none" w:sz="0" w:space="0" w:color="auto"/>
                <w:left w:val="none" w:sz="0" w:space="0" w:color="auto"/>
                <w:bottom w:val="none" w:sz="0" w:space="0" w:color="auto"/>
                <w:right w:val="none" w:sz="0" w:space="0" w:color="auto"/>
              </w:divBdr>
              <w:divsChild>
                <w:div w:id="2042246128">
                  <w:marLeft w:val="0"/>
                  <w:marRight w:val="0"/>
                  <w:marTop w:val="0"/>
                  <w:marBottom w:val="0"/>
                  <w:divBdr>
                    <w:top w:val="none" w:sz="0" w:space="0" w:color="auto"/>
                    <w:left w:val="none" w:sz="0" w:space="0" w:color="auto"/>
                    <w:bottom w:val="none" w:sz="0" w:space="0" w:color="auto"/>
                    <w:right w:val="none" w:sz="0" w:space="0" w:color="auto"/>
                  </w:divBdr>
                  <w:divsChild>
                    <w:div w:id="495264233">
                      <w:marLeft w:val="0"/>
                      <w:marRight w:val="0"/>
                      <w:marTop w:val="0"/>
                      <w:marBottom w:val="0"/>
                      <w:divBdr>
                        <w:top w:val="none" w:sz="0" w:space="0" w:color="auto"/>
                        <w:left w:val="none" w:sz="0" w:space="0" w:color="auto"/>
                        <w:bottom w:val="none" w:sz="0" w:space="0" w:color="auto"/>
                        <w:right w:val="none" w:sz="0" w:space="0" w:color="auto"/>
                      </w:divBdr>
                      <w:divsChild>
                        <w:div w:id="225531871">
                          <w:marLeft w:val="0"/>
                          <w:marRight w:val="0"/>
                          <w:marTop w:val="0"/>
                          <w:marBottom w:val="0"/>
                          <w:divBdr>
                            <w:top w:val="none" w:sz="0" w:space="0" w:color="auto"/>
                            <w:left w:val="none" w:sz="0" w:space="0" w:color="auto"/>
                            <w:bottom w:val="none" w:sz="0" w:space="0" w:color="auto"/>
                            <w:right w:val="none" w:sz="0" w:space="0" w:color="auto"/>
                          </w:divBdr>
                          <w:divsChild>
                            <w:div w:id="96023559">
                              <w:marLeft w:val="0"/>
                              <w:marRight w:val="0"/>
                              <w:marTop w:val="0"/>
                              <w:marBottom w:val="0"/>
                              <w:divBdr>
                                <w:top w:val="none" w:sz="0" w:space="0" w:color="auto"/>
                                <w:left w:val="none" w:sz="0" w:space="0" w:color="auto"/>
                                <w:bottom w:val="none" w:sz="0" w:space="0" w:color="auto"/>
                                <w:right w:val="none" w:sz="0" w:space="0" w:color="auto"/>
                              </w:divBdr>
                              <w:divsChild>
                                <w:div w:id="907303112">
                                  <w:marLeft w:val="0"/>
                                  <w:marRight w:val="0"/>
                                  <w:marTop w:val="0"/>
                                  <w:marBottom w:val="0"/>
                                  <w:divBdr>
                                    <w:top w:val="none" w:sz="0" w:space="0" w:color="auto"/>
                                    <w:left w:val="none" w:sz="0" w:space="0" w:color="auto"/>
                                    <w:bottom w:val="none" w:sz="0" w:space="0" w:color="auto"/>
                                    <w:right w:val="none" w:sz="0" w:space="0" w:color="auto"/>
                                  </w:divBdr>
                                  <w:divsChild>
                                    <w:div w:id="556938365">
                                      <w:marLeft w:val="0"/>
                                      <w:marRight w:val="0"/>
                                      <w:marTop w:val="0"/>
                                      <w:marBottom w:val="0"/>
                                      <w:divBdr>
                                        <w:top w:val="none" w:sz="0" w:space="0" w:color="auto"/>
                                        <w:left w:val="none" w:sz="0" w:space="0" w:color="auto"/>
                                        <w:bottom w:val="none" w:sz="0" w:space="0" w:color="auto"/>
                                        <w:right w:val="none" w:sz="0" w:space="0" w:color="auto"/>
                                      </w:divBdr>
                                      <w:divsChild>
                                        <w:div w:id="466944908">
                                          <w:marLeft w:val="0"/>
                                          <w:marRight w:val="0"/>
                                          <w:marTop w:val="0"/>
                                          <w:marBottom w:val="0"/>
                                          <w:divBdr>
                                            <w:top w:val="none" w:sz="0" w:space="0" w:color="auto"/>
                                            <w:left w:val="none" w:sz="0" w:space="0" w:color="auto"/>
                                            <w:bottom w:val="none" w:sz="0" w:space="0" w:color="auto"/>
                                            <w:right w:val="none" w:sz="0" w:space="0" w:color="auto"/>
                                          </w:divBdr>
                                          <w:divsChild>
                                            <w:div w:id="96869302">
                                              <w:marLeft w:val="0"/>
                                              <w:marRight w:val="0"/>
                                              <w:marTop w:val="0"/>
                                              <w:marBottom w:val="0"/>
                                              <w:divBdr>
                                                <w:top w:val="none" w:sz="0" w:space="0" w:color="auto"/>
                                                <w:left w:val="none" w:sz="0" w:space="0" w:color="auto"/>
                                                <w:bottom w:val="none" w:sz="0" w:space="0" w:color="auto"/>
                                                <w:right w:val="none" w:sz="0" w:space="0" w:color="auto"/>
                                              </w:divBdr>
                                              <w:divsChild>
                                                <w:div w:id="205874070">
                                                  <w:marLeft w:val="0"/>
                                                  <w:marRight w:val="0"/>
                                                  <w:marTop w:val="0"/>
                                                  <w:marBottom w:val="0"/>
                                                  <w:divBdr>
                                                    <w:top w:val="none" w:sz="0" w:space="0" w:color="auto"/>
                                                    <w:left w:val="none" w:sz="0" w:space="0" w:color="auto"/>
                                                    <w:bottom w:val="none" w:sz="0" w:space="0" w:color="auto"/>
                                                    <w:right w:val="none" w:sz="0" w:space="0" w:color="auto"/>
                                                  </w:divBdr>
                                                  <w:divsChild>
                                                    <w:div w:id="43874997">
                                                      <w:marLeft w:val="0"/>
                                                      <w:marRight w:val="0"/>
                                                      <w:marTop w:val="0"/>
                                                      <w:marBottom w:val="0"/>
                                                      <w:divBdr>
                                                        <w:top w:val="none" w:sz="0" w:space="0" w:color="auto"/>
                                                        <w:left w:val="none" w:sz="0" w:space="0" w:color="auto"/>
                                                        <w:bottom w:val="none" w:sz="0" w:space="0" w:color="auto"/>
                                                        <w:right w:val="none" w:sz="0" w:space="0" w:color="auto"/>
                                                      </w:divBdr>
                                                      <w:divsChild>
                                                        <w:div w:id="426728414">
                                                          <w:marLeft w:val="0"/>
                                                          <w:marRight w:val="0"/>
                                                          <w:marTop w:val="0"/>
                                                          <w:marBottom w:val="0"/>
                                                          <w:divBdr>
                                                            <w:top w:val="none" w:sz="0" w:space="0" w:color="auto"/>
                                                            <w:left w:val="none" w:sz="0" w:space="0" w:color="auto"/>
                                                            <w:bottom w:val="none" w:sz="0" w:space="0" w:color="auto"/>
                                                            <w:right w:val="none" w:sz="0" w:space="0" w:color="auto"/>
                                                          </w:divBdr>
                                                          <w:divsChild>
                                                            <w:div w:id="579288733">
                                                              <w:marLeft w:val="0"/>
                                                              <w:marRight w:val="0"/>
                                                              <w:marTop w:val="0"/>
                                                              <w:marBottom w:val="0"/>
                                                              <w:divBdr>
                                                                <w:top w:val="none" w:sz="0" w:space="0" w:color="auto"/>
                                                                <w:left w:val="none" w:sz="0" w:space="0" w:color="auto"/>
                                                                <w:bottom w:val="none" w:sz="0" w:space="0" w:color="auto"/>
                                                                <w:right w:val="none" w:sz="0" w:space="0" w:color="auto"/>
                                                              </w:divBdr>
                                                              <w:divsChild>
                                                                <w:div w:id="1180003533">
                                                                  <w:marLeft w:val="0"/>
                                                                  <w:marRight w:val="0"/>
                                                                  <w:marTop w:val="0"/>
                                                                  <w:marBottom w:val="0"/>
                                                                  <w:divBdr>
                                                                    <w:top w:val="none" w:sz="0" w:space="0" w:color="auto"/>
                                                                    <w:left w:val="none" w:sz="0" w:space="0" w:color="auto"/>
                                                                    <w:bottom w:val="none" w:sz="0" w:space="0" w:color="auto"/>
                                                                    <w:right w:val="none" w:sz="0" w:space="0" w:color="auto"/>
                                                                  </w:divBdr>
                                                                  <w:divsChild>
                                                                    <w:div w:id="605770026">
                                                                      <w:marLeft w:val="0"/>
                                                                      <w:marRight w:val="0"/>
                                                                      <w:marTop w:val="0"/>
                                                                      <w:marBottom w:val="0"/>
                                                                      <w:divBdr>
                                                                        <w:top w:val="none" w:sz="0" w:space="0" w:color="auto"/>
                                                                        <w:left w:val="none" w:sz="0" w:space="0" w:color="auto"/>
                                                                        <w:bottom w:val="none" w:sz="0" w:space="0" w:color="auto"/>
                                                                        <w:right w:val="none" w:sz="0" w:space="0" w:color="auto"/>
                                                                      </w:divBdr>
                                                                      <w:divsChild>
                                                                        <w:div w:id="1608809448">
                                                                          <w:marLeft w:val="0"/>
                                                                          <w:marRight w:val="0"/>
                                                                          <w:marTop w:val="0"/>
                                                                          <w:marBottom w:val="0"/>
                                                                          <w:divBdr>
                                                                            <w:top w:val="none" w:sz="0" w:space="0" w:color="auto"/>
                                                                            <w:left w:val="none" w:sz="0" w:space="0" w:color="auto"/>
                                                                            <w:bottom w:val="none" w:sz="0" w:space="0" w:color="auto"/>
                                                                            <w:right w:val="none" w:sz="0" w:space="0" w:color="auto"/>
                                                                          </w:divBdr>
                                                                          <w:divsChild>
                                                                            <w:div w:id="1995522839">
                                                                              <w:marLeft w:val="0"/>
                                                                              <w:marRight w:val="0"/>
                                                                              <w:marTop w:val="0"/>
                                                                              <w:marBottom w:val="0"/>
                                                                              <w:divBdr>
                                                                                <w:top w:val="none" w:sz="0" w:space="0" w:color="auto"/>
                                                                                <w:left w:val="none" w:sz="0" w:space="0" w:color="auto"/>
                                                                                <w:bottom w:val="none" w:sz="0" w:space="0" w:color="auto"/>
                                                                                <w:right w:val="none" w:sz="0" w:space="0" w:color="auto"/>
                                                                              </w:divBdr>
                                                                              <w:divsChild>
                                                                                <w:div w:id="222300060">
                                                                                  <w:marLeft w:val="0"/>
                                                                                  <w:marRight w:val="0"/>
                                                                                  <w:marTop w:val="0"/>
                                                                                  <w:marBottom w:val="0"/>
                                                                                  <w:divBdr>
                                                                                    <w:top w:val="none" w:sz="0" w:space="0" w:color="auto"/>
                                                                                    <w:left w:val="none" w:sz="0" w:space="0" w:color="auto"/>
                                                                                    <w:bottom w:val="none" w:sz="0" w:space="0" w:color="auto"/>
                                                                                    <w:right w:val="none" w:sz="0" w:space="0" w:color="auto"/>
                                                                                  </w:divBdr>
                                                                                  <w:divsChild>
                                                                                    <w:div w:id="55318486">
                                                                                      <w:marLeft w:val="0"/>
                                                                                      <w:marRight w:val="0"/>
                                                                                      <w:marTop w:val="0"/>
                                                                                      <w:marBottom w:val="0"/>
                                                                                      <w:divBdr>
                                                                                        <w:top w:val="none" w:sz="0" w:space="0" w:color="auto"/>
                                                                                        <w:left w:val="none" w:sz="0" w:space="0" w:color="auto"/>
                                                                                        <w:bottom w:val="none" w:sz="0" w:space="0" w:color="auto"/>
                                                                                        <w:right w:val="none" w:sz="0" w:space="0" w:color="auto"/>
                                                                                      </w:divBdr>
                                                                                      <w:divsChild>
                                                                                        <w:div w:id="936139886">
                                                                                          <w:marLeft w:val="0"/>
                                                                                          <w:marRight w:val="0"/>
                                                                                          <w:marTop w:val="0"/>
                                                                                          <w:marBottom w:val="0"/>
                                                                                          <w:divBdr>
                                                                                            <w:top w:val="none" w:sz="0" w:space="0" w:color="auto"/>
                                                                                            <w:left w:val="none" w:sz="0" w:space="0" w:color="auto"/>
                                                                                            <w:bottom w:val="none" w:sz="0" w:space="0" w:color="auto"/>
                                                                                            <w:right w:val="none" w:sz="0" w:space="0" w:color="auto"/>
                                                                                          </w:divBdr>
                                                                                          <w:divsChild>
                                                                                            <w:div w:id="1581982267">
                                                                                              <w:marLeft w:val="0"/>
                                                                                              <w:marRight w:val="0"/>
                                                                                              <w:marTop w:val="0"/>
                                                                                              <w:marBottom w:val="0"/>
                                                                                              <w:divBdr>
                                                                                                <w:top w:val="none" w:sz="0" w:space="0" w:color="auto"/>
                                                                                                <w:left w:val="none" w:sz="0" w:space="0" w:color="auto"/>
                                                                                                <w:bottom w:val="none" w:sz="0" w:space="0" w:color="auto"/>
                                                                                                <w:right w:val="none" w:sz="0" w:space="0" w:color="auto"/>
                                                                                              </w:divBdr>
                                                                                              <w:divsChild>
                                                                                                <w:div w:id="1357193247">
                                                                                                  <w:marLeft w:val="0"/>
                                                                                                  <w:marRight w:val="0"/>
                                                                                                  <w:marTop w:val="0"/>
                                                                                                  <w:marBottom w:val="360"/>
                                                                                                  <w:divBdr>
                                                                                                    <w:top w:val="none" w:sz="0" w:space="0" w:color="auto"/>
                                                                                                    <w:left w:val="none" w:sz="0" w:space="0" w:color="auto"/>
                                                                                                    <w:bottom w:val="none" w:sz="0" w:space="0" w:color="auto"/>
                                                                                                    <w:right w:val="none" w:sz="0" w:space="0" w:color="auto"/>
                                                                                                  </w:divBdr>
                                                                                                  <w:divsChild>
                                                                                                    <w:div w:id="1631085914">
                                                                                                      <w:marLeft w:val="0"/>
                                                                                                      <w:marRight w:val="0"/>
                                                                                                      <w:marTop w:val="0"/>
                                                                                                      <w:marBottom w:val="0"/>
                                                                                                      <w:divBdr>
                                                                                                        <w:top w:val="none" w:sz="0" w:space="0" w:color="auto"/>
                                                                                                        <w:left w:val="none" w:sz="0" w:space="0" w:color="auto"/>
                                                                                                        <w:bottom w:val="none" w:sz="0" w:space="0" w:color="auto"/>
                                                                                                        <w:right w:val="none" w:sz="0" w:space="0" w:color="auto"/>
                                                                                                      </w:divBdr>
                                                                                                      <w:divsChild>
                                                                                                        <w:div w:id="173694421">
                                                                                                          <w:marLeft w:val="0"/>
                                                                                                          <w:marRight w:val="0"/>
                                                                                                          <w:marTop w:val="0"/>
                                                                                                          <w:marBottom w:val="0"/>
                                                                                                          <w:divBdr>
                                                                                                            <w:top w:val="none" w:sz="0" w:space="0" w:color="auto"/>
                                                                                                            <w:left w:val="none" w:sz="0" w:space="0" w:color="auto"/>
                                                                                                            <w:bottom w:val="none" w:sz="0" w:space="0" w:color="auto"/>
                                                                                                            <w:right w:val="none" w:sz="0" w:space="0" w:color="auto"/>
                                                                                                          </w:divBdr>
                                                                                                          <w:divsChild>
                                                                                                            <w:div w:id="1164319522">
                                                                                                              <w:marLeft w:val="0"/>
                                                                                                              <w:marRight w:val="0"/>
                                                                                                              <w:marTop w:val="0"/>
                                                                                                              <w:marBottom w:val="0"/>
                                                                                                              <w:divBdr>
                                                                                                                <w:top w:val="none" w:sz="0" w:space="0" w:color="auto"/>
                                                                                                                <w:left w:val="none" w:sz="0" w:space="0" w:color="auto"/>
                                                                                                                <w:bottom w:val="none" w:sz="0" w:space="0" w:color="auto"/>
                                                                                                                <w:right w:val="none" w:sz="0" w:space="0" w:color="auto"/>
                                                                                                              </w:divBdr>
                                                                                                              <w:divsChild>
                                                                                                                <w:div w:id="1719476238">
                                                                                                                  <w:marLeft w:val="120"/>
                                                                                                                  <w:marRight w:val="0"/>
                                                                                                                  <w:marTop w:val="0"/>
                                                                                                                  <w:marBottom w:val="0"/>
                                                                                                                  <w:divBdr>
                                                                                                                    <w:top w:val="none" w:sz="0" w:space="0" w:color="auto"/>
                                                                                                                    <w:left w:val="none" w:sz="0" w:space="0" w:color="auto"/>
                                                                                                                    <w:bottom w:val="none" w:sz="0" w:space="0" w:color="auto"/>
                                                                                                                    <w:right w:val="none" w:sz="0" w:space="0" w:color="auto"/>
                                                                                                                  </w:divBdr>
                                                                                                                  <w:divsChild>
                                                                                                                    <w:div w:id="1962571917">
                                                                                                                      <w:marLeft w:val="0"/>
                                                                                                                      <w:marRight w:val="0"/>
                                                                                                                      <w:marTop w:val="0"/>
                                                                                                                      <w:marBottom w:val="0"/>
                                                                                                                      <w:divBdr>
                                                                                                                        <w:top w:val="none" w:sz="0" w:space="0" w:color="auto"/>
                                                                                                                        <w:left w:val="none" w:sz="0" w:space="0" w:color="auto"/>
                                                                                                                        <w:bottom w:val="none" w:sz="0" w:space="0" w:color="auto"/>
                                                                                                                        <w:right w:val="none" w:sz="0" w:space="0" w:color="auto"/>
                                                                                                                      </w:divBdr>
                                                                                                                      <w:divsChild>
                                                                                                                        <w:div w:id="550074022">
                                                                                                                          <w:marLeft w:val="-240"/>
                                                                                                                          <w:marRight w:val="-120"/>
                                                                                                                          <w:marTop w:val="0"/>
                                                                                                                          <w:marBottom w:val="0"/>
                                                                                                                          <w:divBdr>
                                                                                                                            <w:top w:val="none" w:sz="0" w:space="0" w:color="auto"/>
                                                                                                                            <w:left w:val="none" w:sz="0" w:space="0" w:color="auto"/>
                                                                                                                            <w:bottom w:val="none" w:sz="0" w:space="0" w:color="auto"/>
                                                                                                                            <w:right w:val="none" w:sz="0" w:space="0" w:color="auto"/>
                                                                                                                          </w:divBdr>
                                                                                                                          <w:divsChild>
                                                                                                                            <w:div w:id="1303733079">
                                                                                                                              <w:marLeft w:val="0"/>
                                                                                                                              <w:marRight w:val="0"/>
                                                                                                                              <w:marTop w:val="0"/>
                                                                                                                              <w:marBottom w:val="60"/>
                                                                                                                              <w:divBdr>
                                                                                                                                <w:top w:val="none" w:sz="0" w:space="0" w:color="auto"/>
                                                                                                                                <w:left w:val="none" w:sz="0" w:space="0" w:color="auto"/>
                                                                                                                                <w:bottom w:val="none" w:sz="0" w:space="0" w:color="auto"/>
                                                                                                                                <w:right w:val="none" w:sz="0" w:space="0" w:color="auto"/>
                                                                                                                              </w:divBdr>
                                                                                                                              <w:divsChild>
                                                                                                                                <w:div w:id="1814133023">
                                                                                                                                  <w:marLeft w:val="0"/>
                                                                                                                                  <w:marRight w:val="0"/>
                                                                                                                                  <w:marTop w:val="0"/>
                                                                                                                                  <w:marBottom w:val="0"/>
                                                                                                                                  <w:divBdr>
                                                                                                                                    <w:top w:val="none" w:sz="0" w:space="0" w:color="auto"/>
                                                                                                                                    <w:left w:val="none" w:sz="0" w:space="0" w:color="auto"/>
                                                                                                                                    <w:bottom w:val="none" w:sz="0" w:space="0" w:color="auto"/>
                                                                                                                                    <w:right w:val="none" w:sz="0" w:space="0" w:color="auto"/>
                                                                                                                                  </w:divBdr>
                                                                                                                                  <w:divsChild>
                                                                                                                                    <w:div w:id="224535514">
                                                                                                                                      <w:marLeft w:val="0"/>
                                                                                                                                      <w:marRight w:val="0"/>
                                                                                                                                      <w:marTop w:val="0"/>
                                                                                                                                      <w:marBottom w:val="0"/>
                                                                                                                                      <w:divBdr>
                                                                                                                                        <w:top w:val="none" w:sz="0" w:space="0" w:color="auto"/>
                                                                                                                                        <w:left w:val="none" w:sz="0" w:space="0" w:color="auto"/>
                                                                                                                                        <w:bottom w:val="none" w:sz="0" w:space="0" w:color="auto"/>
                                                                                                                                        <w:right w:val="none" w:sz="0" w:space="0" w:color="auto"/>
                                                                                                                                      </w:divBdr>
                                                                                                                                      <w:divsChild>
                                                                                                                                        <w:div w:id="131296140">
                                                                                                                                          <w:marLeft w:val="0"/>
                                                                                                                                          <w:marRight w:val="0"/>
                                                                                                                                          <w:marTop w:val="0"/>
                                                                                                                                          <w:marBottom w:val="0"/>
                                                                                                                                          <w:divBdr>
                                                                                                                                            <w:top w:val="none" w:sz="0" w:space="0" w:color="auto"/>
                                                                                                                                            <w:left w:val="none" w:sz="0" w:space="0" w:color="auto"/>
                                                                                                                                            <w:bottom w:val="none" w:sz="0" w:space="0" w:color="auto"/>
                                                                                                                                            <w:right w:val="none" w:sz="0" w:space="0" w:color="auto"/>
                                                                                                                                          </w:divBdr>
                                                                                                                                          <w:divsChild>
                                                                                                                                            <w:div w:id="1800607569">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52804359">
      <w:bodyDiv w:val="1"/>
      <w:marLeft w:val="0"/>
      <w:marRight w:val="0"/>
      <w:marTop w:val="0"/>
      <w:marBottom w:val="0"/>
      <w:divBdr>
        <w:top w:val="none" w:sz="0" w:space="0" w:color="auto"/>
        <w:left w:val="none" w:sz="0" w:space="0" w:color="auto"/>
        <w:bottom w:val="none" w:sz="0" w:space="0" w:color="auto"/>
        <w:right w:val="none" w:sz="0" w:space="0" w:color="auto"/>
      </w:divBdr>
    </w:div>
    <w:div w:id="661281437">
      <w:bodyDiv w:val="1"/>
      <w:marLeft w:val="0"/>
      <w:marRight w:val="0"/>
      <w:marTop w:val="0"/>
      <w:marBottom w:val="0"/>
      <w:divBdr>
        <w:top w:val="none" w:sz="0" w:space="0" w:color="auto"/>
        <w:left w:val="none" w:sz="0" w:space="0" w:color="auto"/>
        <w:bottom w:val="none" w:sz="0" w:space="0" w:color="auto"/>
        <w:right w:val="none" w:sz="0" w:space="0" w:color="auto"/>
      </w:divBdr>
    </w:div>
    <w:div w:id="673844476">
      <w:bodyDiv w:val="1"/>
      <w:marLeft w:val="0"/>
      <w:marRight w:val="0"/>
      <w:marTop w:val="0"/>
      <w:marBottom w:val="0"/>
      <w:divBdr>
        <w:top w:val="none" w:sz="0" w:space="0" w:color="auto"/>
        <w:left w:val="none" w:sz="0" w:space="0" w:color="auto"/>
        <w:bottom w:val="none" w:sz="0" w:space="0" w:color="auto"/>
        <w:right w:val="none" w:sz="0" w:space="0" w:color="auto"/>
      </w:divBdr>
    </w:div>
    <w:div w:id="692655804">
      <w:bodyDiv w:val="1"/>
      <w:marLeft w:val="0"/>
      <w:marRight w:val="0"/>
      <w:marTop w:val="0"/>
      <w:marBottom w:val="0"/>
      <w:divBdr>
        <w:top w:val="none" w:sz="0" w:space="0" w:color="auto"/>
        <w:left w:val="none" w:sz="0" w:space="0" w:color="auto"/>
        <w:bottom w:val="none" w:sz="0" w:space="0" w:color="auto"/>
        <w:right w:val="none" w:sz="0" w:space="0" w:color="auto"/>
      </w:divBdr>
    </w:div>
    <w:div w:id="693850061">
      <w:bodyDiv w:val="1"/>
      <w:marLeft w:val="0"/>
      <w:marRight w:val="0"/>
      <w:marTop w:val="0"/>
      <w:marBottom w:val="0"/>
      <w:divBdr>
        <w:top w:val="none" w:sz="0" w:space="0" w:color="auto"/>
        <w:left w:val="none" w:sz="0" w:space="0" w:color="auto"/>
        <w:bottom w:val="none" w:sz="0" w:space="0" w:color="auto"/>
        <w:right w:val="none" w:sz="0" w:space="0" w:color="auto"/>
      </w:divBdr>
    </w:div>
    <w:div w:id="697632439">
      <w:bodyDiv w:val="1"/>
      <w:marLeft w:val="0"/>
      <w:marRight w:val="0"/>
      <w:marTop w:val="0"/>
      <w:marBottom w:val="0"/>
      <w:divBdr>
        <w:top w:val="none" w:sz="0" w:space="0" w:color="auto"/>
        <w:left w:val="none" w:sz="0" w:space="0" w:color="auto"/>
        <w:bottom w:val="none" w:sz="0" w:space="0" w:color="auto"/>
        <w:right w:val="none" w:sz="0" w:space="0" w:color="auto"/>
      </w:divBdr>
    </w:div>
    <w:div w:id="751896324">
      <w:bodyDiv w:val="1"/>
      <w:marLeft w:val="0"/>
      <w:marRight w:val="0"/>
      <w:marTop w:val="0"/>
      <w:marBottom w:val="0"/>
      <w:divBdr>
        <w:top w:val="none" w:sz="0" w:space="0" w:color="auto"/>
        <w:left w:val="none" w:sz="0" w:space="0" w:color="auto"/>
        <w:bottom w:val="none" w:sz="0" w:space="0" w:color="auto"/>
        <w:right w:val="none" w:sz="0" w:space="0" w:color="auto"/>
      </w:divBdr>
    </w:div>
    <w:div w:id="761726210">
      <w:bodyDiv w:val="1"/>
      <w:marLeft w:val="0"/>
      <w:marRight w:val="0"/>
      <w:marTop w:val="0"/>
      <w:marBottom w:val="0"/>
      <w:divBdr>
        <w:top w:val="none" w:sz="0" w:space="0" w:color="auto"/>
        <w:left w:val="none" w:sz="0" w:space="0" w:color="auto"/>
        <w:bottom w:val="none" w:sz="0" w:space="0" w:color="auto"/>
        <w:right w:val="none" w:sz="0" w:space="0" w:color="auto"/>
      </w:divBdr>
      <w:divsChild>
        <w:div w:id="1655917167">
          <w:marLeft w:val="0"/>
          <w:marRight w:val="0"/>
          <w:marTop w:val="0"/>
          <w:marBottom w:val="0"/>
          <w:divBdr>
            <w:top w:val="none" w:sz="0" w:space="0" w:color="auto"/>
            <w:left w:val="none" w:sz="0" w:space="0" w:color="auto"/>
            <w:bottom w:val="none" w:sz="0" w:space="0" w:color="auto"/>
            <w:right w:val="none" w:sz="0" w:space="0" w:color="auto"/>
          </w:divBdr>
          <w:divsChild>
            <w:div w:id="1260456006">
              <w:marLeft w:val="0"/>
              <w:marRight w:val="0"/>
              <w:marTop w:val="0"/>
              <w:marBottom w:val="0"/>
              <w:divBdr>
                <w:top w:val="none" w:sz="0" w:space="0" w:color="auto"/>
                <w:left w:val="none" w:sz="0" w:space="0" w:color="auto"/>
                <w:bottom w:val="none" w:sz="0" w:space="0" w:color="auto"/>
                <w:right w:val="none" w:sz="0" w:space="0" w:color="auto"/>
              </w:divBdr>
              <w:divsChild>
                <w:div w:id="1937977679">
                  <w:marLeft w:val="0"/>
                  <w:marRight w:val="0"/>
                  <w:marTop w:val="0"/>
                  <w:marBottom w:val="0"/>
                  <w:divBdr>
                    <w:top w:val="none" w:sz="0" w:space="0" w:color="auto"/>
                    <w:left w:val="none" w:sz="0" w:space="0" w:color="auto"/>
                    <w:bottom w:val="none" w:sz="0" w:space="0" w:color="auto"/>
                    <w:right w:val="none" w:sz="0" w:space="0" w:color="auto"/>
                  </w:divBdr>
                  <w:divsChild>
                    <w:div w:id="107636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731948">
      <w:bodyDiv w:val="1"/>
      <w:marLeft w:val="0"/>
      <w:marRight w:val="0"/>
      <w:marTop w:val="0"/>
      <w:marBottom w:val="0"/>
      <w:divBdr>
        <w:top w:val="none" w:sz="0" w:space="0" w:color="auto"/>
        <w:left w:val="none" w:sz="0" w:space="0" w:color="auto"/>
        <w:bottom w:val="none" w:sz="0" w:space="0" w:color="auto"/>
        <w:right w:val="none" w:sz="0" w:space="0" w:color="auto"/>
      </w:divBdr>
    </w:div>
    <w:div w:id="774248168">
      <w:bodyDiv w:val="1"/>
      <w:marLeft w:val="0"/>
      <w:marRight w:val="0"/>
      <w:marTop w:val="0"/>
      <w:marBottom w:val="0"/>
      <w:divBdr>
        <w:top w:val="none" w:sz="0" w:space="0" w:color="auto"/>
        <w:left w:val="none" w:sz="0" w:space="0" w:color="auto"/>
        <w:bottom w:val="none" w:sz="0" w:space="0" w:color="auto"/>
        <w:right w:val="none" w:sz="0" w:space="0" w:color="auto"/>
      </w:divBdr>
    </w:div>
    <w:div w:id="785777913">
      <w:bodyDiv w:val="1"/>
      <w:marLeft w:val="0"/>
      <w:marRight w:val="0"/>
      <w:marTop w:val="0"/>
      <w:marBottom w:val="0"/>
      <w:divBdr>
        <w:top w:val="none" w:sz="0" w:space="0" w:color="auto"/>
        <w:left w:val="none" w:sz="0" w:space="0" w:color="auto"/>
        <w:bottom w:val="none" w:sz="0" w:space="0" w:color="auto"/>
        <w:right w:val="none" w:sz="0" w:space="0" w:color="auto"/>
      </w:divBdr>
    </w:div>
    <w:div w:id="791174262">
      <w:bodyDiv w:val="1"/>
      <w:marLeft w:val="0"/>
      <w:marRight w:val="0"/>
      <w:marTop w:val="0"/>
      <w:marBottom w:val="0"/>
      <w:divBdr>
        <w:top w:val="none" w:sz="0" w:space="0" w:color="auto"/>
        <w:left w:val="none" w:sz="0" w:space="0" w:color="auto"/>
        <w:bottom w:val="none" w:sz="0" w:space="0" w:color="auto"/>
        <w:right w:val="none" w:sz="0" w:space="0" w:color="auto"/>
      </w:divBdr>
    </w:div>
    <w:div w:id="797380682">
      <w:bodyDiv w:val="1"/>
      <w:marLeft w:val="0"/>
      <w:marRight w:val="0"/>
      <w:marTop w:val="0"/>
      <w:marBottom w:val="0"/>
      <w:divBdr>
        <w:top w:val="none" w:sz="0" w:space="0" w:color="auto"/>
        <w:left w:val="none" w:sz="0" w:space="0" w:color="auto"/>
        <w:bottom w:val="none" w:sz="0" w:space="0" w:color="auto"/>
        <w:right w:val="none" w:sz="0" w:space="0" w:color="auto"/>
      </w:divBdr>
    </w:div>
    <w:div w:id="801729735">
      <w:bodyDiv w:val="1"/>
      <w:marLeft w:val="0"/>
      <w:marRight w:val="0"/>
      <w:marTop w:val="0"/>
      <w:marBottom w:val="0"/>
      <w:divBdr>
        <w:top w:val="none" w:sz="0" w:space="0" w:color="auto"/>
        <w:left w:val="none" w:sz="0" w:space="0" w:color="auto"/>
        <w:bottom w:val="none" w:sz="0" w:space="0" w:color="auto"/>
        <w:right w:val="none" w:sz="0" w:space="0" w:color="auto"/>
      </w:divBdr>
    </w:div>
    <w:div w:id="802236978">
      <w:bodyDiv w:val="1"/>
      <w:marLeft w:val="0"/>
      <w:marRight w:val="0"/>
      <w:marTop w:val="0"/>
      <w:marBottom w:val="0"/>
      <w:divBdr>
        <w:top w:val="none" w:sz="0" w:space="0" w:color="auto"/>
        <w:left w:val="none" w:sz="0" w:space="0" w:color="auto"/>
        <w:bottom w:val="none" w:sz="0" w:space="0" w:color="auto"/>
        <w:right w:val="none" w:sz="0" w:space="0" w:color="auto"/>
      </w:divBdr>
    </w:div>
    <w:div w:id="836652393">
      <w:bodyDiv w:val="1"/>
      <w:marLeft w:val="0"/>
      <w:marRight w:val="0"/>
      <w:marTop w:val="0"/>
      <w:marBottom w:val="0"/>
      <w:divBdr>
        <w:top w:val="none" w:sz="0" w:space="0" w:color="auto"/>
        <w:left w:val="none" w:sz="0" w:space="0" w:color="auto"/>
        <w:bottom w:val="none" w:sz="0" w:space="0" w:color="auto"/>
        <w:right w:val="none" w:sz="0" w:space="0" w:color="auto"/>
      </w:divBdr>
    </w:div>
    <w:div w:id="840197226">
      <w:bodyDiv w:val="1"/>
      <w:marLeft w:val="0"/>
      <w:marRight w:val="0"/>
      <w:marTop w:val="0"/>
      <w:marBottom w:val="0"/>
      <w:divBdr>
        <w:top w:val="none" w:sz="0" w:space="0" w:color="auto"/>
        <w:left w:val="none" w:sz="0" w:space="0" w:color="auto"/>
        <w:bottom w:val="none" w:sz="0" w:space="0" w:color="auto"/>
        <w:right w:val="none" w:sz="0" w:space="0" w:color="auto"/>
      </w:divBdr>
    </w:div>
    <w:div w:id="847135853">
      <w:bodyDiv w:val="1"/>
      <w:marLeft w:val="0"/>
      <w:marRight w:val="0"/>
      <w:marTop w:val="0"/>
      <w:marBottom w:val="0"/>
      <w:divBdr>
        <w:top w:val="none" w:sz="0" w:space="0" w:color="auto"/>
        <w:left w:val="none" w:sz="0" w:space="0" w:color="auto"/>
        <w:bottom w:val="none" w:sz="0" w:space="0" w:color="auto"/>
        <w:right w:val="none" w:sz="0" w:space="0" w:color="auto"/>
      </w:divBdr>
    </w:div>
    <w:div w:id="849565430">
      <w:bodyDiv w:val="1"/>
      <w:marLeft w:val="0"/>
      <w:marRight w:val="0"/>
      <w:marTop w:val="0"/>
      <w:marBottom w:val="0"/>
      <w:divBdr>
        <w:top w:val="none" w:sz="0" w:space="0" w:color="auto"/>
        <w:left w:val="none" w:sz="0" w:space="0" w:color="auto"/>
        <w:bottom w:val="none" w:sz="0" w:space="0" w:color="auto"/>
        <w:right w:val="none" w:sz="0" w:space="0" w:color="auto"/>
      </w:divBdr>
    </w:div>
    <w:div w:id="876312827">
      <w:bodyDiv w:val="1"/>
      <w:marLeft w:val="0"/>
      <w:marRight w:val="0"/>
      <w:marTop w:val="0"/>
      <w:marBottom w:val="0"/>
      <w:divBdr>
        <w:top w:val="none" w:sz="0" w:space="0" w:color="auto"/>
        <w:left w:val="none" w:sz="0" w:space="0" w:color="auto"/>
        <w:bottom w:val="none" w:sz="0" w:space="0" w:color="auto"/>
        <w:right w:val="none" w:sz="0" w:space="0" w:color="auto"/>
      </w:divBdr>
    </w:div>
    <w:div w:id="879051861">
      <w:bodyDiv w:val="1"/>
      <w:marLeft w:val="0"/>
      <w:marRight w:val="0"/>
      <w:marTop w:val="0"/>
      <w:marBottom w:val="0"/>
      <w:divBdr>
        <w:top w:val="none" w:sz="0" w:space="0" w:color="auto"/>
        <w:left w:val="none" w:sz="0" w:space="0" w:color="auto"/>
        <w:bottom w:val="none" w:sz="0" w:space="0" w:color="auto"/>
        <w:right w:val="none" w:sz="0" w:space="0" w:color="auto"/>
      </w:divBdr>
      <w:divsChild>
        <w:div w:id="1998609252">
          <w:marLeft w:val="0"/>
          <w:marRight w:val="0"/>
          <w:marTop w:val="0"/>
          <w:marBottom w:val="0"/>
          <w:divBdr>
            <w:top w:val="none" w:sz="0" w:space="0" w:color="auto"/>
            <w:left w:val="none" w:sz="0" w:space="0" w:color="auto"/>
            <w:bottom w:val="none" w:sz="0" w:space="0" w:color="auto"/>
            <w:right w:val="none" w:sz="0" w:space="0" w:color="auto"/>
          </w:divBdr>
        </w:div>
      </w:divsChild>
    </w:div>
    <w:div w:id="914239493">
      <w:bodyDiv w:val="1"/>
      <w:marLeft w:val="0"/>
      <w:marRight w:val="0"/>
      <w:marTop w:val="0"/>
      <w:marBottom w:val="0"/>
      <w:divBdr>
        <w:top w:val="none" w:sz="0" w:space="0" w:color="auto"/>
        <w:left w:val="none" w:sz="0" w:space="0" w:color="auto"/>
        <w:bottom w:val="none" w:sz="0" w:space="0" w:color="auto"/>
        <w:right w:val="none" w:sz="0" w:space="0" w:color="auto"/>
      </w:divBdr>
    </w:div>
    <w:div w:id="917443961">
      <w:bodyDiv w:val="1"/>
      <w:marLeft w:val="0"/>
      <w:marRight w:val="0"/>
      <w:marTop w:val="0"/>
      <w:marBottom w:val="0"/>
      <w:divBdr>
        <w:top w:val="none" w:sz="0" w:space="0" w:color="auto"/>
        <w:left w:val="none" w:sz="0" w:space="0" w:color="auto"/>
        <w:bottom w:val="none" w:sz="0" w:space="0" w:color="auto"/>
        <w:right w:val="none" w:sz="0" w:space="0" w:color="auto"/>
      </w:divBdr>
    </w:div>
    <w:div w:id="934089658">
      <w:bodyDiv w:val="1"/>
      <w:marLeft w:val="0"/>
      <w:marRight w:val="0"/>
      <w:marTop w:val="0"/>
      <w:marBottom w:val="0"/>
      <w:divBdr>
        <w:top w:val="none" w:sz="0" w:space="0" w:color="auto"/>
        <w:left w:val="none" w:sz="0" w:space="0" w:color="auto"/>
        <w:bottom w:val="none" w:sz="0" w:space="0" w:color="auto"/>
        <w:right w:val="none" w:sz="0" w:space="0" w:color="auto"/>
      </w:divBdr>
    </w:div>
    <w:div w:id="949818286">
      <w:bodyDiv w:val="1"/>
      <w:marLeft w:val="0"/>
      <w:marRight w:val="0"/>
      <w:marTop w:val="0"/>
      <w:marBottom w:val="0"/>
      <w:divBdr>
        <w:top w:val="none" w:sz="0" w:space="0" w:color="auto"/>
        <w:left w:val="none" w:sz="0" w:space="0" w:color="auto"/>
        <w:bottom w:val="none" w:sz="0" w:space="0" w:color="auto"/>
        <w:right w:val="none" w:sz="0" w:space="0" w:color="auto"/>
      </w:divBdr>
    </w:div>
    <w:div w:id="964969958">
      <w:bodyDiv w:val="1"/>
      <w:marLeft w:val="0"/>
      <w:marRight w:val="0"/>
      <w:marTop w:val="0"/>
      <w:marBottom w:val="0"/>
      <w:divBdr>
        <w:top w:val="none" w:sz="0" w:space="0" w:color="auto"/>
        <w:left w:val="none" w:sz="0" w:space="0" w:color="auto"/>
        <w:bottom w:val="none" w:sz="0" w:space="0" w:color="auto"/>
        <w:right w:val="none" w:sz="0" w:space="0" w:color="auto"/>
      </w:divBdr>
    </w:div>
    <w:div w:id="970018324">
      <w:bodyDiv w:val="1"/>
      <w:marLeft w:val="0"/>
      <w:marRight w:val="0"/>
      <w:marTop w:val="0"/>
      <w:marBottom w:val="0"/>
      <w:divBdr>
        <w:top w:val="none" w:sz="0" w:space="0" w:color="auto"/>
        <w:left w:val="none" w:sz="0" w:space="0" w:color="auto"/>
        <w:bottom w:val="none" w:sz="0" w:space="0" w:color="auto"/>
        <w:right w:val="none" w:sz="0" w:space="0" w:color="auto"/>
      </w:divBdr>
    </w:div>
    <w:div w:id="979722953">
      <w:bodyDiv w:val="1"/>
      <w:marLeft w:val="0"/>
      <w:marRight w:val="0"/>
      <w:marTop w:val="0"/>
      <w:marBottom w:val="0"/>
      <w:divBdr>
        <w:top w:val="none" w:sz="0" w:space="0" w:color="auto"/>
        <w:left w:val="none" w:sz="0" w:space="0" w:color="auto"/>
        <w:bottom w:val="none" w:sz="0" w:space="0" w:color="auto"/>
        <w:right w:val="none" w:sz="0" w:space="0" w:color="auto"/>
      </w:divBdr>
    </w:div>
    <w:div w:id="980961140">
      <w:bodyDiv w:val="1"/>
      <w:marLeft w:val="0"/>
      <w:marRight w:val="0"/>
      <w:marTop w:val="0"/>
      <w:marBottom w:val="0"/>
      <w:divBdr>
        <w:top w:val="none" w:sz="0" w:space="0" w:color="auto"/>
        <w:left w:val="none" w:sz="0" w:space="0" w:color="auto"/>
        <w:bottom w:val="none" w:sz="0" w:space="0" w:color="auto"/>
        <w:right w:val="none" w:sz="0" w:space="0" w:color="auto"/>
      </w:divBdr>
    </w:div>
    <w:div w:id="990058774">
      <w:bodyDiv w:val="1"/>
      <w:marLeft w:val="0"/>
      <w:marRight w:val="0"/>
      <w:marTop w:val="0"/>
      <w:marBottom w:val="0"/>
      <w:divBdr>
        <w:top w:val="none" w:sz="0" w:space="0" w:color="auto"/>
        <w:left w:val="none" w:sz="0" w:space="0" w:color="auto"/>
        <w:bottom w:val="none" w:sz="0" w:space="0" w:color="auto"/>
        <w:right w:val="none" w:sz="0" w:space="0" w:color="auto"/>
      </w:divBdr>
    </w:div>
    <w:div w:id="1017999300">
      <w:bodyDiv w:val="1"/>
      <w:marLeft w:val="0"/>
      <w:marRight w:val="0"/>
      <w:marTop w:val="0"/>
      <w:marBottom w:val="0"/>
      <w:divBdr>
        <w:top w:val="none" w:sz="0" w:space="0" w:color="auto"/>
        <w:left w:val="none" w:sz="0" w:space="0" w:color="auto"/>
        <w:bottom w:val="none" w:sz="0" w:space="0" w:color="auto"/>
        <w:right w:val="none" w:sz="0" w:space="0" w:color="auto"/>
      </w:divBdr>
    </w:div>
    <w:div w:id="1041327147">
      <w:bodyDiv w:val="1"/>
      <w:marLeft w:val="0"/>
      <w:marRight w:val="0"/>
      <w:marTop w:val="0"/>
      <w:marBottom w:val="0"/>
      <w:divBdr>
        <w:top w:val="none" w:sz="0" w:space="0" w:color="auto"/>
        <w:left w:val="none" w:sz="0" w:space="0" w:color="auto"/>
        <w:bottom w:val="none" w:sz="0" w:space="0" w:color="auto"/>
        <w:right w:val="none" w:sz="0" w:space="0" w:color="auto"/>
      </w:divBdr>
    </w:div>
    <w:div w:id="1041595313">
      <w:bodyDiv w:val="1"/>
      <w:marLeft w:val="0"/>
      <w:marRight w:val="0"/>
      <w:marTop w:val="0"/>
      <w:marBottom w:val="0"/>
      <w:divBdr>
        <w:top w:val="none" w:sz="0" w:space="0" w:color="auto"/>
        <w:left w:val="none" w:sz="0" w:space="0" w:color="auto"/>
        <w:bottom w:val="none" w:sz="0" w:space="0" w:color="auto"/>
        <w:right w:val="none" w:sz="0" w:space="0" w:color="auto"/>
      </w:divBdr>
    </w:div>
    <w:div w:id="1044062102">
      <w:bodyDiv w:val="1"/>
      <w:marLeft w:val="0"/>
      <w:marRight w:val="0"/>
      <w:marTop w:val="0"/>
      <w:marBottom w:val="0"/>
      <w:divBdr>
        <w:top w:val="none" w:sz="0" w:space="0" w:color="auto"/>
        <w:left w:val="none" w:sz="0" w:space="0" w:color="auto"/>
        <w:bottom w:val="none" w:sz="0" w:space="0" w:color="auto"/>
        <w:right w:val="none" w:sz="0" w:space="0" w:color="auto"/>
      </w:divBdr>
    </w:div>
    <w:div w:id="1045564151">
      <w:bodyDiv w:val="1"/>
      <w:marLeft w:val="0"/>
      <w:marRight w:val="0"/>
      <w:marTop w:val="0"/>
      <w:marBottom w:val="0"/>
      <w:divBdr>
        <w:top w:val="none" w:sz="0" w:space="0" w:color="auto"/>
        <w:left w:val="none" w:sz="0" w:space="0" w:color="auto"/>
        <w:bottom w:val="none" w:sz="0" w:space="0" w:color="auto"/>
        <w:right w:val="none" w:sz="0" w:space="0" w:color="auto"/>
      </w:divBdr>
    </w:div>
    <w:div w:id="1055007858">
      <w:bodyDiv w:val="1"/>
      <w:marLeft w:val="0"/>
      <w:marRight w:val="0"/>
      <w:marTop w:val="0"/>
      <w:marBottom w:val="0"/>
      <w:divBdr>
        <w:top w:val="none" w:sz="0" w:space="0" w:color="auto"/>
        <w:left w:val="none" w:sz="0" w:space="0" w:color="auto"/>
        <w:bottom w:val="none" w:sz="0" w:space="0" w:color="auto"/>
        <w:right w:val="none" w:sz="0" w:space="0" w:color="auto"/>
      </w:divBdr>
    </w:div>
    <w:div w:id="1071585772">
      <w:bodyDiv w:val="1"/>
      <w:marLeft w:val="0"/>
      <w:marRight w:val="0"/>
      <w:marTop w:val="0"/>
      <w:marBottom w:val="0"/>
      <w:divBdr>
        <w:top w:val="none" w:sz="0" w:space="0" w:color="auto"/>
        <w:left w:val="none" w:sz="0" w:space="0" w:color="auto"/>
        <w:bottom w:val="none" w:sz="0" w:space="0" w:color="auto"/>
        <w:right w:val="none" w:sz="0" w:space="0" w:color="auto"/>
      </w:divBdr>
    </w:div>
    <w:div w:id="1114179541">
      <w:bodyDiv w:val="1"/>
      <w:marLeft w:val="0"/>
      <w:marRight w:val="0"/>
      <w:marTop w:val="0"/>
      <w:marBottom w:val="0"/>
      <w:divBdr>
        <w:top w:val="none" w:sz="0" w:space="0" w:color="auto"/>
        <w:left w:val="none" w:sz="0" w:space="0" w:color="auto"/>
        <w:bottom w:val="none" w:sz="0" w:space="0" w:color="auto"/>
        <w:right w:val="none" w:sz="0" w:space="0" w:color="auto"/>
      </w:divBdr>
    </w:div>
    <w:div w:id="1121458227">
      <w:bodyDiv w:val="1"/>
      <w:marLeft w:val="0"/>
      <w:marRight w:val="0"/>
      <w:marTop w:val="0"/>
      <w:marBottom w:val="0"/>
      <w:divBdr>
        <w:top w:val="none" w:sz="0" w:space="0" w:color="auto"/>
        <w:left w:val="none" w:sz="0" w:space="0" w:color="auto"/>
        <w:bottom w:val="none" w:sz="0" w:space="0" w:color="auto"/>
        <w:right w:val="none" w:sz="0" w:space="0" w:color="auto"/>
      </w:divBdr>
    </w:div>
    <w:div w:id="1122193404">
      <w:bodyDiv w:val="1"/>
      <w:marLeft w:val="0"/>
      <w:marRight w:val="0"/>
      <w:marTop w:val="0"/>
      <w:marBottom w:val="0"/>
      <w:divBdr>
        <w:top w:val="none" w:sz="0" w:space="0" w:color="auto"/>
        <w:left w:val="none" w:sz="0" w:space="0" w:color="auto"/>
        <w:bottom w:val="none" w:sz="0" w:space="0" w:color="auto"/>
        <w:right w:val="none" w:sz="0" w:space="0" w:color="auto"/>
      </w:divBdr>
    </w:div>
    <w:div w:id="1127697993">
      <w:bodyDiv w:val="1"/>
      <w:marLeft w:val="0"/>
      <w:marRight w:val="0"/>
      <w:marTop w:val="0"/>
      <w:marBottom w:val="0"/>
      <w:divBdr>
        <w:top w:val="none" w:sz="0" w:space="0" w:color="auto"/>
        <w:left w:val="none" w:sz="0" w:space="0" w:color="auto"/>
        <w:bottom w:val="none" w:sz="0" w:space="0" w:color="auto"/>
        <w:right w:val="none" w:sz="0" w:space="0" w:color="auto"/>
      </w:divBdr>
    </w:div>
    <w:div w:id="1135370259">
      <w:bodyDiv w:val="1"/>
      <w:marLeft w:val="0"/>
      <w:marRight w:val="0"/>
      <w:marTop w:val="0"/>
      <w:marBottom w:val="0"/>
      <w:divBdr>
        <w:top w:val="none" w:sz="0" w:space="0" w:color="auto"/>
        <w:left w:val="none" w:sz="0" w:space="0" w:color="auto"/>
        <w:bottom w:val="none" w:sz="0" w:space="0" w:color="auto"/>
        <w:right w:val="none" w:sz="0" w:space="0" w:color="auto"/>
      </w:divBdr>
    </w:div>
    <w:div w:id="1140610225">
      <w:bodyDiv w:val="1"/>
      <w:marLeft w:val="0"/>
      <w:marRight w:val="0"/>
      <w:marTop w:val="0"/>
      <w:marBottom w:val="0"/>
      <w:divBdr>
        <w:top w:val="none" w:sz="0" w:space="0" w:color="auto"/>
        <w:left w:val="none" w:sz="0" w:space="0" w:color="auto"/>
        <w:bottom w:val="none" w:sz="0" w:space="0" w:color="auto"/>
        <w:right w:val="none" w:sz="0" w:space="0" w:color="auto"/>
      </w:divBdr>
    </w:div>
    <w:div w:id="1152016607">
      <w:bodyDiv w:val="1"/>
      <w:marLeft w:val="0"/>
      <w:marRight w:val="0"/>
      <w:marTop w:val="0"/>
      <w:marBottom w:val="0"/>
      <w:divBdr>
        <w:top w:val="none" w:sz="0" w:space="0" w:color="auto"/>
        <w:left w:val="none" w:sz="0" w:space="0" w:color="auto"/>
        <w:bottom w:val="none" w:sz="0" w:space="0" w:color="auto"/>
        <w:right w:val="none" w:sz="0" w:space="0" w:color="auto"/>
      </w:divBdr>
      <w:divsChild>
        <w:div w:id="1639603161">
          <w:marLeft w:val="0"/>
          <w:marRight w:val="0"/>
          <w:marTop w:val="0"/>
          <w:marBottom w:val="0"/>
          <w:divBdr>
            <w:top w:val="none" w:sz="0" w:space="0" w:color="auto"/>
            <w:left w:val="none" w:sz="0" w:space="0" w:color="auto"/>
            <w:bottom w:val="none" w:sz="0" w:space="0" w:color="auto"/>
            <w:right w:val="none" w:sz="0" w:space="0" w:color="auto"/>
          </w:divBdr>
          <w:divsChild>
            <w:div w:id="4871884">
              <w:marLeft w:val="0"/>
              <w:marRight w:val="0"/>
              <w:marTop w:val="0"/>
              <w:marBottom w:val="0"/>
              <w:divBdr>
                <w:top w:val="none" w:sz="0" w:space="0" w:color="auto"/>
                <w:left w:val="none" w:sz="0" w:space="0" w:color="auto"/>
                <w:bottom w:val="none" w:sz="0" w:space="0" w:color="auto"/>
                <w:right w:val="none" w:sz="0" w:space="0" w:color="auto"/>
              </w:divBdr>
              <w:divsChild>
                <w:div w:id="201871352">
                  <w:marLeft w:val="0"/>
                  <w:marRight w:val="0"/>
                  <w:marTop w:val="0"/>
                  <w:marBottom w:val="0"/>
                  <w:divBdr>
                    <w:top w:val="none" w:sz="0" w:space="0" w:color="auto"/>
                    <w:left w:val="none" w:sz="0" w:space="0" w:color="auto"/>
                    <w:bottom w:val="none" w:sz="0" w:space="0" w:color="auto"/>
                    <w:right w:val="none" w:sz="0" w:space="0" w:color="auto"/>
                  </w:divBdr>
                  <w:divsChild>
                    <w:div w:id="1296450545">
                      <w:marLeft w:val="0"/>
                      <w:marRight w:val="0"/>
                      <w:marTop w:val="0"/>
                      <w:marBottom w:val="0"/>
                      <w:divBdr>
                        <w:top w:val="none" w:sz="0" w:space="0" w:color="auto"/>
                        <w:left w:val="none" w:sz="0" w:space="0" w:color="auto"/>
                        <w:bottom w:val="none" w:sz="0" w:space="0" w:color="auto"/>
                        <w:right w:val="none" w:sz="0" w:space="0" w:color="auto"/>
                      </w:divBdr>
                      <w:divsChild>
                        <w:div w:id="134876747">
                          <w:marLeft w:val="0"/>
                          <w:marRight w:val="0"/>
                          <w:marTop w:val="0"/>
                          <w:marBottom w:val="0"/>
                          <w:divBdr>
                            <w:top w:val="none" w:sz="0" w:space="0" w:color="auto"/>
                            <w:left w:val="none" w:sz="0" w:space="0" w:color="auto"/>
                            <w:bottom w:val="none" w:sz="0" w:space="0" w:color="auto"/>
                            <w:right w:val="none" w:sz="0" w:space="0" w:color="auto"/>
                          </w:divBdr>
                          <w:divsChild>
                            <w:div w:id="644504926">
                              <w:marLeft w:val="0"/>
                              <w:marRight w:val="0"/>
                              <w:marTop w:val="0"/>
                              <w:marBottom w:val="0"/>
                              <w:divBdr>
                                <w:top w:val="none" w:sz="0" w:space="0" w:color="auto"/>
                                <w:left w:val="none" w:sz="0" w:space="0" w:color="auto"/>
                                <w:bottom w:val="none" w:sz="0" w:space="0" w:color="auto"/>
                                <w:right w:val="none" w:sz="0" w:space="0" w:color="auto"/>
                              </w:divBdr>
                              <w:divsChild>
                                <w:div w:id="765225228">
                                  <w:marLeft w:val="0"/>
                                  <w:marRight w:val="0"/>
                                  <w:marTop w:val="0"/>
                                  <w:marBottom w:val="0"/>
                                  <w:divBdr>
                                    <w:top w:val="none" w:sz="0" w:space="0" w:color="auto"/>
                                    <w:left w:val="none" w:sz="0" w:space="0" w:color="auto"/>
                                    <w:bottom w:val="none" w:sz="0" w:space="0" w:color="auto"/>
                                    <w:right w:val="none" w:sz="0" w:space="0" w:color="auto"/>
                                  </w:divBdr>
                                  <w:divsChild>
                                    <w:div w:id="448745255">
                                      <w:marLeft w:val="0"/>
                                      <w:marRight w:val="0"/>
                                      <w:marTop w:val="0"/>
                                      <w:marBottom w:val="0"/>
                                      <w:divBdr>
                                        <w:top w:val="none" w:sz="0" w:space="0" w:color="auto"/>
                                        <w:left w:val="none" w:sz="0" w:space="0" w:color="auto"/>
                                        <w:bottom w:val="none" w:sz="0" w:space="0" w:color="auto"/>
                                        <w:right w:val="none" w:sz="0" w:space="0" w:color="auto"/>
                                      </w:divBdr>
                                      <w:divsChild>
                                        <w:div w:id="820314523">
                                          <w:marLeft w:val="0"/>
                                          <w:marRight w:val="0"/>
                                          <w:marTop w:val="0"/>
                                          <w:marBottom w:val="0"/>
                                          <w:divBdr>
                                            <w:top w:val="none" w:sz="0" w:space="0" w:color="auto"/>
                                            <w:left w:val="none" w:sz="0" w:space="0" w:color="auto"/>
                                            <w:bottom w:val="none" w:sz="0" w:space="0" w:color="auto"/>
                                            <w:right w:val="none" w:sz="0" w:space="0" w:color="auto"/>
                                          </w:divBdr>
                                          <w:divsChild>
                                            <w:div w:id="2092699260">
                                              <w:marLeft w:val="0"/>
                                              <w:marRight w:val="0"/>
                                              <w:marTop w:val="0"/>
                                              <w:marBottom w:val="0"/>
                                              <w:divBdr>
                                                <w:top w:val="none" w:sz="0" w:space="0" w:color="auto"/>
                                                <w:left w:val="none" w:sz="0" w:space="0" w:color="auto"/>
                                                <w:bottom w:val="none" w:sz="0" w:space="0" w:color="auto"/>
                                                <w:right w:val="none" w:sz="0" w:space="0" w:color="auto"/>
                                              </w:divBdr>
                                              <w:divsChild>
                                                <w:div w:id="1572543967">
                                                  <w:marLeft w:val="0"/>
                                                  <w:marRight w:val="0"/>
                                                  <w:marTop w:val="0"/>
                                                  <w:marBottom w:val="0"/>
                                                  <w:divBdr>
                                                    <w:top w:val="none" w:sz="0" w:space="0" w:color="auto"/>
                                                    <w:left w:val="none" w:sz="0" w:space="0" w:color="auto"/>
                                                    <w:bottom w:val="none" w:sz="0" w:space="0" w:color="auto"/>
                                                    <w:right w:val="none" w:sz="0" w:space="0" w:color="auto"/>
                                                  </w:divBdr>
                                                  <w:divsChild>
                                                    <w:div w:id="491143145">
                                                      <w:marLeft w:val="0"/>
                                                      <w:marRight w:val="0"/>
                                                      <w:marTop w:val="0"/>
                                                      <w:marBottom w:val="0"/>
                                                      <w:divBdr>
                                                        <w:top w:val="none" w:sz="0" w:space="0" w:color="auto"/>
                                                        <w:left w:val="none" w:sz="0" w:space="0" w:color="auto"/>
                                                        <w:bottom w:val="none" w:sz="0" w:space="0" w:color="auto"/>
                                                        <w:right w:val="none" w:sz="0" w:space="0" w:color="auto"/>
                                                      </w:divBdr>
                                                      <w:divsChild>
                                                        <w:div w:id="921568947">
                                                          <w:marLeft w:val="0"/>
                                                          <w:marRight w:val="0"/>
                                                          <w:marTop w:val="0"/>
                                                          <w:marBottom w:val="0"/>
                                                          <w:divBdr>
                                                            <w:top w:val="none" w:sz="0" w:space="0" w:color="auto"/>
                                                            <w:left w:val="none" w:sz="0" w:space="0" w:color="auto"/>
                                                            <w:bottom w:val="none" w:sz="0" w:space="0" w:color="auto"/>
                                                            <w:right w:val="none" w:sz="0" w:space="0" w:color="auto"/>
                                                          </w:divBdr>
                                                          <w:divsChild>
                                                            <w:div w:id="1371607046">
                                                              <w:marLeft w:val="0"/>
                                                              <w:marRight w:val="0"/>
                                                              <w:marTop w:val="0"/>
                                                              <w:marBottom w:val="0"/>
                                                              <w:divBdr>
                                                                <w:top w:val="none" w:sz="0" w:space="0" w:color="auto"/>
                                                                <w:left w:val="none" w:sz="0" w:space="0" w:color="auto"/>
                                                                <w:bottom w:val="none" w:sz="0" w:space="0" w:color="auto"/>
                                                                <w:right w:val="none" w:sz="0" w:space="0" w:color="auto"/>
                                                              </w:divBdr>
                                                              <w:divsChild>
                                                                <w:div w:id="971178183">
                                                                  <w:marLeft w:val="0"/>
                                                                  <w:marRight w:val="0"/>
                                                                  <w:marTop w:val="0"/>
                                                                  <w:marBottom w:val="0"/>
                                                                  <w:divBdr>
                                                                    <w:top w:val="none" w:sz="0" w:space="0" w:color="auto"/>
                                                                    <w:left w:val="none" w:sz="0" w:space="0" w:color="auto"/>
                                                                    <w:bottom w:val="none" w:sz="0" w:space="0" w:color="auto"/>
                                                                    <w:right w:val="none" w:sz="0" w:space="0" w:color="auto"/>
                                                                  </w:divBdr>
                                                                  <w:divsChild>
                                                                    <w:div w:id="1863471865">
                                                                      <w:marLeft w:val="0"/>
                                                                      <w:marRight w:val="0"/>
                                                                      <w:marTop w:val="0"/>
                                                                      <w:marBottom w:val="0"/>
                                                                      <w:divBdr>
                                                                        <w:top w:val="none" w:sz="0" w:space="0" w:color="auto"/>
                                                                        <w:left w:val="none" w:sz="0" w:space="0" w:color="auto"/>
                                                                        <w:bottom w:val="none" w:sz="0" w:space="0" w:color="auto"/>
                                                                        <w:right w:val="none" w:sz="0" w:space="0" w:color="auto"/>
                                                                      </w:divBdr>
                                                                      <w:divsChild>
                                                                        <w:div w:id="403063682">
                                                                          <w:marLeft w:val="0"/>
                                                                          <w:marRight w:val="0"/>
                                                                          <w:marTop w:val="0"/>
                                                                          <w:marBottom w:val="0"/>
                                                                          <w:divBdr>
                                                                            <w:top w:val="none" w:sz="0" w:space="0" w:color="auto"/>
                                                                            <w:left w:val="none" w:sz="0" w:space="0" w:color="auto"/>
                                                                            <w:bottom w:val="none" w:sz="0" w:space="0" w:color="auto"/>
                                                                            <w:right w:val="none" w:sz="0" w:space="0" w:color="auto"/>
                                                                          </w:divBdr>
                                                                          <w:divsChild>
                                                                            <w:div w:id="816537244">
                                                                              <w:marLeft w:val="0"/>
                                                                              <w:marRight w:val="0"/>
                                                                              <w:marTop w:val="0"/>
                                                                              <w:marBottom w:val="0"/>
                                                                              <w:divBdr>
                                                                                <w:top w:val="none" w:sz="0" w:space="0" w:color="auto"/>
                                                                                <w:left w:val="none" w:sz="0" w:space="0" w:color="auto"/>
                                                                                <w:bottom w:val="none" w:sz="0" w:space="0" w:color="auto"/>
                                                                                <w:right w:val="none" w:sz="0" w:space="0" w:color="auto"/>
                                                                              </w:divBdr>
                                                                              <w:divsChild>
                                                                                <w:div w:id="704402205">
                                                                                  <w:marLeft w:val="0"/>
                                                                                  <w:marRight w:val="0"/>
                                                                                  <w:marTop w:val="0"/>
                                                                                  <w:marBottom w:val="0"/>
                                                                                  <w:divBdr>
                                                                                    <w:top w:val="none" w:sz="0" w:space="0" w:color="auto"/>
                                                                                    <w:left w:val="none" w:sz="0" w:space="0" w:color="auto"/>
                                                                                    <w:bottom w:val="none" w:sz="0" w:space="0" w:color="auto"/>
                                                                                    <w:right w:val="none" w:sz="0" w:space="0" w:color="auto"/>
                                                                                  </w:divBdr>
                                                                                  <w:divsChild>
                                                                                    <w:div w:id="2036349577">
                                                                                      <w:marLeft w:val="0"/>
                                                                                      <w:marRight w:val="0"/>
                                                                                      <w:marTop w:val="0"/>
                                                                                      <w:marBottom w:val="0"/>
                                                                                      <w:divBdr>
                                                                                        <w:top w:val="none" w:sz="0" w:space="0" w:color="auto"/>
                                                                                        <w:left w:val="none" w:sz="0" w:space="0" w:color="auto"/>
                                                                                        <w:bottom w:val="none" w:sz="0" w:space="0" w:color="auto"/>
                                                                                        <w:right w:val="none" w:sz="0" w:space="0" w:color="auto"/>
                                                                                      </w:divBdr>
                                                                                      <w:divsChild>
                                                                                        <w:div w:id="70858112">
                                                                                          <w:marLeft w:val="0"/>
                                                                                          <w:marRight w:val="0"/>
                                                                                          <w:marTop w:val="0"/>
                                                                                          <w:marBottom w:val="0"/>
                                                                                          <w:divBdr>
                                                                                            <w:top w:val="none" w:sz="0" w:space="0" w:color="auto"/>
                                                                                            <w:left w:val="none" w:sz="0" w:space="0" w:color="auto"/>
                                                                                            <w:bottom w:val="none" w:sz="0" w:space="0" w:color="auto"/>
                                                                                            <w:right w:val="none" w:sz="0" w:space="0" w:color="auto"/>
                                                                                          </w:divBdr>
                                                                                          <w:divsChild>
                                                                                            <w:div w:id="1167987533">
                                                                                              <w:marLeft w:val="0"/>
                                                                                              <w:marRight w:val="0"/>
                                                                                              <w:marTop w:val="0"/>
                                                                                              <w:marBottom w:val="0"/>
                                                                                              <w:divBdr>
                                                                                                <w:top w:val="none" w:sz="0" w:space="0" w:color="auto"/>
                                                                                                <w:left w:val="none" w:sz="0" w:space="0" w:color="auto"/>
                                                                                                <w:bottom w:val="none" w:sz="0" w:space="0" w:color="auto"/>
                                                                                                <w:right w:val="none" w:sz="0" w:space="0" w:color="auto"/>
                                                                                              </w:divBdr>
                                                                                              <w:divsChild>
                                                                                                <w:div w:id="380715461">
                                                                                                  <w:marLeft w:val="0"/>
                                                                                                  <w:marRight w:val="0"/>
                                                                                                  <w:marTop w:val="0"/>
                                                                                                  <w:marBottom w:val="360"/>
                                                                                                  <w:divBdr>
                                                                                                    <w:top w:val="none" w:sz="0" w:space="0" w:color="auto"/>
                                                                                                    <w:left w:val="none" w:sz="0" w:space="0" w:color="auto"/>
                                                                                                    <w:bottom w:val="none" w:sz="0" w:space="0" w:color="auto"/>
                                                                                                    <w:right w:val="none" w:sz="0" w:space="0" w:color="auto"/>
                                                                                                  </w:divBdr>
                                                                                                  <w:divsChild>
                                                                                                    <w:div w:id="54358695">
                                                                                                      <w:marLeft w:val="0"/>
                                                                                                      <w:marRight w:val="0"/>
                                                                                                      <w:marTop w:val="0"/>
                                                                                                      <w:marBottom w:val="0"/>
                                                                                                      <w:divBdr>
                                                                                                        <w:top w:val="none" w:sz="0" w:space="0" w:color="auto"/>
                                                                                                        <w:left w:val="none" w:sz="0" w:space="0" w:color="auto"/>
                                                                                                        <w:bottom w:val="none" w:sz="0" w:space="0" w:color="auto"/>
                                                                                                        <w:right w:val="none" w:sz="0" w:space="0" w:color="auto"/>
                                                                                                      </w:divBdr>
                                                                                                      <w:divsChild>
                                                                                                        <w:div w:id="528420385">
                                                                                                          <w:marLeft w:val="0"/>
                                                                                                          <w:marRight w:val="0"/>
                                                                                                          <w:marTop w:val="0"/>
                                                                                                          <w:marBottom w:val="0"/>
                                                                                                          <w:divBdr>
                                                                                                            <w:top w:val="none" w:sz="0" w:space="0" w:color="auto"/>
                                                                                                            <w:left w:val="none" w:sz="0" w:space="0" w:color="auto"/>
                                                                                                            <w:bottom w:val="none" w:sz="0" w:space="0" w:color="auto"/>
                                                                                                            <w:right w:val="none" w:sz="0" w:space="0" w:color="auto"/>
                                                                                                          </w:divBdr>
                                                                                                          <w:divsChild>
                                                                                                            <w:div w:id="1476096916">
                                                                                                              <w:marLeft w:val="0"/>
                                                                                                              <w:marRight w:val="0"/>
                                                                                                              <w:marTop w:val="0"/>
                                                                                                              <w:marBottom w:val="0"/>
                                                                                                              <w:divBdr>
                                                                                                                <w:top w:val="none" w:sz="0" w:space="0" w:color="auto"/>
                                                                                                                <w:left w:val="none" w:sz="0" w:space="0" w:color="auto"/>
                                                                                                                <w:bottom w:val="none" w:sz="0" w:space="0" w:color="auto"/>
                                                                                                                <w:right w:val="none" w:sz="0" w:space="0" w:color="auto"/>
                                                                                                              </w:divBdr>
                                                                                                              <w:divsChild>
                                                                                                                <w:div w:id="234508910">
                                                                                                                  <w:marLeft w:val="120"/>
                                                                                                                  <w:marRight w:val="0"/>
                                                                                                                  <w:marTop w:val="0"/>
                                                                                                                  <w:marBottom w:val="0"/>
                                                                                                                  <w:divBdr>
                                                                                                                    <w:top w:val="none" w:sz="0" w:space="0" w:color="auto"/>
                                                                                                                    <w:left w:val="none" w:sz="0" w:space="0" w:color="auto"/>
                                                                                                                    <w:bottom w:val="none" w:sz="0" w:space="0" w:color="auto"/>
                                                                                                                    <w:right w:val="none" w:sz="0" w:space="0" w:color="auto"/>
                                                                                                                  </w:divBdr>
                                                                                                                  <w:divsChild>
                                                                                                                    <w:div w:id="500318923">
                                                                                                                      <w:marLeft w:val="0"/>
                                                                                                                      <w:marRight w:val="0"/>
                                                                                                                      <w:marTop w:val="0"/>
                                                                                                                      <w:marBottom w:val="0"/>
                                                                                                                      <w:divBdr>
                                                                                                                        <w:top w:val="none" w:sz="0" w:space="0" w:color="auto"/>
                                                                                                                        <w:left w:val="none" w:sz="0" w:space="0" w:color="auto"/>
                                                                                                                        <w:bottom w:val="none" w:sz="0" w:space="0" w:color="auto"/>
                                                                                                                        <w:right w:val="none" w:sz="0" w:space="0" w:color="auto"/>
                                                                                                                      </w:divBdr>
                                                                                                                      <w:divsChild>
                                                                                                                        <w:div w:id="875044223">
                                                                                                                          <w:marLeft w:val="-240"/>
                                                                                                                          <w:marRight w:val="-120"/>
                                                                                                                          <w:marTop w:val="0"/>
                                                                                                                          <w:marBottom w:val="0"/>
                                                                                                                          <w:divBdr>
                                                                                                                            <w:top w:val="none" w:sz="0" w:space="0" w:color="auto"/>
                                                                                                                            <w:left w:val="none" w:sz="0" w:space="0" w:color="auto"/>
                                                                                                                            <w:bottom w:val="none" w:sz="0" w:space="0" w:color="auto"/>
                                                                                                                            <w:right w:val="none" w:sz="0" w:space="0" w:color="auto"/>
                                                                                                                          </w:divBdr>
                                                                                                                          <w:divsChild>
                                                                                                                            <w:div w:id="1899976071">
                                                                                                                              <w:marLeft w:val="0"/>
                                                                                                                              <w:marRight w:val="0"/>
                                                                                                                              <w:marTop w:val="0"/>
                                                                                                                              <w:marBottom w:val="60"/>
                                                                                                                              <w:divBdr>
                                                                                                                                <w:top w:val="none" w:sz="0" w:space="0" w:color="auto"/>
                                                                                                                                <w:left w:val="none" w:sz="0" w:space="0" w:color="auto"/>
                                                                                                                                <w:bottom w:val="none" w:sz="0" w:space="0" w:color="auto"/>
                                                                                                                                <w:right w:val="none" w:sz="0" w:space="0" w:color="auto"/>
                                                                                                                              </w:divBdr>
                                                                                                                              <w:divsChild>
                                                                                                                                <w:div w:id="1235890673">
                                                                                                                                  <w:marLeft w:val="0"/>
                                                                                                                                  <w:marRight w:val="0"/>
                                                                                                                                  <w:marTop w:val="0"/>
                                                                                                                                  <w:marBottom w:val="0"/>
                                                                                                                                  <w:divBdr>
                                                                                                                                    <w:top w:val="none" w:sz="0" w:space="0" w:color="auto"/>
                                                                                                                                    <w:left w:val="none" w:sz="0" w:space="0" w:color="auto"/>
                                                                                                                                    <w:bottom w:val="none" w:sz="0" w:space="0" w:color="auto"/>
                                                                                                                                    <w:right w:val="none" w:sz="0" w:space="0" w:color="auto"/>
                                                                                                                                  </w:divBdr>
                                                                                                                                  <w:divsChild>
                                                                                                                                    <w:div w:id="2089646177">
                                                                                                                                      <w:marLeft w:val="0"/>
                                                                                                                                      <w:marRight w:val="0"/>
                                                                                                                                      <w:marTop w:val="0"/>
                                                                                                                                      <w:marBottom w:val="0"/>
                                                                                                                                      <w:divBdr>
                                                                                                                                        <w:top w:val="none" w:sz="0" w:space="0" w:color="auto"/>
                                                                                                                                        <w:left w:val="none" w:sz="0" w:space="0" w:color="auto"/>
                                                                                                                                        <w:bottom w:val="none" w:sz="0" w:space="0" w:color="auto"/>
                                                                                                                                        <w:right w:val="none" w:sz="0" w:space="0" w:color="auto"/>
                                                                                                                                      </w:divBdr>
                                                                                                                                      <w:divsChild>
                                                                                                                                        <w:div w:id="1451822821">
                                                                                                                                          <w:marLeft w:val="0"/>
                                                                                                                                          <w:marRight w:val="0"/>
                                                                                                                                          <w:marTop w:val="0"/>
                                                                                                                                          <w:marBottom w:val="0"/>
                                                                                                                                          <w:divBdr>
                                                                                                                                            <w:top w:val="none" w:sz="0" w:space="0" w:color="auto"/>
                                                                                                                                            <w:left w:val="none" w:sz="0" w:space="0" w:color="auto"/>
                                                                                                                                            <w:bottom w:val="none" w:sz="0" w:space="0" w:color="auto"/>
                                                                                                                                            <w:right w:val="none" w:sz="0" w:space="0" w:color="auto"/>
                                                                                                                                          </w:divBdr>
                                                                                                                                          <w:divsChild>
                                                                                                                                            <w:div w:id="1176269687">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275334">
      <w:bodyDiv w:val="1"/>
      <w:marLeft w:val="0"/>
      <w:marRight w:val="0"/>
      <w:marTop w:val="0"/>
      <w:marBottom w:val="0"/>
      <w:divBdr>
        <w:top w:val="none" w:sz="0" w:space="0" w:color="auto"/>
        <w:left w:val="none" w:sz="0" w:space="0" w:color="auto"/>
        <w:bottom w:val="none" w:sz="0" w:space="0" w:color="auto"/>
        <w:right w:val="none" w:sz="0" w:space="0" w:color="auto"/>
      </w:divBdr>
    </w:div>
    <w:div w:id="1206480192">
      <w:bodyDiv w:val="1"/>
      <w:marLeft w:val="0"/>
      <w:marRight w:val="0"/>
      <w:marTop w:val="0"/>
      <w:marBottom w:val="0"/>
      <w:divBdr>
        <w:top w:val="none" w:sz="0" w:space="0" w:color="auto"/>
        <w:left w:val="none" w:sz="0" w:space="0" w:color="auto"/>
        <w:bottom w:val="none" w:sz="0" w:space="0" w:color="auto"/>
        <w:right w:val="none" w:sz="0" w:space="0" w:color="auto"/>
      </w:divBdr>
    </w:div>
    <w:div w:id="1209030135">
      <w:bodyDiv w:val="1"/>
      <w:marLeft w:val="0"/>
      <w:marRight w:val="0"/>
      <w:marTop w:val="0"/>
      <w:marBottom w:val="0"/>
      <w:divBdr>
        <w:top w:val="none" w:sz="0" w:space="0" w:color="auto"/>
        <w:left w:val="none" w:sz="0" w:space="0" w:color="auto"/>
        <w:bottom w:val="none" w:sz="0" w:space="0" w:color="auto"/>
        <w:right w:val="none" w:sz="0" w:space="0" w:color="auto"/>
      </w:divBdr>
    </w:div>
    <w:div w:id="1231690417">
      <w:bodyDiv w:val="1"/>
      <w:marLeft w:val="0"/>
      <w:marRight w:val="0"/>
      <w:marTop w:val="0"/>
      <w:marBottom w:val="0"/>
      <w:divBdr>
        <w:top w:val="none" w:sz="0" w:space="0" w:color="auto"/>
        <w:left w:val="none" w:sz="0" w:space="0" w:color="auto"/>
        <w:bottom w:val="none" w:sz="0" w:space="0" w:color="auto"/>
        <w:right w:val="none" w:sz="0" w:space="0" w:color="auto"/>
      </w:divBdr>
    </w:div>
    <w:div w:id="1233812548">
      <w:bodyDiv w:val="1"/>
      <w:marLeft w:val="0"/>
      <w:marRight w:val="0"/>
      <w:marTop w:val="0"/>
      <w:marBottom w:val="0"/>
      <w:divBdr>
        <w:top w:val="none" w:sz="0" w:space="0" w:color="auto"/>
        <w:left w:val="none" w:sz="0" w:space="0" w:color="auto"/>
        <w:bottom w:val="none" w:sz="0" w:space="0" w:color="auto"/>
        <w:right w:val="none" w:sz="0" w:space="0" w:color="auto"/>
      </w:divBdr>
    </w:div>
    <w:div w:id="1235236607">
      <w:bodyDiv w:val="1"/>
      <w:marLeft w:val="0"/>
      <w:marRight w:val="0"/>
      <w:marTop w:val="0"/>
      <w:marBottom w:val="0"/>
      <w:divBdr>
        <w:top w:val="none" w:sz="0" w:space="0" w:color="auto"/>
        <w:left w:val="none" w:sz="0" w:space="0" w:color="auto"/>
        <w:bottom w:val="none" w:sz="0" w:space="0" w:color="auto"/>
        <w:right w:val="none" w:sz="0" w:space="0" w:color="auto"/>
      </w:divBdr>
    </w:div>
    <w:div w:id="1241985540">
      <w:bodyDiv w:val="1"/>
      <w:marLeft w:val="0"/>
      <w:marRight w:val="0"/>
      <w:marTop w:val="0"/>
      <w:marBottom w:val="0"/>
      <w:divBdr>
        <w:top w:val="none" w:sz="0" w:space="0" w:color="auto"/>
        <w:left w:val="none" w:sz="0" w:space="0" w:color="auto"/>
        <w:bottom w:val="none" w:sz="0" w:space="0" w:color="auto"/>
        <w:right w:val="none" w:sz="0" w:space="0" w:color="auto"/>
      </w:divBdr>
    </w:div>
    <w:div w:id="1257134157">
      <w:bodyDiv w:val="1"/>
      <w:marLeft w:val="0"/>
      <w:marRight w:val="0"/>
      <w:marTop w:val="0"/>
      <w:marBottom w:val="0"/>
      <w:divBdr>
        <w:top w:val="none" w:sz="0" w:space="0" w:color="auto"/>
        <w:left w:val="none" w:sz="0" w:space="0" w:color="auto"/>
        <w:bottom w:val="none" w:sz="0" w:space="0" w:color="auto"/>
        <w:right w:val="none" w:sz="0" w:space="0" w:color="auto"/>
      </w:divBdr>
    </w:div>
    <w:div w:id="1260217060">
      <w:bodyDiv w:val="1"/>
      <w:marLeft w:val="0"/>
      <w:marRight w:val="0"/>
      <w:marTop w:val="0"/>
      <w:marBottom w:val="0"/>
      <w:divBdr>
        <w:top w:val="none" w:sz="0" w:space="0" w:color="auto"/>
        <w:left w:val="none" w:sz="0" w:space="0" w:color="auto"/>
        <w:bottom w:val="none" w:sz="0" w:space="0" w:color="auto"/>
        <w:right w:val="none" w:sz="0" w:space="0" w:color="auto"/>
      </w:divBdr>
    </w:div>
    <w:div w:id="1269655380">
      <w:bodyDiv w:val="1"/>
      <w:marLeft w:val="0"/>
      <w:marRight w:val="0"/>
      <w:marTop w:val="0"/>
      <w:marBottom w:val="0"/>
      <w:divBdr>
        <w:top w:val="none" w:sz="0" w:space="0" w:color="auto"/>
        <w:left w:val="none" w:sz="0" w:space="0" w:color="auto"/>
        <w:bottom w:val="none" w:sz="0" w:space="0" w:color="auto"/>
        <w:right w:val="none" w:sz="0" w:space="0" w:color="auto"/>
      </w:divBdr>
    </w:div>
    <w:div w:id="1272203986">
      <w:bodyDiv w:val="1"/>
      <w:marLeft w:val="0"/>
      <w:marRight w:val="0"/>
      <w:marTop w:val="0"/>
      <w:marBottom w:val="0"/>
      <w:divBdr>
        <w:top w:val="none" w:sz="0" w:space="0" w:color="auto"/>
        <w:left w:val="none" w:sz="0" w:space="0" w:color="auto"/>
        <w:bottom w:val="none" w:sz="0" w:space="0" w:color="auto"/>
        <w:right w:val="none" w:sz="0" w:space="0" w:color="auto"/>
      </w:divBdr>
    </w:div>
    <w:div w:id="1283340107">
      <w:bodyDiv w:val="1"/>
      <w:marLeft w:val="0"/>
      <w:marRight w:val="0"/>
      <w:marTop w:val="0"/>
      <w:marBottom w:val="0"/>
      <w:divBdr>
        <w:top w:val="none" w:sz="0" w:space="0" w:color="auto"/>
        <w:left w:val="none" w:sz="0" w:space="0" w:color="auto"/>
        <w:bottom w:val="none" w:sz="0" w:space="0" w:color="auto"/>
        <w:right w:val="none" w:sz="0" w:space="0" w:color="auto"/>
      </w:divBdr>
    </w:div>
    <w:div w:id="1309672720">
      <w:bodyDiv w:val="1"/>
      <w:marLeft w:val="0"/>
      <w:marRight w:val="0"/>
      <w:marTop w:val="0"/>
      <w:marBottom w:val="0"/>
      <w:divBdr>
        <w:top w:val="none" w:sz="0" w:space="0" w:color="auto"/>
        <w:left w:val="none" w:sz="0" w:space="0" w:color="auto"/>
        <w:bottom w:val="none" w:sz="0" w:space="0" w:color="auto"/>
        <w:right w:val="none" w:sz="0" w:space="0" w:color="auto"/>
      </w:divBdr>
    </w:div>
    <w:div w:id="1345089363">
      <w:bodyDiv w:val="1"/>
      <w:marLeft w:val="0"/>
      <w:marRight w:val="0"/>
      <w:marTop w:val="0"/>
      <w:marBottom w:val="0"/>
      <w:divBdr>
        <w:top w:val="none" w:sz="0" w:space="0" w:color="auto"/>
        <w:left w:val="none" w:sz="0" w:space="0" w:color="auto"/>
        <w:bottom w:val="none" w:sz="0" w:space="0" w:color="auto"/>
        <w:right w:val="none" w:sz="0" w:space="0" w:color="auto"/>
      </w:divBdr>
    </w:div>
    <w:div w:id="1350326754">
      <w:bodyDiv w:val="1"/>
      <w:marLeft w:val="0"/>
      <w:marRight w:val="0"/>
      <w:marTop w:val="0"/>
      <w:marBottom w:val="0"/>
      <w:divBdr>
        <w:top w:val="none" w:sz="0" w:space="0" w:color="auto"/>
        <w:left w:val="none" w:sz="0" w:space="0" w:color="auto"/>
        <w:bottom w:val="none" w:sz="0" w:space="0" w:color="auto"/>
        <w:right w:val="none" w:sz="0" w:space="0" w:color="auto"/>
      </w:divBdr>
    </w:div>
    <w:div w:id="1380284821">
      <w:bodyDiv w:val="1"/>
      <w:marLeft w:val="0"/>
      <w:marRight w:val="0"/>
      <w:marTop w:val="0"/>
      <w:marBottom w:val="0"/>
      <w:divBdr>
        <w:top w:val="none" w:sz="0" w:space="0" w:color="auto"/>
        <w:left w:val="none" w:sz="0" w:space="0" w:color="auto"/>
        <w:bottom w:val="none" w:sz="0" w:space="0" w:color="auto"/>
        <w:right w:val="none" w:sz="0" w:space="0" w:color="auto"/>
      </w:divBdr>
    </w:div>
    <w:div w:id="1403717947">
      <w:bodyDiv w:val="1"/>
      <w:marLeft w:val="0"/>
      <w:marRight w:val="0"/>
      <w:marTop w:val="0"/>
      <w:marBottom w:val="0"/>
      <w:divBdr>
        <w:top w:val="none" w:sz="0" w:space="0" w:color="auto"/>
        <w:left w:val="none" w:sz="0" w:space="0" w:color="auto"/>
        <w:bottom w:val="none" w:sz="0" w:space="0" w:color="auto"/>
        <w:right w:val="none" w:sz="0" w:space="0" w:color="auto"/>
      </w:divBdr>
    </w:div>
    <w:div w:id="1410543513">
      <w:bodyDiv w:val="1"/>
      <w:marLeft w:val="0"/>
      <w:marRight w:val="0"/>
      <w:marTop w:val="0"/>
      <w:marBottom w:val="0"/>
      <w:divBdr>
        <w:top w:val="none" w:sz="0" w:space="0" w:color="auto"/>
        <w:left w:val="none" w:sz="0" w:space="0" w:color="auto"/>
        <w:bottom w:val="none" w:sz="0" w:space="0" w:color="auto"/>
        <w:right w:val="none" w:sz="0" w:space="0" w:color="auto"/>
      </w:divBdr>
    </w:div>
    <w:div w:id="1430857219">
      <w:bodyDiv w:val="1"/>
      <w:marLeft w:val="0"/>
      <w:marRight w:val="0"/>
      <w:marTop w:val="0"/>
      <w:marBottom w:val="0"/>
      <w:divBdr>
        <w:top w:val="none" w:sz="0" w:space="0" w:color="auto"/>
        <w:left w:val="none" w:sz="0" w:space="0" w:color="auto"/>
        <w:bottom w:val="none" w:sz="0" w:space="0" w:color="auto"/>
        <w:right w:val="none" w:sz="0" w:space="0" w:color="auto"/>
      </w:divBdr>
    </w:div>
    <w:div w:id="1439251098">
      <w:bodyDiv w:val="1"/>
      <w:marLeft w:val="0"/>
      <w:marRight w:val="0"/>
      <w:marTop w:val="0"/>
      <w:marBottom w:val="0"/>
      <w:divBdr>
        <w:top w:val="none" w:sz="0" w:space="0" w:color="auto"/>
        <w:left w:val="none" w:sz="0" w:space="0" w:color="auto"/>
        <w:bottom w:val="none" w:sz="0" w:space="0" w:color="auto"/>
        <w:right w:val="none" w:sz="0" w:space="0" w:color="auto"/>
      </w:divBdr>
    </w:div>
    <w:div w:id="1452017886">
      <w:bodyDiv w:val="1"/>
      <w:marLeft w:val="0"/>
      <w:marRight w:val="0"/>
      <w:marTop w:val="0"/>
      <w:marBottom w:val="0"/>
      <w:divBdr>
        <w:top w:val="none" w:sz="0" w:space="0" w:color="auto"/>
        <w:left w:val="none" w:sz="0" w:space="0" w:color="auto"/>
        <w:bottom w:val="none" w:sz="0" w:space="0" w:color="auto"/>
        <w:right w:val="none" w:sz="0" w:space="0" w:color="auto"/>
      </w:divBdr>
    </w:div>
    <w:div w:id="1461264053">
      <w:bodyDiv w:val="1"/>
      <w:marLeft w:val="0"/>
      <w:marRight w:val="0"/>
      <w:marTop w:val="0"/>
      <w:marBottom w:val="0"/>
      <w:divBdr>
        <w:top w:val="none" w:sz="0" w:space="0" w:color="auto"/>
        <w:left w:val="none" w:sz="0" w:space="0" w:color="auto"/>
        <w:bottom w:val="none" w:sz="0" w:space="0" w:color="auto"/>
        <w:right w:val="none" w:sz="0" w:space="0" w:color="auto"/>
      </w:divBdr>
    </w:div>
    <w:div w:id="1462377477">
      <w:bodyDiv w:val="1"/>
      <w:marLeft w:val="0"/>
      <w:marRight w:val="0"/>
      <w:marTop w:val="0"/>
      <w:marBottom w:val="0"/>
      <w:divBdr>
        <w:top w:val="none" w:sz="0" w:space="0" w:color="auto"/>
        <w:left w:val="none" w:sz="0" w:space="0" w:color="auto"/>
        <w:bottom w:val="none" w:sz="0" w:space="0" w:color="auto"/>
        <w:right w:val="none" w:sz="0" w:space="0" w:color="auto"/>
      </w:divBdr>
    </w:div>
    <w:div w:id="1479960058">
      <w:bodyDiv w:val="1"/>
      <w:marLeft w:val="0"/>
      <w:marRight w:val="0"/>
      <w:marTop w:val="0"/>
      <w:marBottom w:val="0"/>
      <w:divBdr>
        <w:top w:val="none" w:sz="0" w:space="0" w:color="auto"/>
        <w:left w:val="none" w:sz="0" w:space="0" w:color="auto"/>
        <w:bottom w:val="none" w:sz="0" w:space="0" w:color="auto"/>
        <w:right w:val="none" w:sz="0" w:space="0" w:color="auto"/>
      </w:divBdr>
    </w:div>
    <w:div w:id="1486898522">
      <w:bodyDiv w:val="1"/>
      <w:marLeft w:val="0"/>
      <w:marRight w:val="0"/>
      <w:marTop w:val="0"/>
      <w:marBottom w:val="0"/>
      <w:divBdr>
        <w:top w:val="none" w:sz="0" w:space="0" w:color="auto"/>
        <w:left w:val="none" w:sz="0" w:space="0" w:color="auto"/>
        <w:bottom w:val="none" w:sz="0" w:space="0" w:color="auto"/>
        <w:right w:val="none" w:sz="0" w:space="0" w:color="auto"/>
      </w:divBdr>
    </w:div>
    <w:div w:id="1487279914">
      <w:bodyDiv w:val="1"/>
      <w:marLeft w:val="0"/>
      <w:marRight w:val="0"/>
      <w:marTop w:val="0"/>
      <w:marBottom w:val="0"/>
      <w:divBdr>
        <w:top w:val="none" w:sz="0" w:space="0" w:color="auto"/>
        <w:left w:val="none" w:sz="0" w:space="0" w:color="auto"/>
        <w:bottom w:val="none" w:sz="0" w:space="0" w:color="auto"/>
        <w:right w:val="none" w:sz="0" w:space="0" w:color="auto"/>
      </w:divBdr>
    </w:div>
    <w:div w:id="1489516294">
      <w:bodyDiv w:val="1"/>
      <w:marLeft w:val="0"/>
      <w:marRight w:val="0"/>
      <w:marTop w:val="0"/>
      <w:marBottom w:val="0"/>
      <w:divBdr>
        <w:top w:val="none" w:sz="0" w:space="0" w:color="auto"/>
        <w:left w:val="none" w:sz="0" w:space="0" w:color="auto"/>
        <w:bottom w:val="none" w:sz="0" w:space="0" w:color="auto"/>
        <w:right w:val="none" w:sz="0" w:space="0" w:color="auto"/>
      </w:divBdr>
    </w:div>
    <w:div w:id="1491947606">
      <w:bodyDiv w:val="1"/>
      <w:marLeft w:val="0"/>
      <w:marRight w:val="0"/>
      <w:marTop w:val="0"/>
      <w:marBottom w:val="0"/>
      <w:divBdr>
        <w:top w:val="none" w:sz="0" w:space="0" w:color="auto"/>
        <w:left w:val="none" w:sz="0" w:space="0" w:color="auto"/>
        <w:bottom w:val="none" w:sz="0" w:space="0" w:color="auto"/>
        <w:right w:val="none" w:sz="0" w:space="0" w:color="auto"/>
      </w:divBdr>
    </w:div>
    <w:div w:id="1495953078">
      <w:bodyDiv w:val="1"/>
      <w:marLeft w:val="0"/>
      <w:marRight w:val="0"/>
      <w:marTop w:val="0"/>
      <w:marBottom w:val="0"/>
      <w:divBdr>
        <w:top w:val="none" w:sz="0" w:space="0" w:color="auto"/>
        <w:left w:val="none" w:sz="0" w:space="0" w:color="auto"/>
        <w:bottom w:val="none" w:sz="0" w:space="0" w:color="auto"/>
        <w:right w:val="none" w:sz="0" w:space="0" w:color="auto"/>
      </w:divBdr>
    </w:div>
    <w:div w:id="1499925329">
      <w:bodyDiv w:val="1"/>
      <w:marLeft w:val="0"/>
      <w:marRight w:val="0"/>
      <w:marTop w:val="0"/>
      <w:marBottom w:val="0"/>
      <w:divBdr>
        <w:top w:val="none" w:sz="0" w:space="0" w:color="auto"/>
        <w:left w:val="none" w:sz="0" w:space="0" w:color="auto"/>
        <w:bottom w:val="none" w:sz="0" w:space="0" w:color="auto"/>
        <w:right w:val="none" w:sz="0" w:space="0" w:color="auto"/>
      </w:divBdr>
    </w:div>
    <w:div w:id="1506631747">
      <w:bodyDiv w:val="1"/>
      <w:marLeft w:val="0"/>
      <w:marRight w:val="0"/>
      <w:marTop w:val="0"/>
      <w:marBottom w:val="0"/>
      <w:divBdr>
        <w:top w:val="none" w:sz="0" w:space="0" w:color="auto"/>
        <w:left w:val="none" w:sz="0" w:space="0" w:color="auto"/>
        <w:bottom w:val="none" w:sz="0" w:space="0" w:color="auto"/>
        <w:right w:val="none" w:sz="0" w:space="0" w:color="auto"/>
      </w:divBdr>
    </w:div>
    <w:div w:id="1520660264">
      <w:bodyDiv w:val="1"/>
      <w:marLeft w:val="0"/>
      <w:marRight w:val="0"/>
      <w:marTop w:val="0"/>
      <w:marBottom w:val="0"/>
      <w:divBdr>
        <w:top w:val="none" w:sz="0" w:space="0" w:color="auto"/>
        <w:left w:val="none" w:sz="0" w:space="0" w:color="auto"/>
        <w:bottom w:val="none" w:sz="0" w:space="0" w:color="auto"/>
        <w:right w:val="none" w:sz="0" w:space="0" w:color="auto"/>
      </w:divBdr>
    </w:div>
    <w:div w:id="1521118120">
      <w:bodyDiv w:val="1"/>
      <w:marLeft w:val="0"/>
      <w:marRight w:val="0"/>
      <w:marTop w:val="0"/>
      <w:marBottom w:val="0"/>
      <w:divBdr>
        <w:top w:val="none" w:sz="0" w:space="0" w:color="auto"/>
        <w:left w:val="none" w:sz="0" w:space="0" w:color="auto"/>
        <w:bottom w:val="none" w:sz="0" w:space="0" w:color="auto"/>
        <w:right w:val="none" w:sz="0" w:space="0" w:color="auto"/>
      </w:divBdr>
    </w:div>
    <w:div w:id="1536308276">
      <w:bodyDiv w:val="1"/>
      <w:marLeft w:val="0"/>
      <w:marRight w:val="0"/>
      <w:marTop w:val="0"/>
      <w:marBottom w:val="0"/>
      <w:divBdr>
        <w:top w:val="none" w:sz="0" w:space="0" w:color="auto"/>
        <w:left w:val="none" w:sz="0" w:space="0" w:color="auto"/>
        <w:bottom w:val="none" w:sz="0" w:space="0" w:color="auto"/>
        <w:right w:val="none" w:sz="0" w:space="0" w:color="auto"/>
      </w:divBdr>
    </w:div>
    <w:div w:id="1558660045">
      <w:bodyDiv w:val="1"/>
      <w:marLeft w:val="0"/>
      <w:marRight w:val="0"/>
      <w:marTop w:val="0"/>
      <w:marBottom w:val="0"/>
      <w:divBdr>
        <w:top w:val="none" w:sz="0" w:space="0" w:color="auto"/>
        <w:left w:val="none" w:sz="0" w:space="0" w:color="auto"/>
        <w:bottom w:val="none" w:sz="0" w:space="0" w:color="auto"/>
        <w:right w:val="none" w:sz="0" w:space="0" w:color="auto"/>
      </w:divBdr>
    </w:div>
    <w:div w:id="1561400748">
      <w:bodyDiv w:val="1"/>
      <w:marLeft w:val="0"/>
      <w:marRight w:val="0"/>
      <w:marTop w:val="0"/>
      <w:marBottom w:val="0"/>
      <w:divBdr>
        <w:top w:val="none" w:sz="0" w:space="0" w:color="auto"/>
        <w:left w:val="none" w:sz="0" w:space="0" w:color="auto"/>
        <w:bottom w:val="none" w:sz="0" w:space="0" w:color="auto"/>
        <w:right w:val="none" w:sz="0" w:space="0" w:color="auto"/>
      </w:divBdr>
      <w:divsChild>
        <w:div w:id="1956598525">
          <w:marLeft w:val="0"/>
          <w:marRight w:val="0"/>
          <w:marTop w:val="0"/>
          <w:marBottom w:val="0"/>
          <w:divBdr>
            <w:top w:val="none" w:sz="0" w:space="0" w:color="auto"/>
            <w:left w:val="none" w:sz="0" w:space="0" w:color="auto"/>
            <w:bottom w:val="none" w:sz="0" w:space="0" w:color="auto"/>
            <w:right w:val="none" w:sz="0" w:space="0" w:color="auto"/>
          </w:divBdr>
          <w:divsChild>
            <w:div w:id="3060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478870">
      <w:bodyDiv w:val="1"/>
      <w:marLeft w:val="0"/>
      <w:marRight w:val="0"/>
      <w:marTop w:val="0"/>
      <w:marBottom w:val="0"/>
      <w:divBdr>
        <w:top w:val="none" w:sz="0" w:space="0" w:color="auto"/>
        <w:left w:val="none" w:sz="0" w:space="0" w:color="auto"/>
        <w:bottom w:val="none" w:sz="0" w:space="0" w:color="auto"/>
        <w:right w:val="none" w:sz="0" w:space="0" w:color="auto"/>
      </w:divBdr>
    </w:div>
    <w:div w:id="1564026387">
      <w:bodyDiv w:val="1"/>
      <w:marLeft w:val="0"/>
      <w:marRight w:val="0"/>
      <w:marTop w:val="0"/>
      <w:marBottom w:val="0"/>
      <w:divBdr>
        <w:top w:val="none" w:sz="0" w:space="0" w:color="auto"/>
        <w:left w:val="none" w:sz="0" w:space="0" w:color="auto"/>
        <w:bottom w:val="none" w:sz="0" w:space="0" w:color="auto"/>
        <w:right w:val="none" w:sz="0" w:space="0" w:color="auto"/>
      </w:divBdr>
    </w:div>
    <w:div w:id="1584795587">
      <w:bodyDiv w:val="1"/>
      <w:marLeft w:val="0"/>
      <w:marRight w:val="0"/>
      <w:marTop w:val="0"/>
      <w:marBottom w:val="0"/>
      <w:divBdr>
        <w:top w:val="none" w:sz="0" w:space="0" w:color="auto"/>
        <w:left w:val="none" w:sz="0" w:space="0" w:color="auto"/>
        <w:bottom w:val="none" w:sz="0" w:space="0" w:color="auto"/>
        <w:right w:val="none" w:sz="0" w:space="0" w:color="auto"/>
      </w:divBdr>
    </w:div>
    <w:div w:id="1593198443">
      <w:bodyDiv w:val="1"/>
      <w:marLeft w:val="0"/>
      <w:marRight w:val="0"/>
      <w:marTop w:val="0"/>
      <w:marBottom w:val="0"/>
      <w:divBdr>
        <w:top w:val="none" w:sz="0" w:space="0" w:color="auto"/>
        <w:left w:val="none" w:sz="0" w:space="0" w:color="auto"/>
        <w:bottom w:val="none" w:sz="0" w:space="0" w:color="auto"/>
        <w:right w:val="none" w:sz="0" w:space="0" w:color="auto"/>
      </w:divBdr>
    </w:div>
    <w:div w:id="1607275217">
      <w:bodyDiv w:val="1"/>
      <w:marLeft w:val="0"/>
      <w:marRight w:val="0"/>
      <w:marTop w:val="0"/>
      <w:marBottom w:val="0"/>
      <w:divBdr>
        <w:top w:val="none" w:sz="0" w:space="0" w:color="auto"/>
        <w:left w:val="none" w:sz="0" w:space="0" w:color="auto"/>
        <w:bottom w:val="none" w:sz="0" w:space="0" w:color="auto"/>
        <w:right w:val="none" w:sz="0" w:space="0" w:color="auto"/>
      </w:divBdr>
    </w:div>
    <w:div w:id="1619137457">
      <w:bodyDiv w:val="1"/>
      <w:marLeft w:val="0"/>
      <w:marRight w:val="0"/>
      <w:marTop w:val="0"/>
      <w:marBottom w:val="0"/>
      <w:divBdr>
        <w:top w:val="none" w:sz="0" w:space="0" w:color="auto"/>
        <w:left w:val="none" w:sz="0" w:space="0" w:color="auto"/>
        <w:bottom w:val="none" w:sz="0" w:space="0" w:color="auto"/>
        <w:right w:val="none" w:sz="0" w:space="0" w:color="auto"/>
      </w:divBdr>
    </w:div>
    <w:div w:id="1630863724">
      <w:bodyDiv w:val="1"/>
      <w:marLeft w:val="0"/>
      <w:marRight w:val="0"/>
      <w:marTop w:val="0"/>
      <w:marBottom w:val="0"/>
      <w:divBdr>
        <w:top w:val="none" w:sz="0" w:space="0" w:color="auto"/>
        <w:left w:val="none" w:sz="0" w:space="0" w:color="auto"/>
        <w:bottom w:val="none" w:sz="0" w:space="0" w:color="auto"/>
        <w:right w:val="none" w:sz="0" w:space="0" w:color="auto"/>
      </w:divBdr>
    </w:div>
    <w:div w:id="1634600343">
      <w:bodyDiv w:val="1"/>
      <w:marLeft w:val="0"/>
      <w:marRight w:val="0"/>
      <w:marTop w:val="0"/>
      <w:marBottom w:val="0"/>
      <w:divBdr>
        <w:top w:val="none" w:sz="0" w:space="0" w:color="auto"/>
        <w:left w:val="none" w:sz="0" w:space="0" w:color="auto"/>
        <w:bottom w:val="none" w:sz="0" w:space="0" w:color="auto"/>
        <w:right w:val="none" w:sz="0" w:space="0" w:color="auto"/>
      </w:divBdr>
    </w:div>
    <w:div w:id="1649245541">
      <w:bodyDiv w:val="1"/>
      <w:marLeft w:val="0"/>
      <w:marRight w:val="0"/>
      <w:marTop w:val="0"/>
      <w:marBottom w:val="0"/>
      <w:divBdr>
        <w:top w:val="none" w:sz="0" w:space="0" w:color="auto"/>
        <w:left w:val="none" w:sz="0" w:space="0" w:color="auto"/>
        <w:bottom w:val="none" w:sz="0" w:space="0" w:color="auto"/>
        <w:right w:val="none" w:sz="0" w:space="0" w:color="auto"/>
      </w:divBdr>
    </w:div>
    <w:div w:id="1654604465">
      <w:bodyDiv w:val="1"/>
      <w:marLeft w:val="0"/>
      <w:marRight w:val="0"/>
      <w:marTop w:val="0"/>
      <w:marBottom w:val="0"/>
      <w:divBdr>
        <w:top w:val="none" w:sz="0" w:space="0" w:color="auto"/>
        <w:left w:val="none" w:sz="0" w:space="0" w:color="auto"/>
        <w:bottom w:val="none" w:sz="0" w:space="0" w:color="auto"/>
        <w:right w:val="none" w:sz="0" w:space="0" w:color="auto"/>
      </w:divBdr>
    </w:div>
    <w:div w:id="1657148514">
      <w:bodyDiv w:val="1"/>
      <w:marLeft w:val="0"/>
      <w:marRight w:val="0"/>
      <w:marTop w:val="0"/>
      <w:marBottom w:val="0"/>
      <w:divBdr>
        <w:top w:val="none" w:sz="0" w:space="0" w:color="auto"/>
        <w:left w:val="none" w:sz="0" w:space="0" w:color="auto"/>
        <w:bottom w:val="none" w:sz="0" w:space="0" w:color="auto"/>
        <w:right w:val="none" w:sz="0" w:space="0" w:color="auto"/>
      </w:divBdr>
    </w:div>
    <w:div w:id="1663073975">
      <w:bodyDiv w:val="1"/>
      <w:marLeft w:val="0"/>
      <w:marRight w:val="0"/>
      <w:marTop w:val="0"/>
      <w:marBottom w:val="0"/>
      <w:divBdr>
        <w:top w:val="none" w:sz="0" w:space="0" w:color="auto"/>
        <w:left w:val="none" w:sz="0" w:space="0" w:color="auto"/>
        <w:bottom w:val="none" w:sz="0" w:space="0" w:color="auto"/>
        <w:right w:val="none" w:sz="0" w:space="0" w:color="auto"/>
      </w:divBdr>
    </w:div>
    <w:div w:id="1684211624">
      <w:bodyDiv w:val="1"/>
      <w:marLeft w:val="0"/>
      <w:marRight w:val="0"/>
      <w:marTop w:val="0"/>
      <w:marBottom w:val="0"/>
      <w:divBdr>
        <w:top w:val="none" w:sz="0" w:space="0" w:color="auto"/>
        <w:left w:val="none" w:sz="0" w:space="0" w:color="auto"/>
        <w:bottom w:val="none" w:sz="0" w:space="0" w:color="auto"/>
        <w:right w:val="none" w:sz="0" w:space="0" w:color="auto"/>
      </w:divBdr>
    </w:div>
    <w:div w:id="1694919475">
      <w:bodyDiv w:val="1"/>
      <w:marLeft w:val="0"/>
      <w:marRight w:val="0"/>
      <w:marTop w:val="0"/>
      <w:marBottom w:val="0"/>
      <w:divBdr>
        <w:top w:val="none" w:sz="0" w:space="0" w:color="auto"/>
        <w:left w:val="none" w:sz="0" w:space="0" w:color="auto"/>
        <w:bottom w:val="none" w:sz="0" w:space="0" w:color="auto"/>
        <w:right w:val="none" w:sz="0" w:space="0" w:color="auto"/>
      </w:divBdr>
    </w:div>
    <w:div w:id="1706640874">
      <w:bodyDiv w:val="1"/>
      <w:marLeft w:val="0"/>
      <w:marRight w:val="0"/>
      <w:marTop w:val="0"/>
      <w:marBottom w:val="0"/>
      <w:divBdr>
        <w:top w:val="none" w:sz="0" w:space="0" w:color="auto"/>
        <w:left w:val="none" w:sz="0" w:space="0" w:color="auto"/>
        <w:bottom w:val="none" w:sz="0" w:space="0" w:color="auto"/>
        <w:right w:val="none" w:sz="0" w:space="0" w:color="auto"/>
      </w:divBdr>
    </w:div>
    <w:div w:id="1707221446">
      <w:bodyDiv w:val="1"/>
      <w:marLeft w:val="0"/>
      <w:marRight w:val="0"/>
      <w:marTop w:val="0"/>
      <w:marBottom w:val="0"/>
      <w:divBdr>
        <w:top w:val="none" w:sz="0" w:space="0" w:color="auto"/>
        <w:left w:val="none" w:sz="0" w:space="0" w:color="auto"/>
        <w:bottom w:val="none" w:sz="0" w:space="0" w:color="auto"/>
        <w:right w:val="none" w:sz="0" w:space="0" w:color="auto"/>
      </w:divBdr>
    </w:div>
    <w:div w:id="1727484363">
      <w:bodyDiv w:val="1"/>
      <w:marLeft w:val="0"/>
      <w:marRight w:val="0"/>
      <w:marTop w:val="0"/>
      <w:marBottom w:val="0"/>
      <w:divBdr>
        <w:top w:val="none" w:sz="0" w:space="0" w:color="auto"/>
        <w:left w:val="none" w:sz="0" w:space="0" w:color="auto"/>
        <w:bottom w:val="none" w:sz="0" w:space="0" w:color="auto"/>
        <w:right w:val="none" w:sz="0" w:space="0" w:color="auto"/>
      </w:divBdr>
    </w:div>
    <w:div w:id="1729062490">
      <w:bodyDiv w:val="1"/>
      <w:marLeft w:val="0"/>
      <w:marRight w:val="0"/>
      <w:marTop w:val="0"/>
      <w:marBottom w:val="0"/>
      <w:divBdr>
        <w:top w:val="none" w:sz="0" w:space="0" w:color="auto"/>
        <w:left w:val="none" w:sz="0" w:space="0" w:color="auto"/>
        <w:bottom w:val="none" w:sz="0" w:space="0" w:color="auto"/>
        <w:right w:val="none" w:sz="0" w:space="0" w:color="auto"/>
      </w:divBdr>
    </w:div>
    <w:div w:id="1730686315">
      <w:bodyDiv w:val="1"/>
      <w:marLeft w:val="0"/>
      <w:marRight w:val="0"/>
      <w:marTop w:val="0"/>
      <w:marBottom w:val="0"/>
      <w:divBdr>
        <w:top w:val="none" w:sz="0" w:space="0" w:color="auto"/>
        <w:left w:val="none" w:sz="0" w:space="0" w:color="auto"/>
        <w:bottom w:val="none" w:sz="0" w:space="0" w:color="auto"/>
        <w:right w:val="none" w:sz="0" w:space="0" w:color="auto"/>
      </w:divBdr>
    </w:div>
    <w:div w:id="1752972443">
      <w:bodyDiv w:val="1"/>
      <w:marLeft w:val="0"/>
      <w:marRight w:val="0"/>
      <w:marTop w:val="0"/>
      <w:marBottom w:val="0"/>
      <w:divBdr>
        <w:top w:val="none" w:sz="0" w:space="0" w:color="auto"/>
        <w:left w:val="none" w:sz="0" w:space="0" w:color="auto"/>
        <w:bottom w:val="none" w:sz="0" w:space="0" w:color="auto"/>
        <w:right w:val="none" w:sz="0" w:space="0" w:color="auto"/>
      </w:divBdr>
    </w:div>
    <w:div w:id="1771973730">
      <w:bodyDiv w:val="1"/>
      <w:marLeft w:val="0"/>
      <w:marRight w:val="0"/>
      <w:marTop w:val="0"/>
      <w:marBottom w:val="0"/>
      <w:divBdr>
        <w:top w:val="none" w:sz="0" w:space="0" w:color="auto"/>
        <w:left w:val="none" w:sz="0" w:space="0" w:color="auto"/>
        <w:bottom w:val="none" w:sz="0" w:space="0" w:color="auto"/>
        <w:right w:val="none" w:sz="0" w:space="0" w:color="auto"/>
      </w:divBdr>
    </w:div>
    <w:div w:id="1798645962">
      <w:bodyDiv w:val="1"/>
      <w:marLeft w:val="0"/>
      <w:marRight w:val="0"/>
      <w:marTop w:val="0"/>
      <w:marBottom w:val="0"/>
      <w:divBdr>
        <w:top w:val="none" w:sz="0" w:space="0" w:color="auto"/>
        <w:left w:val="none" w:sz="0" w:space="0" w:color="auto"/>
        <w:bottom w:val="none" w:sz="0" w:space="0" w:color="auto"/>
        <w:right w:val="none" w:sz="0" w:space="0" w:color="auto"/>
      </w:divBdr>
    </w:div>
    <w:div w:id="1807508299">
      <w:bodyDiv w:val="1"/>
      <w:marLeft w:val="0"/>
      <w:marRight w:val="0"/>
      <w:marTop w:val="0"/>
      <w:marBottom w:val="0"/>
      <w:divBdr>
        <w:top w:val="none" w:sz="0" w:space="0" w:color="auto"/>
        <w:left w:val="none" w:sz="0" w:space="0" w:color="auto"/>
        <w:bottom w:val="none" w:sz="0" w:space="0" w:color="auto"/>
        <w:right w:val="none" w:sz="0" w:space="0" w:color="auto"/>
      </w:divBdr>
    </w:div>
    <w:div w:id="1822624391">
      <w:bodyDiv w:val="1"/>
      <w:marLeft w:val="0"/>
      <w:marRight w:val="0"/>
      <w:marTop w:val="0"/>
      <w:marBottom w:val="0"/>
      <w:divBdr>
        <w:top w:val="none" w:sz="0" w:space="0" w:color="auto"/>
        <w:left w:val="none" w:sz="0" w:space="0" w:color="auto"/>
        <w:bottom w:val="none" w:sz="0" w:space="0" w:color="auto"/>
        <w:right w:val="none" w:sz="0" w:space="0" w:color="auto"/>
      </w:divBdr>
    </w:div>
    <w:div w:id="1833910921">
      <w:bodyDiv w:val="1"/>
      <w:marLeft w:val="0"/>
      <w:marRight w:val="0"/>
      <w:marTop w:val="0"/>
      <w:marBottom w:val="0"/>
      <w:divBdr>
        <w:top w:val="none" w:sz="0" w:space="0" w:color="auto"/>
        <w:left w:val="none" w:sz="0" w:space="0" w:color="auto"/>
        <w:bottom w:val="none" w:sz="0" w:space="0" w:color="auto"/>
        <w:right w:val="none" w:sz="0" w:space="0" w:color="auto"/>
      </w:divBdr>
    </w:div>
    <w:div w:id="1835488942">
      <w:bodyDiv w:val="1"/>
      <w:marLeft w:val="0"/>
      <w:marRight w:val="0"/>
      <w:marTop w:val="0"/>
      <w:marBottom w:val="0"/>
      <w:divBdr>
        <w:top w:val="none" w:sz="0" w:space="0" w:color="auto"/>
        <w:left w:val="none" w:sz="0" w:space="0" w:color="auto"/>
        <w:bottom w:val="none" w:sz="0" w:space="0" w:color="auto"/>
        <w:right w:val="none" w:sz="0" w:space="0" w:color="auto"/>
      </w:divBdr>
    </w:div>
    <w:div w:id="1836266855">
      <w:bodyDiv w:val="1"/>
      <w:marLeft w:val="0"/>
      <w:marRight w:val="0"/>
      <w:marTop w:val="0"/>
      <w:marBottom w:val="0"/>
      <w:divBdr>
        <w:top w:val="none" w:sz="0" w:space="0" w:color="auto"/>
        <w:left w:val="none" w:sz="0" w:space="0" w:color="auto"/>
        <w:bottom w:val="none" w:sz="0" w:space="0" w:color="auto"/>
        <w:right w:val="none" w:sz="0" w:space="0" w:color="auto"/>
      </w:divBdr>
    </w:div>
    <w:div w:id="1848714196">
      <w:bodyDiv w:val="1"/>
      <w:marLeft w:val="0"/>
      <w:marRight w:val="0"/>
      <w:marTop w:val="0"/>
      <w:marBottom w:val="0"/>
      <w:divBdr>
        <w:top w:val="none" w:sz="0" w:space="0" w:color="auto"/>
        <w:left w:val="none" w:sz="0" w:space="0" w:color="auto"/>
        <w:bottom w:val="none" w:sz="0" w:space="0" w:color="auto"/>
        <w:right w:val="none" w:sz="0" w:space="0" w:color="auto"/>
      </w:divBdr>
    </w:div>
    <w:div w:id="1856192495">
      <w:bodyDiv w:val="1"/>
      <w:marLeft w:val="0"/>
      <w:marRight w:val="0"/>
      <w:marTop w:val="0"/>
      <w:marBottom w:val="0"/>
      <w:divBdr>
        <w:top w:val="none" w:sz="0" w:space="0" w:color="auto"/>
        <w:left w:val="none" w:sz="0" w:space="0" w:color="auto"/>
        <w:bottom w:val="none" w:sz="0" w:space="0" w:color="auto"/>
        <w:right w:val="none" w:sz="0" w:space="0" w:color="auto"/>
      </w:divBdr>
    </w:div>
    <w:div w:id="1859389338">
      <w:bodyDiv w:val="1"/>
      <w:marLeft w:val="0"/>
      <w:marRight w:val="0"/>
      <w:marTop w:val="0"/>
      <w:marBottom w:val="0"/>
      <w:divBdr>
        <w:top w:val="none" w:sz="0" w:space="0" w:color="auto"/>
        <w:left w:val="none" w:sz="0" w:space="0" w:color="auto"/>
        <w:bottom w:val="none" w:sz="0" w:space="0" w:color="auto"/>
        <w:right w:val="none" w:sz="0" w:space="0" w:color="auto"/>
      </w:divBdr>
    </w:div>
    <w:div w:id="1860043716">
      <w:bodyDiv w:val="1"/>
      <w:marLeft w:val="0"/>
      <w:marRight w:val="0"/>
      <w:marTop w:val="0"/>
      <w:marBottom w:val="0"/>
      <w:divBdr>
        <w:top w:val="none" w:sz="0" w:space="0" w:color="auto"/>
        <w:left w:val="none" w:sz="0" w:space="0" w:color="auto"/>
        <w:bottom w:val="none" w:sz="0" w:space="0" w:color="auto"/>
        <w:right w:val="none" w:sz="0" w:space="0" w:color="auto"/>
      </w:divBdr>
    </w:div>
    <w:div w:id="1863278869">
      <w:bodyDiv w:val="1"/>
      <w:marLeft w:val="0"/>
      <w:marRight w:val="0"/>
      <w:marTop w:val="0"/>
      <w:marBottom w:val="0"/>
      <w:divBdr>
        <w:top w:val="none" w:sz="0" w:space="0" w:color="auto"/>
        <w:left w:val="none" w:sz="0" w:space="0" w:color="auto"/>
        <w:bottom w:val="none" w:sz="0" w:space="0" w:color="auto"/>
        <w:right w:val="none" w:sz="0" w:space="0" w:color="auto"/>
      </w:divBdr>
    </w:div>
    <w:div w:id="1866215234">
      <w:bodyDiv w:val="1"/>
      <w:marLeft w:val="0"/>
      <w:marRight w:val="0"/>
      <w:marTop w:val="0"/>
      <w:marBottom w:val="0"/>
      <w:divBdr>
        <w:top w:val="none" w:sz="0" w:space="0" w:color="auto"/>
        <w:left w:val="none" w:sz="0" w:space="0" w:color="auto"/>
        <w:bottom w:val="none" w:sz="0" w:space="0" w:color="auto"/>
        <w:right w:val="none" w:sz="0" w:space="0" w:color="auto"/>
      </w:divBdr>
    </w:div>
    <w:div w:id="1876426893">
      <w:bodyDiv w:val="1"/>
      <w:marLeft w:val="0"/>
      <w:marRight w:val="0"/>
      <w:marTop w:val="0"/>
      <w:marBottom w:val="0"/>
      <w:divBdr>
        <w:top w:val="none" w:sz="0" w:space="0" w:color="auto"/>
        <w:left w:val="none" w:sz="0" w:space="0" w:color="auto"/>
        <w:bottom w:val="none" w:sz="0" w:space="0" w:color="auto"/>
        <w:right w:val="none" w:sz="0" w:space="0" w:color="auto"/>
      </w:divBdr>
    </w:div>
    <w:div w:id="1932813872">
      <w:bodyDiv w:val="1"/>
      <w:marLeft w:val="0"/>
      <w:marRight w:val="0"/>
      <w:marTop w:val="0"/>
      <w:marBottom w:val="0"/>
      <w:divBdr>
        <w:top w:val="none" w:sz="0" w:space="0" w:color="auto"/>
        <w:left w:val="none" w:sz="0" w:space="0" w:color="auto"/>
        <w:bottom w:val="none" w:sz="0" w:space="0" w:color="auto"/>
        <w:right w:val="none" w:sz="0" w:space="0" w:color="auto"/>
      </w:divBdr>
    </w:div>
    <w:div w:id="1953632301">
      <w:bodyDiv w:val="1"/>
      <w:marLeft w:val="0"/>
      <w:marRight w:val="0"/>
      <w:marTop w:val="0"/>
      <w:marBottom w:val="0"/>
      <w:divBdr>
        <w:top w:val="none" w:sz="0" w:space="0" w:color="auto"/>
        <w:left w:val="none" w:sz="0" w:space="0" w:color="auto"/>
        <w:bottom w:val="none" w:sz="0" w:space="0" w:color="auto"/>
        <w:right w:val="none" w:sz="0" w:space="0" w:color="auto"/>
      </w:divBdr>
    </w:div>
    <w:div w:id="1978608095">
      <w:bodyDiv w:val="1"/>
      <w:marLeft w:val="0"/>
      <w:marRight w:val="0"/>
      <w:marTop w:val="0"/>
      <w:marBottom w:val="0"/>
      <w:divBdr>
        <w:top w:val="none" w:sz="0" w:space="0" w:color="auto"/>
        <w:left w:val="none" w:sz="0" w:space="0" w:color="auto"/>
        <w:bottom w:val="none" w:sz="0" w:space="0" w:color="auto"/>
        <w:right w:val="none" w:sz="0" w:space="0" w:color="auto"/>
      </w:divBdr>
    </w:div>
    <w:div w:id="1980575884">
      <w:bodyDiv w:val="1"/>
      <w:marLeft w:val="0"/>
      <w:marRight w:val="0"/>
      <w:marTop w:val="0"/>
      <w:marBottom w:val="0"/>
      <w:divBdr>
        <w:top w:val="none" w:sz="0" w:space="0" w:color="auto"/>
        <w:left w:val="none" w:sz="0" w:space="0" w:color="auto"/>
        <w:bottom w:val="none" w:sz="0" w:space="0" w:color="auto"/>
        <w:right w:val="none" w:sz="0" w:space="0" w:color="auto"/>
      </w:divBdr>
      <w:divsChild>
        <w:div w:id="1931043053">
          <w:marLeft w:val="0"/>
          <w:marRight w:val="0"/>
          <w:marTop w:val="0"/>
          <w:marBottom w:val="0"/>
          <w:divBdr>
            <w:top w:val="none" w:sz="0" w:space="0" w:color="auto"/>
            <w:left w:val="none" w:sz="0" w:space="0" w:color="auto"/>
            <w:bottom w:val="none" w:sz="0" w:space="0" w:color="auto"/>
            <w:right w:val="none" w:sz="0" w:space="0" w:color="auto"/>
          </w:divBdr>
          <w:divsChild>
            <w:div w:id="655914202">
              <w:marLeft w:val="0"/>
              <w:marRight w:val="0"/>
              <w:marTop w:val="0"/>
              <w:marBottom w:val="0"/>
              <w:divBdr>
                <w:top w:val="none" w:sz="0" w:space="0" w:color="auto"/>
                <w:left w:val="none" w:sz="0" w:space="0" w:color="auto"/>
                <w:bottom w:val="none" w:sz="0" w:space="0" w:color="auto"/>
                <w:right w:val="none" w:sz="0" w:space="0" w:color="auto"/>
              </w:divBdr>
              <w:divsChild>
                <w:div w:id="227302130">
                  <w:marLeft w:val="0"/>
                  <w:marRight w:val="0"/>
                  <w:marTop w:val="0"/>
                  <w:marBottom w:val="0"/>
                  <w:divBdr>
                    <w:top w:val="none" w:sz="0" w:space="0" w:color="auto"/>
                    <w:left w:val="none" w:sz="0" w:space="0" w:color="auto"/>
                    <w:bottom w:val="none" w:sz="0" w:space="0" w:color="auto"/>
                    <w:right w:val="none" w:sz="0" w:space="0" w:color="auto"/>
                  </w:divBdr>
                  <w:divsChild>
                    <w:div w:id="4769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809669">
      <w:bodyDiv w:val="1"/>
      <w:marLeft w:val="0"/>
      <w:marRight w:val="0"/>
      <w:marTop w:val="0"/>
      <w:marBottom w:val="0"/>
      <w:divBdr>
        <w:top w:val="none" w:sz="0" w:space="0" w:color="auto"/>
        <w:left w:val="none" w:sz="0" w:space="0" w:color="auto"/>
        <w:bottom w:val="none" w:sz="0" w:space="0" w:color="auto"/>
        <w:right w:val="none" w:sz="0" w:space="0" w:color="auto"/>
      </w:divBdr>
    </w:div>
    <w:div w:id="2022318403">
      <w:bodyDiv w:val="1"/>
      <w:marLeft w:val="0"/>
      <w:marRight w:val="0"/>
      <w:marTop w:val="0"/>
      <w:marBottom w:val="0"/>
      <w:divBdr>
        <w:top w:val="none" w:sz="0" w:space="0" w:color="auto"/>
        <w:left w:val="none" w:sz="0" w:space="0" w:color="auto"/>
        <w:bottom w:val="none" w:sz="0" w:space="0" w:color="auto"/>
        <w:right w:val="none" w:sz="0" w:space="0" w:color="auto"/>
      </w:divBdr>
    </w:div>
    <w:div w:id="2024821576">
      <w:bodyDiv w:val="1"/>
      <w:marLeft w:val="0"/>
      <w:marRight w:val="0"/>
      <w:marTop w:val="0"/>
      <w:marBottom w:val="0"/>
      <w:divBdr>
        <w:top w:val="none" w:sz="0" w:space="0" w:color="auto"/>
        <w:left w:val="none" w:sz="0" w:space="0" w:color="auto"/>
        <w:bottom w:val="none" w:sz="0" w:space="0" w:color="auto"/>
        <w:right w:val="none" w:sz="0" w:space="0" w:color="auto"/>
      </w:divBdr>
    </w:div>
    <w:div w:id="2038658860">
      <w:bodyDiv w:val="1"/>
      <w:marLeft w:val="0"/>
      <w:marRight w:val="0"/>
      <w:marTop w:val="0"/>
      <w:marBottom w:val="0"/>
      <w:divBdr>
        <w:top w:val="none" w:sz="0" w:space="0" w:color="auto"/>
        <w:left w:val="none" w:sz="0" w:space="0" w:color="auto"/>
        <w:bottom w:val="none" w:sz="0" w:space="0" w:color="auto"/>
        <w:right w:val="none" w:sz="0" w:space="0" w:color="auto"/>
      </w:divBdr>
    </w:div>
    <w:div w:id="2059281138">
      <w:bodyDiv w:val="1"/>
      <w:marLeft w:val="0"/>
      <w:marRight w:val="0"/>
      <w:marTop w:val="0"/>
      <w:marBottom w:val="0"/>
      <w:divBdr>
        <w:top w:val="none" w:sz="0" w:space="0" w:color="auto"/>
        <w:left w:val="none" w:sz="0" w:space="0" w:color="auto"/>
        <w:bottom w:val="none" w:sz="0" w:space="0" w:color="auto"/>
        <w:right w:val="none" w:sz="0" w:space="0" w:color="auto"/>
      </w:divBdr>
    </w:div>
    <w:div w:id="2067218115">
      <w:bodyDiv w:val="1"/>
      <w:marLeft w:val="0"/>
      <w:marRight w:val="0"/>
      <w:marTop w:val="0"/>
      <w:marBottom w:val="0"/>
      <w:divBdr>
        <w:top w:val="none" w:sz="0" w:space="0" w:color="auto"/>
        <w:left w:val="none" w:sz="0" w:space="0" w:color="auto"/>
        <w:bottom w:val="none" w:sz="0" w:space="0" w:color="auto"/>
        <w:right w:val="none" w:sz="0" w:space="0" w:color="auto"/>
      </w:divBdr>
    </w:div>
    <w:div w:id="2094010474">
      <w:bodyDiv w:val="1"/>
      <w:marLeft w:val="0"/>
      <w:marRight w:val="0"/>
      <w:marTop w:val="0"/>
      <w:marBottom w:val="0"/>
      <w:divBdr>
        <w:top w:val="none" w:sz="0" w:space="0" w:color="auto"/>
        <w:left w:val="none" w:sz="0" w:space="0" w:color="auto"/>
        <w:bottom w:val="none" w:sz="0" w:space="0" w:color="auto"/>
        <w:right w:val="none" w:sz="0" w:space="0" w:color="auto"/>
      </w:divBdr>
    </w:div>
    <w:div w:id="2098819556">
      <w:bodyDiv w:val="1"/>
      <w:marLeft w:val="0"/>
      <w:marRight w:val="0"/>
      <w:marTop w:val="0"/>
      <w:marBottom w:val="0"/>
      <w:divBdr>
        <w:top w:val="none" w:sz="0" w:space="0" w:color="auto"/>
        <w:left w:val="none" w:sz="0" w:space="0" w:color="auto"/>
        <w:bottom w:val="none" w:sz="0" w:space="0" w:color="auto"/>
        <w:right w:val="none" w:sz="0" w:space="0" w:color="auto"/>
      </w:divBdr>
    </w:div>
    <w:div w:id="2101368816">
      <w:bodyDiv w:val="1"/>
      <w:marLeft w:val="0"/>
      <w:marRight w:val="0"/>
      <w:marTop w:val="0"/>
      <w:marBottom w:val="0"/>
      <w:divBdr>
        <w:top w:val="none" w:sz="0" w:space="0" w:color="auto"/>
        <w:left w:val="none" w:sz="0" w:space="0" w:color="auto"/>
        <w:bottom w:val="none" w:sz="0" w:space="0" w:color="auto"/>
        <w:right w:val="none" w:sz="0" w:space="0" w:color="auto"/>
      </w:divBdr>
    </w:div>
    <w:div w:id="2111461129">
      <w:bodyDiv w:val="1"/>
      <w:marLeft w:val="0"/>
      <w:marRight w:val="0"/>
      <w:marTop w:val="0"/>
      <w:marBottom w:val="0"/>
      <w:divBdr>
        <w:top w:val="none" w:sz="0" w:space="0" w:color="auto"/>
        <w:left w:val="none" w:sz="0" w:space="0" w:color="auto"/>
        <w:bottom w:val="none" w:sz="0" w:space="0" w:color="auto"/>
        <w:right w:val="none" w:sz="0" w:space="0" w:color="auto"/>
      </w:divBdr>
    </w:div>
    <w:div w:id="2115517325">
      <w:bodyDiv w:val="1"/>
      <w:marLeft w:val="0"/>
      <w:marRight w:val="0"/>
      <w:marTop w:val="0"/>
      <w:marBottom w:val="0"/>
      <w:divBdr>
        <w:top w:val="none" w:sz="0" w:space="0" w:color="auto"/>
        <w:left w:val="none" w:sz="0" w:space="0" w:color="auto"/>
        <w:bottom w:val="none" w:sz="0" w:space="0" w:color="auto"/>
        <w:right w:val="none" w:sz="0" w:space="0" w:color="auto"/>
      </w:divBdr>
    </w:div>
    <w:div w:id="2123181944">
      <w:bodyDiv w:val="1"/>
      <w:marLeft w:val="0"/>
      <w:marRight w:val="0"/>
      <w:marTop w:val="0"/>
      <w:marBottom w:val="0"/>
      <w:divBdr>
        <w:top w:val="none" w:sz="0" w:space="0" w:color="auto"/>
        <w:left w:val="none" w:sz="0" w:space="0" w:color="auto"/>
        <w:bottom w:val="none" w:sz="0" w:space="0" w:color="auto"/>
        <w:right w:val="none" w:sz="0" w:space="0" w:color="auto"/>
      </w:divBdr>
    </w:div>
    <w:div w:id="2127649664">
      <w:bodyDiv w:val="1"/>
      <w:marLeft w:val="0"/>
      <w:marRight w:val="0"/>
      <w:marTop w:val="0"/>
      <w:marBottom w:val="0"/>
      <w:divBdr>
        <w:top w:val="none" w:sz="0" w:space="0" w:color="auto"/>
        <w:left w:val="none" w:sz="0" w:space="0" w:color="auto"/>
        <w:bottom w:val="none" w:sz="0" w:space="0" w:color="auto"/>
        <w:right w:val="none" w:sz="0" w:space="0" w:color="auto"/>
      </w:divBdr>
    </w:div>
    <w:div w:id="2128966814">
      <w:bodyDiv w:val="1"/>
      <w:marLeft w:val="0"/>
      <w:marRight w:val="0"/>
      <w:marTop w:val="0"/>
      <w:marBottom w:val="0"/>
      <w:divBdr>
        <w:top w:val="none" w:sz="0" w:space="0" w:color="auto"/>
        <w:left w:val="none" w:sz="0" w:space="0" w:color="auto"/>
        <w:bottom w:val="none" w:sz="0" w:space="0" w:color="auto"/>
        <w:right w:val="none" w:sz="0" w:space="0" w:color="auto"/>
      </w:divBdr>
    </w:div>
    <w:div w:id="214585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side.ch" TargetMode="External"/><Relationship Id="rId13" Type="http://schemas.openxmlformats.org/officeDocument/2006/relationships/hyperlink" Target="https://www.wm-leiportal.org/en" TargetMode="External"/><Relationship Id="rId18" Type="http://schemas.openxmlformats.org/officeDocument/2006/relationships/hyperlink" Target="https://www.google.com/url?q=https://docs.cardano.org/&amp;sa=D&amp;source=docs&amp;ust=1729514716002532&amp;usg=AOvVaw2j9jhliAbZHb0BxUn638te" TargetMode="External"/><Relationship Id="rId26" Type="http://schemas.openxmlformats.org/officeDocument/2006/relationships/hyperlink" Target="https://github.com/input-output-hk/external_audits/tree/master/cardano/byron_reboot" TargetMode="External"/><Relationship Id="rId3" Type="http://schemas.openxmlformats.org/officeDocument/2006/relationships/styles" Target="styles.xml"/><Relationship Id="rId21" Type="http://schemas.openxmlformats.org/officeDocument/2006/relationships/hyperlink" Target="https://github.com/IntersectMBO/plutus" TargetMode="External"/><Relationship Id="rId7" Type="http://schemas.openxmlformats.org/officeDocument/2006/relationships/endnotes" Target="endnotes.xml"/><Relationship Id="rId12" Type="http://schemas.openxmlformats.org/officeDocument/2006/relationships/hyperlink" Target="https://schweiz-lei.ch" TargetMode="External"/><Relationship Id="rId17" Type="http://schemas.openxmlformats.org/officeDocument/2006/relationships/hyperlink" Target="https://www.google.com/url?q=https://developers.cardano.org/&amp;sa=D&amp;source=docs&amp;ust=1729514716002514&amp;usg=AOvVaw3GHYNrTSuoeZlAZkVwSuaQ" TargetMode="External"/><Relationship Id="rId25" Type="http://schemas.openxmlformats.org/officeDocument/2006/relationships/hyperlink" Target="https://github.com/input-output-hk/daedalus" TargetMode="External"/><Relationship Id="rId2" Type="http://schemas.openxmlformats.org/officeDocument/2006/relationships/numbering" Target="numbering.xml"/><Relationship Id="rId16" Type="http://schemas.openxmlformats.org/officeDocument/2006/relationships/hyperlink" Target="https://cardano.org/" TargetMode="External"/><Relationship Id="rId20" Type="http://schemas.openxmlformats.org/officeDocument/2006/relationships/hyperlink" Target="https://github.com/cardano-foundation/cardano-wallet"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m-leiportal.org/en" TargetMode="External"/><Relationship Id="rId24" Type="http://schemas.openxmlformats.org/officeDocument/2006/relationships/hyperlink" Target="https://github.com/Emurgo/cardano-serialization-lib"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m-leiportal.org/en" TargetMode="External"/><Relationship Id="rId23" Type="http://schemas.openxmlformats.org/officeDocument/2006/relationships/hyperlink" Target="https://github.com/input-output-hk/cardano-db-sync" TargetMode="External"/><Relationship Id="rId28" Type="http://schemas.openxmlformats.org/officeDocument/2006/relationships/header" Target="header1.xml"/><Relationship Id="rId10" Type="http://schemas.openxmlformats.org/officeDocument/2006/relationships/hyperlink" Target="https://schweiz-lei.ch" TargetMode="External"/><Relationship Id="rId19" Type="http://schemas.openxmlformats.org/officeDocument/2006/relationships/hyperlink" Target="https://github.com/IntersectMBO/cardano-node"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sv.law/" TargetMode="External"/><Relationship Id="rId14" Type="http://schemas.openxmlformats.org/officeDocument/2006/relationships/hyperlink" Target="https://schweiz-lei.ch" TargetMode="External"/><Relationship Id="rId22" Type="http://schemas.openxmlformats.org/officeDocument/2006/relationships/hyperlink" Target="https://github.com/input-output-hk/rosetta-cardano" TargetMode="External"/><Relationship Id="rId27" Type="http://schemas.openxmlformats.org/officeDocument/2006/relationships/hyperlink" Target="https://indices.carbon-ratings.com/" TargetMode="External"/><Relationship Id="rId30"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reativecommons.org/licenses/by/4.0/" TargetMode="External"/><Relationship Id="rId1" Type="http://schemas.openxmlformats.org/officeDocument/2006/relationships/hyperlink" Target="https://cardanofoundation.org/blog/whitepaper-template-cardano-mica-compliance" TargetMode="External"/><Relationship Id="rId6" Type="http://schemas.openxmlformats.org/officeDocument/2006/relationships/hyperlink" Target="https://www.esma.europa.eu/document/study-mica-whitepaper-data-formats" TargetMode="External"/><Relationship Id="rId5" Type="http://schemas.openxmlformats.org/officeDocument/2006/relationships/hyperlink" Target="http://www.sv.law" TargetMode="External"/><Relationship Id="rId4" Type="http://schemas.openxmlformats.org/officeDocument/2006/relationships/hyperlink" Target="http://www.lawsid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4E5966-B064-4C15-AA1B-48B6875FB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13771</Words>
  <Characters>86761</Characters>
  <Application>Microsoft Office Word</Application>
  <DocSecurity>0</DocSecurity>
  <Lines>723</Lines>
  <Paragraphs>200</Paragraphs>
  <ScaleCrop>false</ScaleCrop>
  <Company/>
  <LinksUpToDate>false</LinksUpToDate>
  <CharactersWithSpaces>100332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2024-11-08T12:29:00Z</dcterms:created>
  <dcterms:modified xsi:type="dcterms:W3CDTF">2024-11-08T13:34:00Z</dcterms:modified>
</cp:coreProperties>
</file>