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8" w:type="dxa"/>
        <w:tblInd w:w="-590" w:type="dxa"/>
        <w:tblLook w:val="04A0" w:firstRow="1" w:lastRow="0" w:firstColumn="1" w:lastColumn="0" w:noHBand="0" w:noVBand="1"/>
      </w:tblPr>
      <w:tblGrid>
        <w:gridCol w:w="1839"/>
        <w:gridCol w:w="271"/>
        <w:gridCol w:w="3357"/>
        <w:gridCol w:w="271"/>
        <w:gridCol w:w="1428"/>
        <w:gridCol w:w="271"/>
        <w:gridCol w:w="1428"/>
        <w:gridCol w:w="271"/>
        <w:gridCol w:w="1372"/>
      </w:tblGrid>
      <w:tr w:rsidR="009F0011" w:rsidRPr="009F0011" w:rsidTr="007E54EA">
        <w:trPr>
          <w:trHeight w:val="670"/>
        </w:trPr>
        <w:tc>
          <w:tcPr>
            <w:tcW w:w="10508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000000" w:themeFill="text1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9F00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</w:t>
            </w:r>
            <w:r w:rsidRPr="009F001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9F0011">
              <w:rPr>
                <w:rFonts w:ascii="Calibri" w:eastAsia="Times New Roman" w:hAnsi="Calibri" w:cs="Calibri"/>
                <w:b/>
                <w:bCs/>
                <w:color w:val="FFFFFF" w:themeColor="background1"/>
                <w:sz w:val="32"/>
                <w:szCs w:val="32"/>
              </w:rPr>
              <w:t>2021 CARD Services and Results Report</w:t>
            </w:r>
          </w:p>
        </w:tc>
      </w:tr>
      <w:tr w:rsidR="009F0011" w:rsidRPr="009F0011" w:rsidTr="003A4F3D">
        <w:trPr>
          <w:trHeight w:val="345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Programs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Service Measure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Budget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3A4F3D" w:rsidRDefault="003A4F3D" w:rsidP="009F0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Year to Date</w:t>
            </w:r>
          </w:p>
          <w:p w:rsidR="009F0011" w:rsidRPr="009F0011" w:rsidRDefault="009F0011" w:rsidP="009F0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Actual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Difference</w:t>
            </w:r>
          </w:p>
        </w:tc>
      </w:tr>
      <w:tr w:rsidR="009F0011" w:rsidRPr="009F0011" w:rsidTr="009F0011">
        <w:trPr>
          <w:trHeight w:val="366"/>
        </w:trPr>
        <w:tc>
          <w:tcPr>
            <w:tcW w:w="10508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00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                                 Early Childhood</w:t>
            </w:r>
          </w:p>
        </w:tc>
      </w:tr>
      <w:tr w:rsidR="009F0011" w:rsidRPr="009F0011" w:rsidTr="00576EF1">
        <w:trPr>
          <w:trHeight w:val="267"/>
        </w:trPr>
        <w:tc>
          <w:tcPr>
            <w:tcW w:w="1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 xml:space="preserve">Early </w:t>
            </w:r>
            <w:proofErr w:type="spellStart"/>
            <w:r w:rsidRPr="009F0011">
              <w:rPr>
                <w:rFonts w:ascii="Calibri" w:eastAsia="Times New Roman" w:hAnsi="Calibri" w:cs="Calibri"/>
                <w:color w:val="000000"/>
              </w:rPr>
              <w:t>Headstart</w:t>
            </w:r>
            <w:proofErr w:type="spellEnd"/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Attendance %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98.00%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80.00%</w:t>
            </w:r>
          </w:p>
        </w:tc>
        <w:tc>
          <w:tcPr>
            <w:tcW w:w="27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-0.02</w:t>
            </w:r>
          </w:p>
        </w:tc>
      </w:tr>
      <w:tr w:rsidR="009F0011" w:rsidRPr="009F0011" w:rsidTr="00576EF1">
        <w:trPr>
          <w:trHeight w:val="267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 xml:space="preserve">Early </w:t>
            </w:r>
            <w:proofErr w:type="spellStart"/>
            <w:r w:rsidRPr="009F0011">
              <w:rPr>
                <w:rFonts w:ascii="Calibri" w:eastAsia="Times New Roman" w:hAnsi="Calibri" w:cs="Calibri"/>
                <w:color w:val="000000"/>
              </w:rPr>
              <w:t>Headstart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Children enrolled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143.00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86.25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-56.75</w:t>
            </w:r>
          </w:p>
        </w:tc>
      </w:tr>
      <w:tr w:rsidR="009F0011" w:rsidRPr="009F0011" w:rsidTr="00576EF1">
        <w:trPr>
          <w:trHeight w:val="267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 xml:space="preserve">Early </w:t>
            </w:r>
            <w:proofErr w:type="spellStart"/>
            <w:r w:rsidRPr="009F0011">
              <w:rPr>
                <w:rFonts w:ascii="Calibri" w:eastAsia="Times New Roman" w:hAnsi="Calibri" w:cs="Calibri"/>
                <w:color w:val="000000"/>
              </w:rPr>
              <w:t>Headstart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Expectations DRDP 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94.00%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30.00%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-0.64</w:t>
            </w:r>
          </w:p>
        </w:tc>
      </w:tr>
      <w:tr w:rsidR="009F0011" w:rsidRPr="009F0011" w:rsidTr="00576EF1">
        <w:trPr>
          <w:trHeight w:val="267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 xml:space="preserve">Early </w:t>
            </w:r>
            <w:proofErr w:type="spellStart"/>
            <w:r w:rsidRPr="009F0011">
              <w:rPr>
                <w:rFonts w:ascii="Calibri" w:eastAsia="Times New Roman" w:hAnsi="Calibri" w:cs="Calibri"/>
                <w:color w:val="000000"/>
              </w:rPr>
              <w:t>Headstart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IFSPs Completed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105.00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78.00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-27.00</w:t>
            </w:r>
          </w:p>
        </w:tc>
      </w:tr>
      <w:tr w:rsidR="009F0011" w:rsidRPr="009F0011" w:rsidTr="00576EF1">
        <w:trPr>
          <w:trHeight w:val="275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 xml:space="preserve">Early </w:t>
            </w:r>
            <w:proofErr w:type="spellStart"/>
            <w:r w:rsidRPr="009F0011">
              <w:rPr>
                <w:rFonts w:ascii="Calibri" w:eastAsia="Times New Roman" w:hAnsi="Calibri" w:cs="Calibri"/>
                <w:color w:val="000000"/>
              </w:rPr>
              <w:t>Headstart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IFSPs In process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-5.00</w:t>
            </w:r>
          </w:p>
        </w:tc>
      </w:tr>
      <w:tr w:rsidR="009F0011" w:rsidRPr="009F0011" w:rsidTr="00576EF1">
        <w:trPr>
          <w:trHeight w:val="267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0011">
              <w:rPr>
                <w:rFonts w:ascii="Calibri" w:eastAsia="Times New Roman" w:hAnsi="Calibri" w:cs="Calibri"/>
                <w:color w:val="000000"/>
              </w:rPr>
              <w:t>Headstart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Attendance 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98.00%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83.00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82.02</w:t>
            </w:r>
          </w:p>
        </w:tc>
      </w:tr>
      <w:tr w:rsidR="009F0011" w:rsidRPr="009F0011" w:rsidTr="00576EF1">
        <w:trPr>
          <w:trHeight w:val="275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0011">
              <w:rPr>
                <w:rFonts w:ascii="Calibri" w:eastAsia="Times New Roman" w:hAnsi="Calibri" w:cs="Calibri"/>
                <w:color w:val="000000"/>
              </w:rPr>
              <w:t>Headstart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Children enrolled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574.00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360.80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-213.20</w:t>
            </w:r>
          </w:p>
        </w:tc>
      </w:tr>
      <w:tr w:rsidR="009F0011" w:rsidRPr="009F0011" w:rsidTr="00576EF1">
        <w:trPr>
          <w:trHeight w:val="246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0011">
              <w:rPr>
                <w:rFonts w:ascii="Calibri" w:eastAsia="Times New Roman" w:hAnsi="Calibri" w:cs="Calibri"/>
                <w:color w:val="000000"/>
              </w:rPr>
              <w:t>Headstart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Expectations GOLD 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94.00%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88.00%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-0.06</w:t>
            </w:r>
          </w:p>
        </w:tc>
      </w:tr>
      <w:tr w:rsidR="009F0011" w:rsidRPr="009F0011" w:rsidTr="00576EF1">
        <w:trPr>
          <w:trHeight w:val="345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0011">
              <w:rPr>
                <w:rFonts w:ascii="Calibri" w:eastAsia="Times New Roman" w:hAnsi="Calibri" w:cs="Calibri"/>
                <w:color w:val="000000"/>
              </w:rPr>
              <w:t>Headstart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IEFPs completed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464.00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216.00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-248.00</w:t>
            </w:r>
          </w:p>
        </w:tc>
      </w:tr>
      <w:tr w:rsidR="009F0011" w:rsidRPr="009F0011" w:rsidTr="00576EF1">
        <w:trPr>
          <w:trHeight w:val="267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0011">
              <w:rPr>
                <w:rFonts w:ascii="Calibri" w:eastAsia="Times New Roman" w:hAnsi="Calibri" w:cs="Calibri"/>
                <w:color w:val="000000"/>
              </w:rPr>
              <w:t>Headstart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IEFPs in process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56.00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77.00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21.00</w:t>
            </w:r>
          </w:p>
        </w:tc>
      </w:tr>
      <w:tr w:rsidR="009F0011" w:rsidRPr="009F0011" w:rsidTr="00576EF1">
        <w:trPr>
          <w:trHeight w:val="267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0011">
              <w:rPr>
                <w:rFonts w:ascii="Calibri" w:eastAsia="Times New Roman" w:hAnsi="Calibri" w:cs="Calibri"/>
                <w:color w:val="000000"/>
              </w:rPr>
              <w:t>Headstart</w:t>
            </w:r>
            <w:proofErr w:type="spellEnd"/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Non-federal share $ amount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1858894.00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1606514.53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-252379.47</w:t>
            </w:r>
          </w:p>
        </w:tc>
      </w:tr>
      <w:tr w:rsidR="009F0011" w:rsidRPr="009F0011" w:rsidTr="00576EF1">
        <w:trPr>
          <w:trHeight w:val="267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HS/EHS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Breakfasts served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95200.00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37887.00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-57313.00</w:t>
            </w:r>
          </w:p>
        </w:tc>
      </w:tr>
      <w:tr w:rsidR="009F0011" w:rsidRPr="009F0011" w:rsidTr="00576EF1">
        <w:trPr>
          <w:trHeight w:val="267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HS/EHS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Lunches served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95200.00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38128.00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-57072.00</w:t>
            </w:r>
          </w:p>
        </w:tc>
      </w:tr>
      <w:tr w:rsidR="009F0011" w:rsidRPr="009F0011" w:rsidTr="00576EF1">
        <w:trPr>
          <w:trHeight w:val="275"/>
        </w:trPr>
        <w:tc>
          <w:tcPr>
            <w:tcW w:w="18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HS/EHS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35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Snacks provided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44500.00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25416.00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-19084.00</w:t>
            </w:r>
          </w:p>
        </w:tc>
      </w:tr>
    </w:tbl>
    <w:p w:rsidR="009F0011" w:rsidRPr="00441CFD" w:rsidRDefault="00441CFD" w:rsidP="009F0011">
      <w:pPr>
        <w:rPr>
          <w:sz w:val="16"/>
        </w:rPr>
      </w:pPr>
      <w:r>
        <w:rPr>
          <w:sz w:val="16"/>
        </w:rPr>
        <w:t xml:space="preserve">Currently our website </w:t>
      </w:r>
      <w:hyperlink r:id="rId5" w:history="1">
        <w:r w:rsidRPr="00C1276E">
          <w:rPr>
            <w:rStyle w:val="Hyperlink"/>
            <w:sz w:val="16"/>
          </w:rPr>
          <w:t>https://cardcaa.org/District/1347-untitled.html</w:t>
        </w:r>
      </w:hyperlink>
      <w:r>
        <w:rPr>
          <w:sz w:val="16"/>
        </w:rPr>
        <w:t xml:space="preserve"> is under redevelopment. Once redevelopment has been completed the Head Start reports will be available in their entirety to the community to view here. Currently </w:t>
      </w:r>
      <w:r w:rsidR="009F02B3">
        <w:rPr>
          <w:sz w:val="16"/>
        </w:rPr>
        <w:t xml:space="preserve">program progress is reported to the Community Action Resource and Development </w:t>
      </w:r>
      <w:r w:rsidR="00201B36">
        <w:rPr>
          <w:sz w:val="16"/>
        </w:rPr>
        <w:t>Board Members during our regularly scheduled</w:t>
      </w:r>
      <w:r w:rsidR="009F02B3">
        <w:rPr>
          <w:sz w:val="16"/>
        </w:rPr>
        <w:t xml:space="preserve"> meetings. Board members for Community Action are representatives of other community programs or committees, program status is share</w:t>
      </w:r>
      <w:r w:rsidR="00201B36">
        <w:rPr>
          <w:sz w:val="16"/>
        </w:rPr>
        <w:t>d with these entities on a regular basis.</w:t>
      </w:r>
      <w:r w:rsidR="009F02B3">
        <w:rPr>
          <w:sz w:val="16"/>
        </w:rPr>
        <w:t xml:space="preserve"> </w:t>
      </w:r>
    </w:p>
    <w:p w:rsidR="009F0011" w:rsidRDefault="009F0011" w:rsidP="009F0011"/>
    <w:tbl>
      <w:tblPr>
        <w:tblW w:w="11247" w:type="dxa"/>
        <w:tblInd w:w="-960" w:type="dxa"/>
        <w:tblLook w:val="04A0" w:firstRow="1" w:lastRow="0" w:firstColumn="1" w:lastColumn="0" w:noHBand="0" w:noVBand="1"/>
      </w:tblPr>
      <w:tblGrid>
        <w:gridCol w:w="2726"/>
        <w:gridCol w:w="266"/>
        <w:gridCol w:w="5232"/>
        <w:gridCol w:w="266"/>
        <w:gridCol w:w="718"/>
        <w:gridCol w:w="266"/>
        <w:gridCol w:w="718"/>
        <w:gridCol w:w="266"/>
        <w:gridCol w:w="789"/>
      </w:tblGrid>
      <w:tr w:rsidR="009F0011" w:rsidRPr="009F0011" w:rsidTr="009F0011">
        <w:trPr>
          <w:trHeight w:val="355"/>
        </w:trPr>
        <w:tc>
          <w:tcPr>
            <w:tcW w:w="1124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00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Housing</w:t>
            </w:r>
          </w:p>
        </w:tc>
      </w:tr>
      <w:tr w:rsidR="009F0011" w:rsidRPr="009F0011" w:rsidTr="00576EF1">
        <w:trPr>
          <w:trHeight w:val="377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Homebuyer Assistance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Households provided homebuyer assistance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-30.00</w:t>
            </w:r>
          </w:p>
        </w:tc>
      </w:tr>
      <w:tr w:rsidR="009F0011" w:rsidRPr="009F0011" w:rsidTr="00576EF1">
        <w:trPr>
          <w:trHeight w:val="27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0011">
              <w:rPr>
                <w:rFonts w:ascii="Calibri" w:eastAsia="Times New Roman" w:hAnsi="Calibri" w:cs="Calibri"/>
                <w:color w:val="000000"/>
              </w:rPr>
              <w:t>Homeuyer</w:t>
            </w:r>
            <w:proofErr w:type="spellEnd"/>
            <w:r w:rsidRPr="009F0011">
              <w:rPr>
                <w:rFonts w:ascii="Calibri" w:eastAsia="Times New Roman" w:hAnsi="Calibri" w:cs="Calibri"/>
                <w:color w:val="000000"/>
              </w:rPr>
              <w:t xml:space="preserve"> Education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Households provided homebuyer education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9F0011" w:rsidRPr="009F0011" w:rsidTr="00576EF1">
        <w:trPr>
          <w:trHeight w:val="27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F0011">
              <w:rPr>
                <w:rFonts w:ascii="Calibri" w:eastAsia="Times New Roman" w:hAnsi="Calibri" w:cs="Calibri"/>
                <w:color w:val="000000"/>
              </w:rPr>
              <w:t>Homeuyer</w:t>
            </w:r>
            <w:proofErr w:type="spellEnd"/>
            <w:r w:rsidRPr="009F0011">
              <w:rPr>
                <w:rFonts w:ascii="Calibri" w:eastAsia="Times New Roman" w:hAnsi="Calibri" w:cs="Calibri"/>
                <w:color w:val="000000"/>
              </w:rPr>
              <w:t xml:space="preserve"> Education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 xml:space="preserve">Households </w:t>
            </w:r>
            <w:r w:rsidR="00181BA8" w:rsidRPr="009F0011">
              <w:rPr>
                <w:rFonts w:ascii="Calibri" w:eastAsia="Times New Roman" w:hAnsi="Calibri" w:cs="Calibri"/>
                <w:color w:val="000000"/>
              </w:rPr>
              <w:t>received</w:t>
            </w:r>
            <w:r w:rsidRPr="009F0011">
              <w:rPr>
                <w:rFonts w:ascii="Calibri" w:eastAsia="Times New Roman" w:hAnsi="Calibri" w:cs="Calibri"/>
                <w:color w:val="000000"/>
              </w:rPr>
              <w:t xml:space="preserve"> housing counseling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30.00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25.00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-5.00</w:t>
            </w:r>
          </w:p>
        </w:tc>
      </w:tr>
      <w:tr w:rsidR="009F0011" w:rsidRPr="009F0011" w:rsidTr="00576EF1">
        <w:trPr>
          <w:trHeight w:val="27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Homeless Housing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Homeless units occupied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2.00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-4.00</w:t>
            </w:r>
          </w:p>
        </w:tc>
      </w:tr>
      <w:tr w:rsidR="009F0011" w:rsidRPr="009F0011" w:rsidTr="00576EF1">
        <w:trPr>
          <w:trHeight w:val="275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Rental Housing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Rental units occupied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17.00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-1.00</w:t>
            </w:r>
          </w:p>
        </w:tc>
      </w:tr>
      <w:tr w:rsidR="009F0011" w:rsidRPr="009F0011" w:rsidTr="00576EF1">
        <w:trPr>
          <w:trHeight w:val="283"/>
        </w:trPr>
        <w:tc>
          <w:tcPr>
            <w:tcW w:w="27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Weatherization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Homes weatherized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67.00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29.00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-38.00</w:t>
            </w:r>
          </w:p>
        </w:tc>
      </w:tr>
    </w:tbl>
    <w:p w:rsidR="009F0011" w:rsidRDefault="00E229F3" w:rsidP="009F0011">
      <w:r>
        <w:rPr>
          <w:sz w:val="16"/>
        </w:rPr>
        <w:t xml:space="preserve">Currently our website </w:t>
      </w:r>
      <w:hyperlink r:id="rId6" w:history="1">
        <w:r w:rsidRPr="00C1276E">
          <w:rPr>
            <w:rStyle w:val="Hyperlink"/>
            <w:sz w:val="16"/>
          </w:rPr>
          <w:t>https://cardcaa.org/District/1347-untitled.html</w:t>
        </w:r>
      </w:hyperlink>
      <w:r>
        <w:rPr>
          <w:sz w:val="16"/>
        </w:rPr>
        <w:t xml:space="preserve"> is under redevelopment. Once redevelopment has been completed the reports will be available in their entirety to the community to view here.</w:t>
      </w:r>
    </w:p>
    <w:p w:rsidR="00111492" w:rsidRPr="00143AE5" w:rsidRDefault="00111492" w:rsidP="009F0011">
      <w:pPr>
        <w:rPr>
          <w:sz w:val="16"/>
          <w:szCs w:val="16"/>
        </w:rPr>
      </w:pPr>
      <w:r w:rsidRPr="00143AE5">
        <w:rPr>
          <w:sz w:val="16"/>
          <w:szCs w:val="16"/>
        </w:rPr>
        <w:t>Housing was one of the top three needs identified from the Community Needs Assessment to be addressed by CARD.</w:t>
      </w:r>
    </w:p>
    <w:p w:rsidR="00181BA8" w:rsidRPr="00143AE5" w:rsidRDefault="00181BA8" w:rsidP="009F0011">
      <w:pPr>
        <w:rPr>
          <w:sz w:val="16"/>
          <w:szCs w:val="16"/>
        </w:rPr>
      </w:pPr>
      <w:r w:rsidRPr="00143AE5">
        <w:rPr>
          <w:sz w:val="16"/>
          <w:szCs w:val="16"/>
        </w:rPr>
        <w:t>Need: Families need safe, affordable housing</w:t>
      </w:r>
    </w:p>
    <w:p w:rsidR="00181BA8" w:rsidRPr="00143AE5" w:rsidRDefault="00181BA8" w:rsidP="009F0011">
      <w:pPr>
        <w:rPr>
          <w:sz w:val="16"/>
          <w:szCs w:val="16"/>
        </w:rPr>
      </w:pPr>
      <w:r w:rsidRPr="00143AE5">
        <w:rPr>
          <w:sz w:val="16"/>
          <w:szCs w:val="16"/>
        </w:rPr>
        <w:t>Result: 1/1/21 and 12/31/21, 18 households have resided in safe, affordable housing for at least 6 months</w:t>
      </w:r>
    </w:p>
    <w:p w:rsidR="00181BA8" w:rsidRPr="00143AE5" w:rsidRDefault="00181BA8" w:rsidP="00181BA8">
      <w:pPr>
        <w:rPr>
          <w:sz w:val="16"/>
          <w:szCs w:val="16"/>
        </w:rPr>
      </w:pPr>
      <w:r w:rsidRPr="00143AE5">
        <w:rPr>
          <w:sz w:val="16"/>
          <w:szCs w:val="16"/>
        </w:rPr>
        <w:t>Need: Families need safe, affordable housing</w:t>
      </w:r>
    </w:p>
    <w:p w:rsidR="00181BA8" w:rsidRPr="00143AE5" w:rsidRDefault="00181BA8" w:rsidP="009F0011">
      <w:pPr>
        <w:rPr>
          <w:sz w:val="16"/>
          <w:szCs w:val="16"/>
        </w:rPr>
      </w:pPr>
      <w:r w:rsidRPr="00143AE5">
        <w:rPr>
          <w:sz w:val="16"/>
          <w:szCs w:val="16"/>
        </w:rPr>
        <w:t>Result: 1/1/21 and 12/31/21, 10 first time homebuyers purchased a safe, affordable home with CARD down payment assistance.</w:t>
      </w:r>
    </w:p>
    <w:p w:rsidR="00024A4E" w:rsidRDefault="00024A4E" w:rsidP="009F0011"/>
    <w:p w:rsidR="00181BA8" w:rsidRDefault="00181BA8" w:rsidP="009F0011"/>
    <w:p w:rsidR="00123D49" w:rsidRDefault="00123D49" w:rsidP="009F0011"/>
    <w:tbl>
      <w:tblPr>
        <w:tblW w:w="11202" w:type="dxa"/>
        <w:tblInd w:w="-940" w:type="dxa"/>
        <w:tblLook w:val="04A0" w:firstRow="1" w:lastRow="0" w:firstColumn="1" w:lastColumn="0" w:noHBand="0" w:noVBand="1"/>
      </w:tblPr>
      <w:tblGrid>
        <w:gridCol w:w="2669"/>
        <w:gridCol w:w="266"/>
        <w:gridCol w:w="3616"/>
        <w:gridCol w:w="266"/>
        <w:gridCol w:w="1304"/>
        <w:gridCol w:w="266"/>
        <w:gridCol w:w="1304"/>
        <w:gridCol w:w="266"/>
        <w:gridCol w:w="1245"/>
      </w:tblGrid>
      <w:tr w:rsidR="009F0011" w:rsidRPr="009F0011" w:rsidTr="007E54EA">
        <w:trPr>
          <w:trHeight w:val="338"/>
        </w:trPr>
        <w:tc>
          <w:tcPr>
            <w:tcW w:w="1120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00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Senior Nutrition</w:t>
            </w:r>
          </w:p>
        </w:tc>
      </w:tr>
      <w:tr w:rsidR="007E54EA" w:rsidRPr="009F0011" w:rsidTr="00576EF1">
        <w:trPr>
          <w:trHeight w:val="262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Advantage Meals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Advantage Meals served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150000.00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169771.00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19771.00</w:t>
            </w:r>
          </w:p>
        </w:tc>
      </w:tr>
      <w:tr w:rsidR="007E54EA" w:rsidRPr="009F0011" w:rsidTr="00576EF1">
        <w:trPr>
          <w:trHeight w:val="262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Emergency Meals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Emergency Meals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74250.00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1082.00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-73168.00</w:t>
            </w:r>
          </w:p>
        </w:tc>
      </w:tr>
      <w:tr w:rsidR="007E54EA" w:rsidRPr="009F0011" w:rsidTr="00576EF1">
        <w:trPr>
          <w:trHeight w:val="262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Senior Meals/Services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Chore service hours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102.00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26.00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-76.00</w:t>
            </w:r>
          </w:p>
        </w:tc>
      </w:tr>
      <w:tr w:rsidR="007E54EA" w:rsidRPr="009F0011" w:rsidTr="00576EF1">
        <w:trPr>
          <w:trHeight w:val="262"/>
        </w:trPr>
        <w:tc>
          <w:tcPr>
            <w:tcW w:w="266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Senior Meals/Services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Community outreach sessions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-12.00</w:t>
            </w:r>
          </w:p>
        </w:tc>
      </w:tr>
      <w:tr w:rsidR="007E54EA" w:rsidRPr="009F0011" w:rsidTr="00576EF1">
        <w:trPr>
          <w:trHeight w:val="269"/>
        </w:trPr>
        <w:tc>
          <w:tcPr>
            <w:tcW w:w="26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Senior Meals/Services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Congregate meals served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28537.00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39532.00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10995.00</w:t>
            </w:r>
          </w:p>
        </w:tc>
      </w:tr>
      <w:tr w:rsidR="007E54EA" w:rsidRPr="009F0011" w:rsidTr="00576EF1">
        <w:trPr>
          <w:trHeight w:val="262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Senior Meals/Services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Homebound meals served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24448.00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62053.00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37605.00</w:t>
            </w:r>
          </w:p>
        </w:tc>
      </w:tr>
      <w:tr w:rsidR="007E54EA" w:rsidRPr="009F0011" w:rsidTr="00576EF1">
        <w:trPr>
          <w:trHeight w:val="262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Senior Meals/Services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 xml:space="preserve">Homemaker hours 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2154.00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359.50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-1794.50</w:t>
            </w:r>
          </w:p>
        </w:tc>
      </w:tr>
      <w:tr w:rsidR="007E54EA" w:rsidRPr="009F0011" w:rsidTr="00576EF1">
        <w:trPr>
          <w:trHeight w:val="262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Senior Meals/Services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Nutrition counseling sessions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120.00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34.00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-86.00</w:t>
            </w:r>
          </w:p>
        </w:tc>
      </w:tr>
      <w:tr w:rsidR="007E54EA" w:rsidRPr="009F0011" w:rsidTr="00576EF1">
        <w:trPr>
          <w:trHeight w:val="269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Senior Meals/Services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Nutrition education sessions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7891.00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4803.00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-3088.00</w:t>
            </w:r>
          </w:p>
        </w:tc>
      </w:tr>
      <w:tr w:rsidR="007E54EA" w:rsidRPr="009F0011" w:rsidTr="00576EF1">
        <w:trPr>
          <w:trHeight w:val="269"/>
        </w:trPr>
        <w:tc>
          <w:tcPr>
            <w:tcW w:w="2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Senior Meals/Services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61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Senior outreach referrals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464.00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602.00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138.00</w:t>
            </w:r>
          </w:p>
        </w:tc>
      </w:tr>
    </w:tbl>
    <w:p w:rsidR="009F0011" w:rsidRDefault="00E229F3" w:rsidP="009F0011">
      <w:r>
        <w:rPr>
          <w:sz w:val="16"/>
        </w:rPr>
        <w:t xml:space="preserve">Currently our website </w:t>
      </w:r>
      <w:hyperlink r:id="rId7" w:history="1">
        <w:r w:rsidRPr="00C1276E">
          <w:rPr>
            <w:rStyle w:val="Hyperlink"/>
            <w:sz w:val="16"/>
          </w:rPr>
          <w:t>https://cardcaa.org/District/1347-untitled.html</w:t>
        </w:r>
      </w:hyperlink>
      <w:r>
        <w:rPr>
          <w:sz w:val="16"/>
        </w:rPr>
        <w:t xml:space="preserve"> is under redevelopment. Once redevelopment has been completed the reports will be available in their entirety to the community to view here.</w:t>
      </w:r>
    </w:p>
    <w:p w:rsidR="00EE442C" w:rsidRPr="00143AE5" w:rsidRDefault="00EE442C" w:rsidP="00EE442C">
      <w:pPr>
        <w:rPr>
          <w:sz w:val="16"/>
          <w:szCs w:val="16"/>
        </w:rPr>
      </w:pPr>
      <w:r w:rsidRPr="00143AE5">
        <w:rPr>
          <w:sz w:val="16"/>
          <w:szCs w:val="16"/>
        </w:rPr>
        <w:t xml:space="preserve">Nutrition was one of the top three needs identified from the Community Needs Assessment to be addressed by CARD. </w:t>
      </w:r>
    </w:p>
    <w:p w:rsidR="009F0011" w:rsidRPr="00143AE5" w:rsidRDefault="00EE442C" w:rsidP="009F0011">
      <w:pPr>
        <w:rPr>
          <w:sz w:val="16"/>
          <w:szCs w:val="16"/>
        </w:rPr>
      </w:pPr>
      <w:r w:rsidRPr="00143AE5">
        <w:rPr>
          <w:sz w:val="16"/>
          <w:szCs w:val="16"/>
        </w:rPr>
        <w:t>Need: Families need education about healthy eating habits and access to healthy food.</w:t>
      </w:r>
    </w:p>
    <w:p w:rsidR="009F0011" w:rsidRPr="00143AE5" w:rsidRDefault="00EE442C" w:rsidP="009F0011">
      <w:pPr>
        <w:rPr>
          <w:sz w:val="16"/>
          <w:szCs w:val="16"/>
        </w:rPr>
      </w:pPr>
      <w:r w:rsidRPr="00143AE5">
        <w:rPr>
          <w:sz w:val="16"/>
          <w:szCs w:val="16"/>
        </w:rPr>
        <w:t xml:space="preserve">Result: Between 1/1/21 and 12/31/21, </w:t>
      </w:r>
      <w:r w:rsidR="00024A4E" w:rsidRPr="00143AE5">
        <w:rPr>
          <w:b/>
          <w:sz w:val="16"/>
          <w:szCs w:val="16"/>
        </w:rPr>
        <w:t>4,803</w:t>
      </w:r>
      <w:r w:rsidR="00024A4E" w:rsidRPr="00143AE5">
        <w:rPr>
          <w:sz w:val="16"/>
          <w:szCs w:val="16"/>
        </w:rPr>
        <w:t>. Units of nutrition education were provided to seniors at nutrition sites.</w:t>
      </w:r>
    </w:p>
    <w:p w:rsidR="00024A4E" w:rsidRPr="00143AE5" w:rsidRDefault="00024A4E" w:rsidP="00024A4E">
      <w:pPr>
        <w:rPr>
          <w:sz w:val="16"/>
          <w:szCs w:val="16"/>
        </w:rPr>
      </w:pPr>
      <w:r w:rsidRPr="00143AE5">
        <w:rPr>
          <w:sz w:val="16"/>
          <w:szCs w:val="16"/>
        </w:rPr>
        <w:t>Need: Families need access to healthy food.</w:t>
      </w:r>
    </w:p>
    <w:p w:rsidR="009F0011" w:rsidRPr="00143AE5" w:rsidRDefault="00024A4E" w:rsidP="009F0011">
      <w:r w:rsidRPr="00143AE5">
        <w:rPr>
          <w:sz w:val="16"/>
          <w:szCs w:val="16"/>
        </w:rPr>
        <w:t xml:space="preserve">Result: Between 1/1/21 and 12/31/21, </w:t>
      </w:r>
      <w:r w:rsidRPr="00143AE5">
        <w:rPr>
          <w:b/>
          <w:sz w:val="16"/>
          <w:szCs w:val="16"/>
        </w:rPr>
        <w:t>102,667</w:t>
      </w:r>
      <w:r w:rsidRPr="00143AE5">
        <w:rPr>
          <w:sz w:val="16"/>
          <w:szCs w:val="16"/>
        </w:rPr>
        <w:t xml:space="preserve"> meals were provided to seniors at nutrition sites or delivered to the senior’s homes.</w:t>
      </w:r>
    </w:p>
    <w:tbl>
      <w:tblPr>
        <w:tblpPr w:leftFromText="180" w:rightFromText="180" w:vertAnchor="text" w:horzAnchor="margin" w:tblpXSpec="center" w:tblpY="321"/>
        <w:tblW w:w="11252" w:type="dxa"/>
        <w:tblLook w:val="04A0" w:firstRow="1" w:lastRow="0" w:firstColumn="1" w:lastColumn="0" w:noHBand="0" w:noVBand="1"/>
      </w:tblPr>
      <w:tblGrid>
        <w:gridCol w:w="2538"/>
        <w:gridCol w:w="266"/>
        <w:gridCol w:w="3412"/>
        <w:gridCol w:w="266"/>
        <w:gridCol w:w="1381"/>
        <w:gridCol w:w="266"/>
        <w:gridCol w:w="1381"/>
        <w:gridCol w:w="266"/>
        <w:gridCol w:w="1476"/>
      </w:tblGrid>
      <w:tr w:rsidR="009F0011" w:rsidRPr="009F0011" w:rsidTr="009F0011">
        <w:trPr>
          <w:trHeight w:val="368"/>
        </w:trPr>
        <w:tc>
          <w:tcPr>
            <w:tcW w:w="1125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9F001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Supported Services</w:t>
            </w:r>
          </w:p>
        </w:tc>
      </w:tr>
      <w:tr w:rsidR="009F0011" w:rsidRPr="009F0011" w:rsidTr="00576EF1">
        <w:trPr>
          <w:trHeight w:val="28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Emergency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Households received food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455.00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4.00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-451.00</w:t>
            </w:r>
          </w:p>
        </w:tc>
      </w:tr>
      <w:tr w:rsidR="009F0011" w:rsidRPr="009F0011" w:rsidTr="00576EF1">
        <w:trPr>
          <w:trHeight w:val="28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Emergency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Individuals received fuel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12.00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-11.00</w:t>
            </w:r>
          </w:p>
        </w:tc>
      </w:tr>
      <w:tr w:rsidR="009F0011" w:rsidRPr="009F0011" w:rsidTr="00576EF1">
        <w:trPr>
          <w:trHeight w:val="28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Emergency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Rent Payments/deposits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421.00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337.00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-84.00</w:t>
            </w:r>
          </w:p>
        </w:tc>
      </w:tr>
      <w:tr w:rsidR="009F0011" w:rsidRPr="009F0011" w:rsidTr="00576EF1">
        <w:trPr>
          <w:trHeight w:val="28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Emergency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Temporary Housing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22.00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40.00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18.00</w:t>
            </w:r>
          </w:p>
        </w:tc>
      </w:tr>
      <w:tr w:rsidR="009F0011" w:rsidRPr="009F0011" w:rsidTr="00576EF1">
        <w:trPr>
          <w:trHeight w:val="28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Emergency Services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Utility payments/deposits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443.00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344.00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-99.00</w:t>
            </w:r>
          </w:p>
        </w:tc>
      </w:tr>
      <w:tr w:rsidR="009F0011" w:rsidRPr="009F0011" w:rsidTr="00576EF1">
        <w:trPr>
          <w:trHeight w:val="28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RX Oklahoma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New clients served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144.00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73.00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-71.00</w:t>
            </w:r>
          </w:p>
        </w:tc>
      </w:tr>
      <w:tr w:rsidR="009F0011" w:rsidRPr="009F0011" w:rsidTr="00576EF1">
        <w:trPr>
          <w:trHeight w:val="285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RX Oklahoma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New prescriptions written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1380.00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656.00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-724.00</w:t>
            </w:r>
          </w:p>
        </w:tc>
      </w:tr>
      <w:tr w:rsidR="009F0011" w:rsidRPr="009F0011" w:rsidTr="00576EF1">
        <w:trPr>
          <w:trHeight w:val="293"/>
        </w:trPr>
        <w:tc>
          <w:tcPr>
            <w:tcW w:w="253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RX Oklahoma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4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Value of new prescriptions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576000.00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247070.00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0011" w:rsidRPr="009F0011" w:rsidRDefault="009F0011" w:rsidP="009F00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F0011">
              <w:rPr>
                <w:rFonts w:ascii="Calibri" w:eastAsia="Times New Roman" w:hAnsi="Calibri" w:cs="Calibri"/>
                <w:color w:val="000000"/>
              </w:rPr>
              <w:t>-328930.00</w:t>
            </w:r>
          </w:p>
        </w:tc>
      </w:tr>
    </w:tbl>
    <w:p w:rsidR="009F0011" w:rsidRDefault="009F0011" w:rsidP="009F0011"/>
    <w:p w:rsidR="00E229F3" w:rsidRDefault="00E229F3" w:rsidP="00E229F3">
      <w:r>
        <w:rPr>
          <w:sz w:val="16"/>
        </w:rPr>
        <w:t xml:space="preserve">Currently our website </w:t>
      </w:r>
      <w:hyperlink r:id="rId8" w:history="1">
        <w:r w:rsidRPr="00C1276E">
          <w:rPr>
            <w:rStyle w:val="Hyperlink"/>
            <w:sz w:val="16"/>
          </w:rPr>
          <w:t>https://cardcaa.org/District/1347-untitled.html</w:t>
        </w:r>
      </w:hyperlink>
      <w:r>
        <w:rPr>
          <w:sz w:val="16"/>
        </w:rPr>
        <w:t xml:space="preserve"> is under redevelopment. Once redevelopment has been completed the reports will be available in their entirety to the community to view here.</w:t>
      </w:r>
    </w:p>
    <w:p w:rsidR="003A2D9A" w:rsidRPr="00143AE5" w:rsidRDefault="003A2D9A" w:rsidP="009F0011">
      <w:pPr>
        <w:rPr>
          <w:sz w:val="16"/>
          <w:szCs w:val="16"/>
        </w:rPr>
      </w:pPr>
      <w:r w:rsidRPr="00143AE5">
        <w:rPr>
          <w:sz w:val="16"/>
          <w:szCs w:val="16"/>
        </w:rPr>
        <w:t xml:space="preserve">Utility/Rental Assistance and Nutrition were two of the top three needs identified from the Community Needs Assessment to be addressed by CARD. </w:t>
      </w:r>
    </w:p>
    <w:p w:rsidR="003A2D9A" w:rsidRPr="00143AE5" w:rsidRDefault="003A2D9A" w:rsidP="009F0011">
      <w:pPr>
        <w:rPr>
          <w:sz w:val="16"/>
          <w:szCs w:val="16"/>
        </w:rPr>
      </w:pPr>
      <w:r w:rsidRPr="00143AE5">
        <w:rPr>
          <w:sz w:val="16"/>
          <w:szCs w:val="16"/>
        </w:rPr>
        <w:t>Need: Families in need of assistance paying rent/mortgage payments to prevent eviction.</w:t>
      </w:r>
    </w:p>
    <w:p w:rsidR="003A2D9A" w:rsidRPr="00143AE5" w:rsidRDefault="003A2D9A" w:rsidP="009F0011">
      <w:pPr>
        <w:rPr>
          <w:sz w:val="16"/>
          <w:szCs w:val="16"/>
        </w:rPr>
      </w:pPr>
      <w:r w:rsidRPr="00143AE5">
        <w:rPr>
          <w:sz w:val="16"/>
          <w:szCs w:val="16"/>
        </w:rPr>
        <w:t xml:space="preserve">Result: Between 1/1/21 and 12/31/21, </w:t>
      </w:r>
      <w:r w:rsidRPr="00143AE5">
        <w:rPr>
          <w:b/>
          <w:sz w:val="16"/>
          <w:szCs w:val="16"/>
        </w:rPr>
        <w:t>3</w:t>
      </w:r>
      <w:r w:rsidR="00EE442C" w:rsidRPr="00143AE5">
        <w:rPr>
          <w:b/>
          <w:sz w:val="16"/>
          <w:szCs w:val="16"/>
        </w:rPr>
        <w:t>37</w:t>
      </w:r>
      <w:r w:rsidRPr="00143AE5">
        <w:rPr>
          <w:sz w:val="16"/>
          <w:szCs w:val="16"/>
        </w:rPr>
        <w:t xml:space="preserve"> families were provided assistance remaining in their residences preventing homelessness.</w:t>
      </w:r>
    </w:p>
    <w:p w:rsidR="003A2D9A" w:rsidRPr="00143AE5" w:rsidRDefault="003A2D9A" w:rsidP="009F0011">
      <w:pPr>
        <w:rPr>
          <w:sz w:val="16"/>
          <w:szCs w:val="16"/>
        </w:rPr>
      </w:pPr>
      <w:r w:rsidRPr="00143AE5">
        <w:rPr>
          <w:sz w:val="16"/>
          <w:szCs w:val="16"/>
        </w:rPr>
        <w:t>Need: Families need assistance paying utility bills</w:t>
      </w:r>
      <w:r w:rsidR="00EE442C" w:rsidRPr="00143AE5">
        <w:rPr>
          <w:sz w:val="16"/>
          <w:szCs w:val="16"/>
        </w:rPr>
        <w:t xml:space="preserve"> to prevent cancellation of services</w:t>
      </w:r>
    </w:p>
    <w:p w:rsidR="00EE442C" w:rsidRPr="00143AE5" w:rsidRDefault="00EE442C" w:rsidP="009F0011">
      <w:pPr>
        <w:rPr>
          <w:sz w:val="16"/>
          <w:szCs w:val="16"/>
        </w:rPr>
      </w:pPr>
      <w:r w:rsidRPr="00143AE5">
        <w:rPr>
          <w:sz w:val="16"/>
          <w:szCs w:val="16"/>
        </w:rPr>
        <w:t xml:space="preserve">Result: Between 1/1/21 and 12/31/21, </w:t>
      </w:r>
      <w:r w:rsidRPr="00143AE5">
        <w:rPr>
          <w:b/>
          <w:sz w:val="16"/>
          <w:szCs w:val="16"/>
        </w:rPr>
        <w:t>344</w:t>
      </w:r>
      <w:r w:rsidRPr="00143AE5">
        <w:rPr>
          <w:sz w:val="16"/>
          <w:szCs w:val="16"/>
        </w:rPr>
        <w:t xml:space="preserve"> families were provided assistance paying their utility bills and maintaining their services.</w:t>
      </w:r>
    </w:p>
    <w:p w:rsidR="00EE442C" w:rsidRPr="00143AE5" w:rsidRDefault="00EE442C" w:rsidP="009F0011">
      <w:pPr>
        <w:rPr>
          <w:sz w:val="16"/>
          <w:szCs w:val="16"/>
        </w:rPr>
      </w:pPr>
      <w:r w:rsidRPr="00143AE5">
        <w:rPr>
          <w:sz w:val="16"/>
          <w:szCs w:val="16"/>
        </w:rPr>
        <w:t>Need: Families need additional, healthy food to supplement monthly supplies.</w:t>
      </w:r>
    </w:p>
    <w:p w:rsidR="003A2D9A" w:rsidRPr="00143AE5" w:rsidRDefault="00EE442C" w:rsidP="009F0011">
      <w:pPr>
        <w:rPr>
          <w:sz w:val="16"/>
          <w:szCs w:val="16"/>
        </w:rPr>
      </w:pPr>
      <w:r w:rsidRPr="00143AE5">
        <w:rPr>
          <w:sz w:val="16"/>
          <w:szCs w:val="16"/>
        </w:rPr>
        <w:t xml:space="preserve">Result: Between 1/1/21 and 12/31/21, </w:t>
      </w:r>
      <w:r w:rsidRPr="00143AE5">
        <w:rPr>
          <w:b/>
          <w:sz w:val="16"/>
          <w:szCs w:val="16"/>
        </w:rPr>
        <w:t>4</w:t>
      </w:r>
      <w:r w:rsidRPr="00143AE5">
        <w:rPr>
          <w:sz w:val="16"/>
          <w:szCs w:val="16"/>
        </w:rPr>
        <w:t xml:space="preserve"> households received assistance with supplemental food supplies to prevent hunger.</w:t>
      </w:r>
    </w:p>
    <w:sectPr w:rsidR="003A2D9A" w:rsidRPr="00143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011"/>
    <w:rsid w:val="00024A4E"/>
    <w:rsid w:val="00111492"/>
    <w:rsid w:val="00123D49"/>
    <w:rsid w:val="00143AE5"/>
    <w:rsid w:val="00181BA8"/>
    <w:rsid w:val="00201B36"/>
    <w:rsid w:val="003A2D9A"/>
    <w:rsid w:val="003A4F3D"/>
    <w:rsid w:val="00441CFD"/>
    <w:rsid w:val="00576EF1"/>
    <w:rsid w:val="007E54EA"/>
    <w:rsid w:val="008E3A2E"/>
    <w:rsid w:val="009E6405"/>
    <w:rsid w:val="009F0011"/>
    <w:rsid w:val="009F02B3"/>
    <w:rsid w:val="00C4490B"/>
    <w:rsid w:val="00CD1EBE"/>
    <w:rsid w:val="00E229F3"/>
    <w:rsid w:val="00E456CF"/>
    <w:rsid w:val="00EE442C"/>
    <w:rsid w:val="00FB5DAC"/>
    <w:rsid w:val="00FE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CE0CC-360C-4A4E-B08C-DDBBC2C3F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A4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4A4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dcaa.org/District/1347-untitled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rdcaa.org/District/1347-untitled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ardcaa.org/District/1347-untitled.html" TargetMode="External"/><Relationship Id="rId5" Type="http://schemas.openxmlformats.org/officeDocument/2006/relationships/hyperlink" Target="https://cardcaa.org/District/1347-untitle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0CB2A-2FD7-4E9E-8BA0-3E720A8F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Tawnya Drain</dc:creator>
  <cp:keywords/>
  <dc:description/>
  <cp:lastModifiedBy>Tawnya Drain</cp:lastModifiedBy>
  <cp:revision>2</cp:revision>
  <cp:lastPrinted>2022-07-06T21:21:00Z</cp:lastPrinted>
  <dcterms:created xsi:type="dcterms:W3CDTF">2022-07-11T15:31:00Z</dcterms:created>
  <dcterms:modified xsi:type="dcterms:W3CDTF">2022-07-11T15:31:00Z</dcterms:modified>
</cp:coreProperties>
</file>