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3995" w:rsidRDefault="006E3995">
      <w:pPr>
        <w:pStyle w:val="Title"/>
        <w:contextualSpacing w:val="0"/>
        <w:jc w:val="center"/>
      </w:pPr>
      <w:bookmarkStart w:id="0" w:name="_q90sn3dvvz" w:colFirst="0" w:colLast="0"/>
      <w:bookmarkEnd w:id="0"/>
      <w:r>
        <w:rPr>
          <w:noProof/>
        </w:rPr>
        <w:drawing>
          <wp:inline distT="0" distB="0" distL="0" distR="0">
            <wp:extent cx="1238250" cy="1223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c35_3b855fb6f8aa4018ab3c973870d025a5-mv2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948" cy="123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95" w:rsidRDefault="00396B15">
      <w:pPr>
        <w:pStyle w:val="Title"/>
        <w:contextualSpacing w:val="0"/>
        <w:jc w:val="center"/>
      </w:pPr>
      <w:r>
        <w:t>Counseling Treatment Plan</w:t>
      </w:r>
    </w:p>
    <w:p w:rsidR="00040695" w:rsidRDefault="00396B15">
      <w:r>
        <w:rPr>
          <w:b/>
        </w:rPr>
        <w:t>Client Name:</w:t>
      </w:r>
      <w:r>
        <w:t xml:space="preserve"> ________________________________________       </w:t>
      </w:r>
      <w:r>
        <w:rPr>
          <w:b/>
        </w:rPr>
        <w:t>Case:</w:t>
      </w:r>
      <w:r>
        <w:t xml:space="preserve"> ________________</w:t>
      </w:r>
    </w:p>
    <w:p w:rsidR="00040695" w:rsidRDefault="00396B15">
      <w:r>
        <w:rPr>
          <w:b/>
        </w:rPr>
        <w:t>Reopen Date:</w:t>
      </w:r>
      <w:r>
        <w:t xml:space="preserve"> _______________        </w:t>
      </w:r>
      <w:r>
        <w:rPr>
          <w:b/>
        </w:rPr>
        <w:t>Inactive:</w:t>
      </w:r>
      <w:r>
        <w:t xml:space="preserve"> _____________</w:t>
      </w:r>
    </w:p>
    <w:p w:rsidR="00040695" w:rsidRDefault="00396B15">
      <w:r>
        <w:t xml:space="preserve">Symptom rating for level of functioning change (scale 1-5; 1-mild, 3-moderate, 5-severe) </w:t>
      </w:r>
    </w:p>
    <w:tbl>
      <w:tblPr>
        <w:tblStyle w:val="a"/>
        <w:tblW w:w="10710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340"/>
        <w:gridCol w:w="360"/>
        <w:gridCol w:w="2520"/>
        <w:gridCol w:w="360"/>
        <w:gridCol w:w="2070"/>
        <w:gridCol w:w="360"/>
        <w:gridCol w:w="2340"/>
      </w:tblGrid>
      <w:tr w:rsidR="00040695">
        <w:trPr>
          <w:trHeight w:val="180"/>
        </w:trPr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Decrease in energy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Restlessness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Hopelessness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Excessive guilt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Panic attacks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Cruelty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Loss of pleasure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Depressed mood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Anxiety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Sleep disturbance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Withdrawn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Oppositional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Poor concentration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Indecisive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Mood swings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Violation of rules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Legal problems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Irritability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Helplessness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Eating disturbance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Impulsivity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Worrying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Aggression/rage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Tearfulness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Substance abuse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520" w:type="dxa"/>
          </w:tcPr>
          <w:p w:rsidR="00040695" w:rsidRDefault="00396B15">
            <w:r>
              <w:t>Ritualistic Behavior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070" w:type="dxa"/>
          </w:tcPr>
          <w:p w:rsidR="00040695" w:rsidRDefault="00396B15">
            <w:r>
              <w:t>Low self-esteem</w:t>
            </w:r>
          </w:p>
        </w:tc>
        <w:tc>
          <w:tcPr>
            <w:tcW w:w="360" w:type="dxa"/>
          </w:tcPr>
          <w:p w:rsidR="00040695" w:rsidRDefault="00040695"/>
        </w:tc>
        <w:tc>
          <w:tcPr>
            <w:tcW w:w="2340" w:type="dxa"/>
          </w:tcPr>
          <w:p w:rsidR="00040695" w:rsidRDefault="00396B15">
            <w:r>
              <w:t>Low motivation</w:t>
            </w:r>
          </w:p>
        </w:tc>
      </w:tr>
      <w:tr w:rsidR="00040695">
        <w:tc>
          <w:tcPr>
            <w:tcW w:w="360" w:type="dxa"/>
          </w:tcPr>
          <w:p w:rsidR="00040695" w:rsidRDefault="00040695"/>
        </w:tc>
        <w:tc>
          <w:tcPr>
            <w:tcW w:w="10350" w:type="dxa"/>
            <w:gridSpan w:val="7"/>
          </w:tcPr>
          <w:p w:rsidR="00040695" w:rsidRDefault="00396B15">
            <w:r>
              <w:t xml:space="preserve">Other: </w:t>
            </w:r>
          </w:p>
        </w:tc>
      </w:tr>
    </w:tbl>
    <w:p w:rsidR="00040695" w:rsidRDefault="00396B15">
      <w:r>
        <w:tab/>
      </w:r>
    </w:p>
    <w:p w:rsidR="00040695" w:rsidRDefault="00396B15">
      <w:r>
        <w:t>Changes in Psychosocial/ Psychological level of distress: Greater: ____ Less: ___ None: _____</w:t>
      </w:r>
    </w:p>
    <w:p w:rsidR="00040695" w:rsidRDefault="00396B15">
      <w:r>
        <w:t>Changes in physical status: _____________________________________________________</w:t>
      </w:r>
    </w:p>
    <w:p w:rsidR="00040695" w:rsidRDefault="00396B15">
      <w:r>
        <w:t>Reports received/ Ancillary services documented: ___________________________________</w:t>
      </w:r>
    </w:p>
    <w:p w:rsidR="00040695" w:rsidRDefault="00396B15">
      <w:r>
        <w:t>Treatment Plan: Progress toward /modification of goals and objectives, with estimated completion dates:</w:t>
      </w:r>
    </w:p>
    <w:p w:rsidR="00040695" w:rsidRDefault="00396B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695" w:rsidRDefault="00396B15">
      <w:r>
        <w:t>Changes in treatment criteria: yes _____   no _____ if yes, note changes:</w:t>
      </w:r>
    </w:p>
    <w:p w:rsidR="00040695" w:rsidRDefault="00396B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695" w:rsidRDefault="00040695"/>
    <w:p w:rsidR="00040695" w:rsidRDefault="00396B15">
      <w:r>
        <w:t>Sessions per month: ____ Client concurred: yes ___ no ___</w:t>
      </w:r>
    </w:p>
    <w:p w:rsidR="00040695" w:rsidRDefault="00040695"/>
    <w:p w:rsidR="00040695" w:rsidRDefault="00396B15">
      <w:r>
        <w:t xml:space="preserve">                                                                                                                                        </w:t>
      </w:r>
    </w:p>
    <w:p w:rsidR="00040695" w:rsidRDefault="00396B15">
      <w:r>
        <w:t>__________________________________</w:t>
      </w:r>
      <w:r>
        <w:tab/>
        <w:t>__________________________________</w:t>
      </w:r>
    </w:p>
    <w:p w:rsidR="00040695" w:rsidRDefault="00396B15">
      <w:r>
        <w:t xml:space="preserve">Therapist     </w:t>
      </w:r>
      <w:r>
        <w:tab/>
        <w:t xml:space="preserve">   </w:t>
      </w:r>
      <w:r>
        <w:tab/>
        <w:t xml:space="preserve">         </w:t>
      </w:r>
      <w:r w:rsidR="006E3995">
        <w:t xml:space="preserve">                                    </w:t>
      </w:r>
      <w:r>
        <w:t xml:space="preserve">Date                                                                                                                                                                                                              </w:t>
      </w:r>
    </w:p>
    <w:p w:rsidR="00040695" w:rsidRDefault="00040695"/>
    <w:p w:rsidR="00040695" w:rsidRDefault="00040695"/>
    <w:sectPr w:rsidR="00040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46" w:rsidRDefault="00D25B46">
      <w:pPr>
        <w:spacing w:after="0" w:line="240" w:lineRule="auto"/>
      </w:pPr>
      <w:r>
        <w:separator/>
      </w:r>
    </w:p>
  </w:endnote>
  <w:endnote w:type="continuationSeparator" w:id="0">
    <w:p w:rsidR="00D25B46" w:rsidRDefault="00D2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95" w:rsidRDefault="006E3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95" w:rsidRDefault="006E3995" w:rsidP="006E3995">
    <w:pPr>
      <w:pStyle w:val="Footer"/>
      <w:jc w:val="center"/>
    </w:pPr>
  </w:p>
  <w:p w:rsidR="006E3995" w:rsidRDefault="006E3995" w:rsidP="006E3995">
    <w:pPr>
      <w:pStyle w:val="Footer"/>
      <w:jc w:val="center"/>
    </w:pPr>
    <w:bookmarkStart w:id="1" w:name="_GoBack"/>
    <w:bookmarkEnd w:id="1"/>
    <w:r>
      <w:t>Breaking the links Ministry</w:t>
    </w:r>
  </w:p>
  <w:p w:rsidR="006E3995" w:rsidRDefault="006E3995" w:rsidP="006E3995">
    <w:pPr>
      <w:pStyle w:val="Footer"/>
      <w:jc w:val="center"/>
    </w:pPr>
    <w:r>
      <w:t>38 S. State Street</w:t>
    </w:r>
  </w:p>
  <w:p w:rsidR="006E3995" w:rsidRDefault="006E3995" w:rsidP="006E3995">
    <w:pPr>
      <w:pStyle w:val="Footer"/>
      <w:jc w:val="center"/>
    </w:pPr>
    <w:r>
      <w:t>Sparta, MI 49345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95" w:rsidRDefault="006E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46" w:rsidRDefault="00D25B46">
      <w:pPr>
        <w:spacing w:after="0" w:line="240" w:lineRule="auto"/>
      </w:pPr>
      <w:r>
        <w:separator/>
      </w:r>
    </w:p>
  </w:footnote>
  <w:footnote w:type="continuationSeparator" w:id="0">
    <w:p w:rsidR="00D25B46" w:rsidRDefault="00D2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95" w:rsidRDefault="006E3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95" w:rsidRDefault="00040695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95" w:rsidRDefault="006E3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95"/>
    <w:rsid w:val="00040695"/>
    <w:rsid w:val="00396B15"/>
    <w:rsid w:val="00597F2B"/>
    <w:rsid w:val="006E3995"/>
    <w:rsid w:val="00D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C507"/>
  <w15:docId w15:val="{9488FFDE-8A61-42A8-9330-F72EADE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95"/>
  </w:style>
  <w:style w:type="paragraph" w:styleId="Footer">
    <w:name w:val="footer"/>
    <w:basedOn w:val="Normal"/>
    <w:link w:val="FooterChar"/>
    <w:uiPriority w:val="99"/>
    <w:unhideWhenUsed/>
    <w:rsid w:val="006E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Chaplain Mark O'Reilly</dc:creator>
  <cp:lastModifiedBy>Mark O'Reilly</cp:lastModifiedBy>
  <cp:revision>3</cp:revision>
  <dcterms:created xsi:type="dcterms:W3CDTF">2017-12-16T15:19:00Z</dcterms:created>
  <dcterms:modified xsi:type="dcterms:W3CDTF">2017-12-18T09:14:00Z</dcterms:modified>
</cp:coreProperties>
</file>